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1d6dc" w14:paraId="0b1d6dc" w:rsidRDefault="00B15477" w:rsidP="00EF6D8B" w:rsidR="00B15477" w:rsidRPr="006341D0">
      <w:pPr>
        <w15:collapsed w:val="false"/>
      </w:pPr>
      <w:bookmarkStart w:name="_GoBack" w:id="0"/>
      <w:bookmarkEnd w:id="0"/>
      <w:r w:rsidRPr="006341D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6341D0">
      <w:pPr>
        <w:jc w:val="both"/>
      </w:pPr>
      <w:r w:rsidRPr="006341D0">
        <w:t>REPUBLIKA HRVATSKA</w:t>
      </w:r>
    </w:p>
    <w:p w:rsidRDefault="0070027B" w:rsidP="0070027B" w:rsidR="0070027B" w:rsidRPr="006341D0">
      <w:pPr>
        <w:jc w:val="both"/>
      </w:pPr>
      <w:r w:rsidRPr="006341D0">
        <w:t xml:space="preserve">TRGOVAČKI SUD U ZAGREBU                                     </w:t>
      </w:r>
      <w:r w:rsidR="00C70ACC" w:rsidRPr="006341D0">
        <w:t xml:space="preserve">                     </w:t>
      </w:r>
      <w:r w:rsidR="00AB0902" w:rsidRPr="006341D0">
        <w:t>46</w:t>
      </w:r>
      <w:r w:rsidR="00C70ACC" w:rsidRPr="006341D0">
        <w:t>. St-</w:t>
      </w:r>
      <w:r w:rsidR="009A1BFE" w:rsidRPr="006341D0">
        <w:t>2</w:t>
      </w:r>
      <w:r w:rsidR="00095F38" w:rsidRPr="006341D0">
        <w:t>596/18</w:t>
      </w:r>
      <w:r w:rsidR="006D5468">
        <w:t>-12</w:t>
      </w:r>
    </w:p>
    <w:p w:rsidRDefault="0070027B" w:rsidP="0070027B" w:rsidR="0070027B" w:rsidRPr="006341D0">
      <w:pPr>
        <w:jc w:val="both"/>
      </w:pPr>
      <w:proofErr w:type="spellStart"/>
      <w:r w:rsidRPr="006341D0">
        <w:t>Amruševa</w:t>
      </w:r>
      <w:proofErr w:type="spellEnd"/>
      <w:r w:rsidRPr="006341D0">
        <w:t xml:space="preserve"> 2/II</w:t>
      </w:r>
    </w:p>
    <w:p w:rsidRDefault="00AE30AB" w:rsidP="00AE30AB" w:rsidR="00AE30AB" w:rsidRPr="006341D0">
      <w:pPr>
        <w:jc w:val="center"/>
      </w:pPr>
    </w:p>
    <w:p w:rsidRDefault="00AE30AB" w:rsidP="00AE30AB" w:rsidR="0070027B" w:rsidRPr="006341D0">
      <w:pPr>
        <w:jc w:val="center"/>
      </w:pPr>
      <w:r w:rsidRPr="006341D0">
        <w:t xml:space="preserve">U   I M E   R E P U B L I K E   H R V A T S K E </w:t>
      </w:r>
    </w:p>
    <w:p w:rsidRDefault="00F24636" w:rsidP="0070027B" w:rsidR="00F24636" w:rsidRPr="006341D0">
      <w:pPr>
        <w:jc w:val="center"/>
      </w:pPr>
    </w:p>
    <w:p w:rsidRDefault="00645B73" w:rsidP="0070027B" w:rsidR="0070027B" w:rsidRPr="006341D0">
      <w:pPr>
        <w:jc w:val="center"/>
      </w:pPr>
      <w:r w:rsidRPr="006341D0">
        <w:t>R J E Š E NJ E</w:t>
      </w:r>
    </w:p>
    <w:p w:rsidRDefault="0070027B" w:rsidP="0070027B" w:rsidR="0070027B" w:rsidRPr="006341D0">
      <w:pPr>
        <w:jc w:val="both"/>
      </w:pPr>
    </w:p>
    <w:p w:rsidRDefault="00095F38" w:rsidP="00095F38" w:rsidR="00095F38" w:rsidRPr="006341D0">
      <w:pPr>
        <w:ind w:firstLine="708"/>
        <w:jc w:val="both"/>
      </w:pPr>
      <w:r w:rsidRPr="006341D0">
        <w:t>Trgovački sud u Zagrebu, po sutkinji Maji Praljak, u stečajnom predmetu u povodu prijedloga predlagatelja FINANCIJSKA AGENCIJA, RC Zagreb, Podružnica Zagreb, Trg svibanjskih žrtava 1995. 1, OIB: 85821130368, za otvaranje stečajnog postupka nad dužnikom Brijačnica d.o.o., OIB: 86303093701, Zagreb, Ilica 65, 19. ožujka 2019.,</w:t>
      </w:r>
    </w:p>
    <w:p w:rsidRDefault="00AB0902" w:rsidP="005E103E" w:rsidR="00AB0902" w:rsidRPr="006341D0">
      <w:pPr>
        <w:jc w:val="both"/>
      </w:pPr>
    </w:p>
    <w:p w:rsidRDefault="00C12410" w:rsidP="00AB0902" w:rsidR="00C12410" w:rsidRPr="006341D0">
      <w:pPr>
        <w:jc w:val="center"/>
      </w:pPr>
      <w:r w:rsidRPr="006341D0">
        <w:t>r i j e š i o     j e</w:t>
      </w:r>
    </w:p>
    <w:p w:rsidRDefault="00C12410" w:rsidP="00C12410" w:rsidR="00C12410" w:rsidRPr="006341D0">
      <w:r w:rsidRPr="006341D0">
        <w:t xml:space="preserve"> </w:t>
      </w:r>
    </w:p>
    <w:p w:rsidRDefault="00A93839" w:rsidP="00893BC3" w:rsidR="00A93839" w:rsidRPr="006341D0">
      <w:pPr>
        <w:jc w:val="both"/>
      </w:pPr>
      <w:r w:rsidRPr="006341D0">
        <w:t xml:space="preserve">I. Otvara se stečajni postupak nad dužnikom </w:t>
      </w:r>
      <w:r w:rsidR="00095F38" w:rsidRPr="006341D0">
        <w:t>Brijačnica d.o.o., OIB: 86303093701, Zagreb, Ilica 65.</w:t>
      </w:r>
      <w:r w:rsidRPr="006341D0">
        <w:t xml:space="preserve"> Rješenje o otvaranju stečajnog postupka nad dužnikom istaknut je</w:t>
      </w:r>
      <w:r w:rsidR="00CE7E27" w:rsidRPr="006341D0">
        <w:t xml:space="preserve"> </w:t>
      </w:r>
      <w:r w:rsidR="00901FB2" w:rsidRPr="006341D0">
        <w:t xml:space="preserve">na </w:t>
      </w:r>
      <w:r w:rsidR="00CE7E27" w:rsidRPr="006341D0">
        <w:t>mrežnoj stranici</w:t>
      </w:r>
      <w:r w:rsidRPr="006341D0">
        <w:t xml:space="preserve"> na e-</w:t>
      </w:r>
      <w:r w:rsidR="00CE7E27" w:rsidRPr="006341D0">
        <w:t>oglasna ploča</w:t>
      </w:r>
      <w:r w:rsidRPr="006341D0">
        <w:t xml:space="preserve"> Trgovačkog suda u Zagrebu dana </w:t>
      </w:r>
      <w:r w:rsidR="00095F38" w:rsidRPr="006341D0">
        <w:t>19. ožujka</w:t>
      </w:r>
      <w:r w:rsidR="00804F72" w:rsidRPr="006341D0">
        <w:t xml:space="preserve">  201</w:t>
      </w:r>
      <w:r w:rsidR="00AB0902" w:rsidRPr="006341D0">
        <w:t>9</w:t>
      </w:r>
      <w:r w:rsidR="00774DCD" w:rsidRPr="006341D0">
        <w:t xml:space="preserve">. </w:t>
      </w:r>
      <w:r w:rsidRPr="006341D0">
        <w:t xml:space="preserve"> u </w:t>
      </w:r>
      <w:r w:rsidR="00F5530A" w:rsidRPr="006341D0">
        <w:t>1</w:t>
      </w:r>
      <w:r w:rsidR="00AB0902" w:rsidRPr="006341D0">
        <w:t>5</w:t>
      </w:r>
      <w:r w:rsidR="00F5530A" w:rsidRPr="006341D0">
        <w:t>,0</w:t>
      </w:r>
      <w:r w:rsidR="00C126EA" w:rsidRPr="006341D0">
        <w:t>0</w:t>
      </w:r>
      <w:r w:rsidR="00EF6D8B" w:rsidRPr="006341D0">
        <w:t xml:space="preserve"> </w:t>
      </w:r>
      <w:r w:rsidRPr="006341D0">
        <w:t>sati.</w:t>
      </w:r>
    </w:p>
    <w:p w:rsidRDefault="00A93839" w:rsidP="00893BC3" w:rsidR="006341D0" w:rsidRPr="006341D0">
      <w:pPr>
        <w:jc w:val="both"/>
      </w:pPr>
      <w:r w:rsidRPr="006341D0">
        <w:t xml:space="preserve">II. Za stečajnog upravitelja imenuje se </w:t>
      </w:r>
      <w:r w:rsidR="006341D0" w:rsidRPr="006341D0">
        <w:t xml:space="preserve">Iva </w:t>
      </w:r>
      <w:proofErr w:type="spellStart"/>
      <w:r w:rsidR="006341D0" w:rsidRPr="006341D0">
        <w:t>Pinjuh</w:t>
      </w:r>
      <w:proofErr w:type="spellEnd"/>
      <w:r w:rsidR="006341D0" w:rsidRPr="006341D0">
        <w:t xml:space="preserve"> </w:t>
      </w:r>
      <w:proofErr w:type="spellStart"/>
      <w:r w:rsidR="006341D0" w:rsidRPr="006341D0">
        <w:t>Stjepović</w:t>
      </w:r>
      <w:proofErr w:type="spellEnd"/>
      <w:r w:rsidR="006341D0" w:rsidRPr="006341D0">
        <w:t xml:space="preserve">, OIB: 60842552274, Zagreb, </w:t>
      </w:r>
      <w:proofErr w:type="spellStart"/>
      <w:r w:rsidR="006341D0" w:rsidRPr="006341D0">
        <w:t>Draškovićeva</w:t>
      </w:r>
      <w:proofErr w:type="spellEnd"/>
      <w:r w:rsidR="006341D0" w:rsidRPr="006341D0">
        <w:t xml:space="preserve"> 4a, </w:t>
      </w:r>
      <w:proofErr w:type="spellStart"/>
      <w:r w:rsidR="006341D0" w:rsidRPr="006341D0">
        <w:t>pp</w:t>
      </w:r>
      <w:proofErr w:type="spellEnd"/>
      <w:r w:rsidR="006341D0" w:rsidRPr="006341D0">
        <w:t xml:space="preserve"> 544.</w:t>
      </w:r>
    </w:p>
    <w:p w:rsidRDefault="00A93839" w:rsidP="00893BC3" w:rsidR="00095F38" w:rsidRPr="006341D0">
      <w:pPr>
        <w:jc w:val="both"/>
      </w:pPr>
      <w:r w:rsidRPr="006341D0">
        <w:t xml:space="preserve">III. Zaključuje se stečajni postupak nad dužnikom </w:t>
      </w:r>
      <w:r w:rsidR="00095F38" w:rsidRPr="006341D0">
        <w:t xml:space="preserve">Brijačnica d.o.o., OIB: 86303093701, Zagreb, Ilica 65. </w:t>
      </w:r>
    </w:p>
    <w:p w:rsidRDefault="00A93839" w:rsidP="00893BC3" w:rsidR="00A93839" w:rsidRPr="006341D0">
      <w:pPr>
        <w:jc w:val="both"/>
      </w:pPr>
      <w:r w:rsidRPr="006341D0">
        <w:t>IV. Nastali troškovi podmirit će se iz Fonda za pokriće troškova stečajnog postupka koji se ne mogu namiriti iz imovine dužnika.</w:t>
      </w:r>
    </w:p>
    <w:p w:rsidRDefault="00A93839" w:rsidP="00893BC3" w:rsidR="00A93839" w:rsidRPr="006341D0">
      <w:pPr>
        <w:jc w:val="both"/>
      </w:pPr>
      <w:r w:rsidRPr="006341D0">
        <w:t>V. Ovo rješenje objavljuje se na mrežnoj stranici e-oglasna ploča Trgovačkog suda u Zagrebu i dostavlja sudskom registru ovog suda radi brisanja dužnika iz registra.</w:t>
      </w:r>
    </w:p>
    <w:p w:rsidRDefault="009C6B90" w:rsidP="0023149C" w:rsidR="009C6B90" w:rsidRPr="006341D0">
      <w:pPr>
        <w:jc w:val="both"/>
      </w:pPr>
    </w:p>
    <w:p w:rsidRDefault="00C12410" w:rsidP="005E103E" w:rsidR="00C12410" w:rsidRPr="006341D0">
      <w:pPr>
        <w:jc w:val="center"/>
      </w:pPr>
      <w:r w:rsidRPr="006341D0">
        <w:t>Obrazloženje</w:t>
      </w:r>
    </w:p>
    <w:p w:rsidRDefault="009A1BFE" w:rsidP="009A1BFE" w:rsidR="009A1BFE" w:rsidRPr="006341D0">
      <w:pPr>
        <w:ind w:firstLine="708"/>
        <w:jc w:val="both"/>
      </w:pPr>
    </w:p>
    <w:p w:rsidRDefault="00095F38" w:rsidP="00095F38" w:rsidR="00095F38" w:rsidRPr="006341D0">
      <w:pPr>
        <w:ind w:firstLine="709"/>
        <w:jc w:val="both"/>
      </w:pPr>
      <w:r w:rsidRPr="006341D0">
        <w:t>Financijska agencija, Regionalni centar Zagreb, podnijela je ovom sudu prijedlog za otvaranje stečajnog postupka nad dužnikom Brijačnica d.o.o., OIB: 86303093701, Zagreb, Ilica 65, na temelju odredbe čl. 110. st. 1. Stečajnog zakona („Narodne novine“ broj 71/15 i 104/17, dalje: SZ). U prijedlogu za otvaranje stečajnog postupka se u bitnome navodi kako je na dan 9. listopada 2018. dužnik u Očevidniku redoslijeda osnova za plaćanje imao evidentirane neizvršene osnove za plaćanje u neprekinutom razdoblju od 120 dana, u ukupnom iznosu od 68.853,69 kn, te je imao 2 zaposlenika.</w:t>
      </w:r>
    </w:p>
    <w:p w:rsidRDefault="00095F38" w:rsidP="00095F38" w:rsidR="00095F38" w:rsidRPr="006341D0">
      <w:pPr>
        <w:ind w:firstLine="709"/>
        <w:jc w:val="both"/>
      </w:pPr>
      <w:r w:rsidRPr="006341D0">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95F38" w:rsidP="00095F38" w:rsidR="00095F38" w:rsidRPr="006341D0">
      <w:pPr>
        <w:ind w:firstLine="708"/>
        <w:jc w:val="both"/>
      </w:pPr>
      <w:r w:rsidRPr="006341D0">
        <w:t xml:space="preserve">Sud je rješenjem od 19. listopada 2018. pokrenuo prethodni postupak nad dužnikom, te je primjenom odredbe čl. 11. st. 3. SZ-a pribavio podatak o tome da dužnik nema nekretnina (list 10-11 spisa). Postupajući po zaključku suda od 19. listopada 2018., zastupnik po zakonu dužnika je  podneskom od 13. studenog 2018. dostavio izvješće u kojem je naveo da on osobno nema nikakve imovine. </w:t>
      </w:r>
    </w:p>
    <w:p w:rsidRDefault="00095F38" w:rsidP="00095F38" w:rsidR="00095F38" w:rsidRPr="006341D0">
      <w:pPr>
        <w:ind w:firstLine="708"/>
        <w:jc w:val="both"/>
      </w:pPr>
      <w:r w:rsidRPr="006341D0">
        <w:lastRenderedPageBreak/>
        <w:t xml:space="preserve">Na ročištu radi očitovanja o prijedlogu za otvaranje stečajnog postupka održanom 7. veljače 2018., zastupnik po zakonu dužnika je naveo da je suglasan s time da se nad dužnikom otvori stečajni postupak. Ročište radi očitovanja o prijedlogu za otvaranje stečajnog postupka je na temelju odredbe čl. 128. SZ-a spojeno s ročištem radi rasprave o pretpostavkama za otvaranje stečajnog postupka, te je na tom ročištu zastupnik po zakonu dužnika naveo da se pisano izviješće koje je dostavio u spis odnosi kako na njegovu vlastitu imovinu, tako i na imovinu društva. Stoga je na tom ročištu u skladu s odredbom čl.  17. Stečajnog zakona naveo  da dužnik nema ni nekretnine ni pokretnine, nema imovinskih prava na tuđim stvarima, novčanih niti nenovčanih tražbina da nema nikakvih drugih prava koje čine imovinu dužnika, da nema novčanih sredstava na računima, kao ni bilo kakve druge imovine. </w:t>
      </w:r>
    </w:p>
    <w:p w:rsidRDefault="00095F38" w:rsidP="00095F38" w:rsidR="00095F38" w:rsidRPr="006341D0">
      <w:pPr>
        <w:ind w:firstLine="708"/>
        <w:jc w:val="both"/>
      </w:pPr>
      <w:r w:rsidRPr="006341D0">
        <w:t>Iz podneska Financijske agencije od 25. listopada 2018. (list 12 spisa) proizlazi da je dužnikov račun na dan 9. listopada 2018. bio neprekidno  blokiran 120 dana u ukupnom iznosu od 68.853,69 kn.</w:t>
      </w:r>
    </w:p>
    <w:p w:rsidRDefault="006221C1" w:rsidP="005E103E" w:rsidR="0062365F" w:rsidRPr="006341D0">
      <w:pPr>
        <w:ind w:firstLine="708"/>
        <w:jc w:val="both"/>
      </w:pPr>
      <w:r w:rsidRPr="006341D0">
        <w:t xml:space="preserve">U konkretnom slučaju, sud je prihvatio predlagateljeve tvrdnje o neprekinutom razdoblju evidentiranih neizvršenih osnova za plaćanje koji su zavedeni u Očevidniku  redoslijeda osnova </w:t>
      </w:r>
      <w:r w:rsidR="005E103E" w:rsidRPr="006341D0">
        <w:t>za plaćanje.</w:t>
      </w:r>
    </w:p>
    <w:p w:rsidRDefault="0064135F" w:rsidP="005E103E" w:rsidR="00A93839" w:rsidRPr="006341D0">
      <w:pPr>
        <w:ind w:firstLine="708"/>
        <w:jc w:val="both"/>
      </w:pPr>
      <w:r w:rsidRPr="006341D0">
        <w:t>R</w:t>
      </w:r>
      <w:r w:rsidR="005224DC" w:rsidRPr="006341D0">
        <w:t>ješenjem</w:t>
      </w:r>
      <w:r w:rsidR="00E92D41" w:rsidRPr="006341D0">
        <w:t xml:space="preserve"> su</w:t>
      </w:r>
      <w:r w:rsidR="005224DC" w:rsidRPr="006341D0">
        <w:t xml:space="preserve"> </w:t>
      </w:r>
      <w:r w:rsidR="00E92D41" w:rsidRPr="006341D0">
        <w:t>pozvane</w:t>
      </w:r>
      <w:r w:rsidR="0023149C" w:rsidRPr="006341D0">
        <w:t xml:space="preserve"> </w:t>
      </w:r>
      <w:r w:rsidR="00A93839" w:rsidRPr="006341D0">
        <w:t xml:space="preserve">osobe koje imaju pravni interes za provedbom stečajnoga postupaka nad  dužnikom u roku 15 dana predujmiti iznos od </w:t>
      </w:r>
      <w:r w:rsidR="00090CAE" w:rsidRPr="006341D0">
        <w:t xml:space="preserve">9.000,00 kn </w:t>
      </w:r>
      <w:r w:rsidR="00A93839" w:rsidRPr="006341D0">
        <w:t>za pokriće troškova prethodnog i stečajnog postupka. Navedeno rješenje objavljen</w:t>
      </w:r>
      <w:r w:rsidR="00C70ACC" w:rsidRPr="006341D0">
        <w:t>o</w:t>
      </w:r>
      <w:r w:rsidR="00A93839" w:rsidRPr="006341D0">
        <w:t xml:space="preserve"> je na mrežnoj stranici e-oglasna pl</w:t>
      </w:r>
      <w:r w:rsidR="00061A00" w:rsidRPr="006341D0">
        <w:t>oča Trgovačkog suda u Zagrebu</w:t>
      </w:r>
      <w:r w:rsidR="00A93839" w:rsidRPr="006341D0">
        <w:t>.</w:t>
      </w:r>
      <w:r w:rsidR="00363447" w:rsidRPr="006341D0">
        <w:t xml:space="preserve"> V</w:t>
      </w:r>
      <w:r w:rsidR="00C12410" w:rsidRPr="006341D0">
        <w:t>jerovnici</w:t>
      </w:r>
      <w:r w:rsidR="00363447" w:rsidRPr="006341D0">
        <w:t xml:space="preserve"> nisu predujmili iznos od </w:t>
      </w:r>
      <w:r w:rsidR="00090CAE" w:rsidRPr="006341D0">
        <w:t xml:space="preserve">9.000,00 kn </w:t>
      </w:r>
      <w:r w:rsidR="00C12410" w:rsidRPr="006341D0">
        <w:t xml:space="preserve">za pokriće troškova prethodnog i stečajnog postupka. </w:t>
      </w:r>
    </w:p>
    <w:p w:rsidRDefault="00F0775C" w:rsidP="005E103E" w:rsidR="00F0775C" w:rsidRPr="006341D0">
      <w:pPr>
        <w:ind w:firstLine="708"/>
        <w:jc w:val="both"/>
      </w:pPr>
      <w:r w:rsidRPr="006341D0">
        <w:t>Nadalje, sud je po službenoj dužnosti pribavio Očevidnik neizvrše</w:t>
      </w:r>
      <w:r w:rsidR="00CC1E30" w:rsidRPr="006341D0">
        <w:t>nih osnova za pla</w:t>
      </w:r>
      <w:r w:rsidR="00090CAE" w:rsidRPr="006341D0">
        <w:t>ć</w:t>
      </w:r>
      <w:r w:rsidR="00CC1E30" w:rsidRPr="006341D0">
        <w:t xml:space="preserve">anje na dan </w:t>
      </w:r>
      <w:r w:rsidR="00095F38" w:rsidRPr="006341D0">
        <w:t xml:space="preserve">19. ožujka </w:t>
      </w:r>
      <w:r w:rsidRPr="006341D0">
        <w:t>201</w:t>
      </w:r>
      <w:r w:rsidR="00090CAE" w:rsidRPr="006341D0">
        <w:t>9</w:t>
      </w:r>
      <w:r w:rsidRPr="006341D0">
        <w:t>. iz kojeg proizlazi kako postoje neizvršene osnove za plaćanje u odnosu na dužnika i to u razdoblju dužem od 60 dana.</w:t>
      </w:r>
    </w:p>
    <w:p w:rsidRDefault="00A93839" w:rsidP="005E103E" w:rsidR="00A93839" w:rsidRPr="006341D0">
      <w:pPr>
        <w:ind w:firstLine="708"/>
        <w:jc w:val="both"/>
      </w:pPr>
      <w:r w:rsidRPr="006341D0">
        <w:t xml:space="preserve"> Prema odredbi čl. 5. st. 1. i 2. SZ-a, stečajni postupak se može otvoriti samo ako se utvrdi postojanje kojeg od zakonom predviđenih stečajnih razloga, a stečajni je razlog, u konkretnom slučaju, nesposobnost za plaćanje.</w:t>
      </w:r>
    </w:p>
    <w:p w:rsidRDefault="00A93839" w:rsidP="005E103E" w:rsidR="00A93839" w:rsidRPr="006341D0">
      <w:pPr>
        <w:ind w:firstLine="708"/>
        <w:jc w:val="both"/>
      </w:pPr>
      <w:r w:rsidRPr="006341D0">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61A00" w:rsidP="00061A00" w:rsidR="00061A00" w:rsidRPr="006341D0">
      <w:pPr>
        <w:ind w:firstLine="708"/>
        <w:jc w:val="both"/>
      </w:pPr>
      <w:r w:rsidRPr="006341D0">
        <w:t xml:space="preserve">Imajući u vidu </w:t>
      </w:r>
      <w:r w:rsidR="00901FB2" w:rsidRPr="006341D0">
        <w:t>navedeno</w:t>
      </w:r>
      <w:r w:rsidR="00CC1E30" w:rsidRPr="006341D0">
        <w:t>,</w:t>
      </w:r>
      <w:r w:rsidRPr="006341D0">
        <w:t xml:space="preserve"> </w:t>
      </w:r>
      <w:r w:rsidR="00095F38" w:rsidRPr="006341D0">
        <w:t xml:space="preserve">ovaj sud je utvrdio da dužnik nema imovinu </w:t>
      </w:r>
      <w:r w:rsidRPr="006341D0">
        <w:t xml:space="preserve">koja bi ušla u stečajnu masu </w:t>
      </w:r>
      <w:r w:rsidR="00095F38" w:rsidRPr="006341D0">
        <w:t xml:space="preserve">i koja bi bila </w:t>
      </w:r>
      <w:r w:rsidRPr="006341D0">
        <w:t>dostatna za namirenje troškova prethodnog i stečajnog postupka</w:t>
      </w:r>
      <w:r w:rsidR="00095F38" w:rsidRPr="006341D0">
        <w:t xml:space="preserve">, a kako nije </w:t>
      </w:r>
      <w:r w:rsidRPr="006341D0">
        <w:t xml:space="preserve">predujmljen iznos za pokriće troškova prethodnog i stečajnog postupka određen rješenjem suda, </w:t>
      </w:r>
      <w:r w:rsidR="00095F38" w:rsidRPr="006341D0">
        <w:t xml:space="preserve">te kako je </w:t>
      </w:r>
      <w:r w:rsidRPr="006341D0">
        <w:t>kod dužnika ostvaren stečajni razlog nesposobnost za plaćanje, valjalo je u skladu s citiranom odredbom čl. 132. st. 2. SZ-a otvoriti i zaključiti stečajni postupak nad dužnikom.</w:t>
      </w:r>
      <w:r w:rsidR="00CC1E30" w:rsidRPr="006341D0">
        <w:t xml:space="preserve"> </w:t>
      </w:r>
    </w:p>
    <w:p w:rsidRDefault="00C12410" w:rsidP="00C12410" w:rsidR="00C12410" w:rsidRPr="006341D0"/>
    <w:p w:rsidRDefault="00C12410" w:rsidP="00363447" w:rsidR="00C12410" w:rsidRPr="006341D0">
      <w:pPr>
        <w:jc w:val="center"/>
      </w:pPr>
      <w:r w:rsidRPr="006341D0">
        <w:t>Zagreb</w:t>
      </w:r>
      <w:r w:rsidR="00FE39A2" w:rsidRPr="006341D0">
        <w:t xml:space="preserve">, </w:t>
      </w:r>
      <w:r w:rsidR="00095F38" w:rsidRPr="006341D0">
        <w:t xml:space="preserve">19. ožujka </w:t>
      </w:r>
      <w:r w:rsidR="00774DCD" w:rsidRPr="006341D0">
        <w:t xml:space="preserve"> </w:t>
      </w:r>
      <w:r w:rsidR="00A734D0" w:rsidRPr="006341D0">
        <w:t>201</w:t>
      </w:r>
      <w:r w:rsidR="00FE39A2" w:rsidRPr="006341D0">
        <w:t>9</w:t>
      </w:r>
      <w:r w:rsidRPr="006341D0">
        <w:t>.</w:t>
      </w:r>
    </w:p>
    <w:p w:rsidRDefault="00C12410" w:rsidP="00C12410" w:rsidR="00C12410" w:rsidRPr="006341D0"/>
    <w:p w:rsidRDefault="00C12410" w:rsidP="00363447" w:rsidR="00C12410" w:rsidRPr="006341D0">
      <w:pPr>
        <w:jc w:val="right"/>
      </w:pPr>
      <w:r w:rsidRPr="006341D0">
        <w:t>Su</w:t>
      </w:r>
      <w:r w:rsidR="00FE39A2" w:rsidRPr="006341D0">
        <w:t>tkinja</w:t>
      </w:r>
      <w:r w:rsidRPr="006341D0">
        <w:t>:</w:t>
      </w:r>
    </w:p>
    <w:p w:rsidRDefault="00363447" w:rsidP="00EF6D8B" w:rsidR="006D5468">
      <w:pPr>
        <w:jc w:val="right"/>
      </w:pPr>
      <w:r w:rsidRPr="006341D0">
        <w:t xml:space="preserve"> </w:t>
      </w:r>
      <w:r w:rsidR="00FE39A2" w:rsidRPr="006341D0">
        <w:t>Maja Praljak</w:t>
      </w:r>
      <w:r w:rsidR="006D5468">
        <w:t>, v.r.</w:t>
      </w:r>
    </w:p>
    <w:p w:rsidRDefault="006D5468" w:rsidP="00EF6D8B" w:rsidR="006D5468">
      <w:pPr>
        <w:jc w:val="right"/>
      </w:pPr>
    </w:p>
    <w:p w:rsidRDefault="006D5468" w:rsidR="006D5468">
      <w:r>
        <w:t xml:space="preserve">Za točnost </w:t>
      </w:r>
      <w:proofErr w:type="spellStart"/>
      <w:r>
        <w:t>otpravka</w:t>
      </w:r>
      <w:proofErr w:type="spellEnd"/>
      <w:r>
        <w:t>-ovlašteni službenik:</w:t>
      </w:r>
    </w:p>
    <w:p w:rsidRDefault="006D5468" w:rsidR="006D5468">
      <w:r>
        <w:t>Nikolina Krunić</w:t>
      </w:r>
    </w:p>
    <w:p w:rsidRDefault="00C12410" w:rsidP="00EF6D8B" w:rsidR="00B15477" w:rsidRPr="006341D0">
      <w:pPr>
        <w:jc w:val="right"/>
      </w:pPr>
      <w:r w:rsidRPr="006341D0">
        <w:t xml:space="preserve"> </w:t>
      </w:r>
    </w:p>
    <w:p w:rsidRDefault="00D73F78" w:rsidP="00C12410" w:rsidR="00D73F78" w:rsidRPr="006341D0"/>
    <w:p w:rsidRDefault="00C12410" w:rsidP="00C12410" w:rsidR="00C12410" w:rsidRPr="006341D0">
      <w:r w:rsidRPr="006341D0">
        <w:t>Uputa o pravnom lijeku:</w:t>
      </w:r>
    </w:p>
    <w:p w:rsidRDefault="00C12410" w:rsidP="00363447" w:rsidR="005448EA" w:rsidRPr="006341D0">
      <w:pPr>
        <w:jc w:val="both"/>
      </w:pPr>
      <w:r w:rsidRPr="006341D0">
        <w:t>Protiv točke I i II ovog rješenja  žalbu može podnijeti osoba koja je bila zastupnik po zakonu dužnika pravne osobe do dana nastupanja pravnih posljedica otvaranja stečajnog postupka.</w:t>
      </w:r>
      <w:r w:rsidR="00363447" w:rsidRPr="006341D0">
        <w:t xml:space="preserve"> </w:t>
      </w:r>
      <w:r w:rsidRPr="006341D0">
        <w:t>Protiv točke III i IV ovog rješenja može se izjaviti žalba. Žalba se podnosi ovom sudu u 2 primjerka za Visoki trgovački sud RH u roku od 8 dana, od dana dostave rješenja.</w:t>
      </w:r>
    </w:p>
    <w:p w:rsidRDefault="00EF6D8B" w:rsidP="00C12410" w:rsidR="00EF6D8B" w:rsidRPr="006341D0"/>
    <w:p w:rsidRDefault="00D73F78" w:rsidP="00C12410" w:rsidR="00D73F78" w:rsidRPr="006341D0"/>
    <w:p w:rsidRDefault="00D73F78" w:rsidP="00C12410" w:rsidR="00D73F78" w:rsidRPr="006341D0"/>
    <w:p w:rsidRDefault="00C12410" w:rsidP="00B6336F" w:rsidR="00C12410" w:rsidRPr="00FE39A2">
      <w:pPr>
        <w:ind w:left="360"/>
      </w:pPr>
    </w:p>
    <w:sectPr w:rsidSect="007643E1" w:rsidR="00C12410" w:rsidRPr="00FE39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3617FC">
      <w:t>2464</w:t>
    </w:r>
    <w:r w:rsidR="006E7CBC">
      <w:t>/1</w:t>
    </w:r>
    <w:r w:rsidR="003617FC">
      <w:t>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95F38"/>
    <w:rsid w:val="000B0F81"/>
    <w:rsid w:val="000F16CD"/>
    <w:rsid w:val="000F1E2A"/>
    <w:rsid w:val="000F50CA"/>
    <w:rsid w:val="001129F6"/>
    <w:rsid w:val="00116206"/>
    <w:rsid w:val="001433B6"/>
    <w:rsid w:val="00144607"/>
    <w:rsid w:val="001B4E55"/>
    <w:rsid w:val="001C7816"/>
    <w:rsid w:val="001D0B43"/>
    <w:rsid w:val="00211D90"/>
    <w:rsid w:val="00216A51"/>
    <w:rsid w:val="0023149C"/>
    <w:rsid w:val="00290380"/>
    <w:rsid w:val="002B4737"/>
    <w:rsid w:val="002C25CA"/>
    <w:rsid w:val="002E0229"/>
    <w:rsid w:val="003269EB"/>
    <w:rsid w:val="00347CA4"/>
    <w:rsid w:val="00350F72"/>
    <w:rsid w:val="003617FC"/>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51697E"/>
    <w:rsid w:val="005224DC"/>
    <w:rsid w:val="00522E07"/>
    <w:rsid w:val="00526255"/>
    <w:rsid w:val="0053410A"/>
    <w:rsid w:val="0053569B"/>
    <w:rsid w:val="005448EA"/>
    <w:rsid w:val="005A2B10"/>
    <w:rsid w:val="005E103E"/>
    <w:rsid w:val="00603A21"/>
    <w:rsid w:val="00610C11"/>
    <w:rsid w:val="006221C1"/>
    <w:rsid w:val="0062365F"/>
    <w:rsid w:val="006242BB"/>
    <w:rsid w:val="006341D0"/>
    <w:rsid w:val="0064135F"/>
    <w:rsid w:val="00645B73"/>
    <w:rsid w:val="00661624"/>
    <w:rsid w:val="00666D4D"/>
    <w:rsid w:val="00693D34"/>
    <w:rsid w:val="006B2D81"/>
    <w:rsid w:val="006D5468"/>
    <w:rsid w:val="006E7CBC"/>
    <w:rsid w:val="006F05DF"/>
    <w:rsid w:val="0070027B"/>
    <w:rsid w:val="00705C2B"/>
    <w:rsid w:val="007643E1"/>
    <w:rsid w:val="00774DCD"/>
    <w:rsid w:val="007859F3"/>
    <w:rsid w:val="007A570C"/>
    <w:rsid w:val="007B2BB6"/>
    <w:rsid w:val="007C1BF6"/>
    <w:rsid w:val="007D085B"/>
    <w:rsid w:val="007E349A"/>
    <w:rsid w:val="00804F72"/>
    <w:rsid w:val="00805268"/>
    <w:rsid w:val="00817203"/>
    <w:rsid w:val="00830ADC"/>
    <w:rsid w:val="008622C8"/>
    <w:rsid w:val="008914FD"/>
    <w:rsid w:val="00893BC3"/>
    <w:rsid w:val="008C7842"/>
    <w:rsid w:val="008E1EB4"/>
    <w:rsid w:val="008E59F9"/>
    <w:rsid w:val="008F6699"/>
    <w:rsid w:val="008F76E8"/>
    <w:rsid w:val="00901FB2"/>
    <w:rsid w:val="00920946"/>
    <w:rsid w:val="0093392E"/>
    <w:rsid w:val="00975210"/>
    <w:rsid w:val="00991CDF"/>
    <w:rsid w:val="00997721"/>
    <w:rsid w:val="009A1BFE"/>
    <w:rsid w:val="009B52EA"/>
    <w:rsid w:val="009B7AB6"/>
    <w:rsid w:val="009C6B90"/>
    <w:rsid w:val="009E4E4C"/>
    <w:rsid w:val="00A4707E"/>
    <w:rsid w:val="00A734D0"/>
    <w:rsid w:val="00A85B02"/>
    <w:rsid w:val="00A93839"/>
    <w:rsid w:val="00AB0902"/>
    <w:rsid w:val="00AD1CFD"/>
    <w:rsid w:val="00AE30AB"/>
    <w:rsid w:val="00AE4138"/>
    <w:rsid w:val="00AF142B"/>
    <w:rsid w:val="00AF1D71"/>
    <w:rsid w:val="00B12FFA"/>
    <w:rsid w:val="00B15477"/>
    <w:rsid w:val="00B1636B"/>
    <w:rsid w:val="00B6336F"/>
    <w:rsid w:val="00B8024A"/>
    <w:rsid w:val="00BB5337"/>
    <w:rsid w:val="00BD17D3"/>
    <w:rsid w:val="00C0418A"/>
    <w:rsid w:val="00C10D9E"/>
    <w:rsid w:val="00C12410"/>
    <w:rsid w:val="00C126EA"/>
    <w:rsid w:val="00C12C33"/>
    <w:rsid w:val="00C21FC4"/>
    <w:rsid w:val="00C410A2"/>
    <w:rsid w:val="00C47008"/>
    <w:rsid w:val="00C6375B"/>
    <w:rsid w:val="00C70ACC"/>
    <w:rsid w:val="00C73349"/>
    <w:rsid w:val="00C755A1"/>
    <w:rsid w:val="00C8610D"/>
    <w:rsid w:val="00C97580"/>
    <w:rsid w:val="00CA4E71"/>
    <w:rsid w:val="00CC1E30"/>
    <w:rsid w:val="00CC6A3E"/>
    <w:rsid w:val="00CE7E27"/>
    <w:rsid w:val="00CF3E6C"/>
    <w:rsid w:val="00D4312A"/>
    <w:rsid w:val="00D73F78"/>
    <w:rsid w:val="00D85CC6"/>
    <w:rsid w:val="00DC268C"/>
    <w:rsid w:val="00DC7C75"/>
    <w:rsid w:val="00DE52A0"/>
    <w:rsid w:val="00E23F79"/>
    <w:rsid w:val="00E46026"/>
    <w:rsid w:val="00E67E76"/>
    <w:rsid w:val="00E92D41"/>
    <w:rsid w:val="00EB51F8"/>
    <w:rsid w:val="00EF6D8B"/>
    <w:rsid w:val="00F0775C"/>
    <w:rsid w:val="00F13D22"/>
    <w:rsid w:val="00F24636"/>
    <w:rsid w:val="00F51E11"/>
    <w:rsid w:val="00F55247"/>
    <w:rsid w:val="00F5530A"/>
    <w:rsid w:val="00F61CF3"/>
    <w:rsid w:val="00F81E5D"/>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Tekstrezerviranogmjesta" w:type="character">
    <w:name w:val="Placeholder Text"/>
    <w:basedOn w:val="Zadanifontodlomka"/>
    <w:uiPriority w:val="99"/>
    <w:semiHidden/>
    <w:rsid w:val="006D5468"/>
    <w:rPr>
      <w:color w:val="808080"/>
      <w:bdr w:space="0" w:sz="0" w:color="auto" w:val="none"/>
      <w:shd w:fill="auto" w:color="auto" w:val="clear"/>
    </w:rPr>
  </w:style>
  <w:style w:customStyle="true" w:styleId="eSPISCCParagraphDefaultFont" w:type="character">
    <w:name w:val="eSPIS_CC_Paragraph Default Font"/>
    <w:basedOn w:val="Zadanifontodlomka"/>
    <w:rsid w:val="006D54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468"/>
    <w:rPr>
      <w:bdr w:space="0" w:sz="0" w:color="auto" w:val="none"/>
      <w:shd w:fill="FFFFCC" w:color="auto" w:val="clear"/>
      <w:lang w:val="hr-HR"/>
    </w:rPr>
  </w:style>
  <w:style w:customStyle="true" w:styleId="PozadinaSvijetloCrvena" w:type="character">
    <w:name w:val="Pozadina_SvijetloCrvena"/>
    <w:basedOn w:val="eSPISCCParagraphDefaultFont"/>
    <w:rsid w:val="006D54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4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Tekstrezerviranogmjesta" w:type="character">
    <w:name w:val="Placeholder Text"/>
    <w:basedOn w:val="Zadanifontodlomka"/>
    <w:uiPriority w:val="99"/>
    <w:semiHidden/>
    <w:rsid w:val="006D5468"/>
    <w:rPr>
      <w:color w:val="808080"/>
      <w:bdr w:color="auto" w:space="0" w:sz="0" w:val="none"/>
      <w:shd w:color="auto" w:fill="auto" w:val="clear"/>
    </w:rPr>
  </w:style>
  <w:style w:customStyle="1" w:styleId="eSPISCCParagraphDefaultFont" w:type="character">
    <w:name w:val="eSPIS_CC_Paragraph Default Font"/>
    <w:basedOn w:val="Zadanifontodlomka"/>
    <w:rsid w:val="006D54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468"/>
    <w:rPr>
      <w:bdr w:color="auto" w:space="0" w:sz="0" w:val="none"/>
      <w:shd w:color="auto" w:fill="FFFFCC" w:val="clear"/>
      <w:lang w:val="hr-HR"/>
    </w:rPr>
  </w:style>
  <w:style w:customStyle="1" w:styleId="PozadinaSvijetloCrvena" w:type="character">
    <w:name w:val="Pozadina_SvijetloCrvena"/>
    <w:basedOn w:val="eSPISCCParagraphDefaultFont"/>
    <w:rsid w:val="006D54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4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St-2596/2018-12</izvorni_sadrzaj>
    <derivirana_varijabla naziv="DomainObject.Oznaka_1">St-2596/2018-12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2596</izvorni_sadrzaj>
    <derivirana_varijabla naziv="DomainObject.Predmet.Broj_1">2596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St-2596/2018</izvorni_sadrzaj>
    <derivirana_varijabla naziv="DomainObject.Predmet.OznakaBroj_1">St-2596/2018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BRIJAČNICA d.o.o.</izvorni_sadrzaj>
    <derivirana_varijabla naziv="DomainObject.Predmet.ProtustrankaFormated_1">  BRIJAČNICA d.o.o.</derivirana_varijabla>
  </DomainObject.Predmet.ProtustrankaFormated>
  <DomainObject.Predmet.ProtustrankaFormatedOIB>
    <izvorni_sadrzaj>  BRIJAČNICA d.o.o., OIB 86303093701</izvorni_sadrzaj>
    <derivirana_varijabla naziv="DomainObject.Predmet.ProtustrankaFormatedOIB_1">  BRIJAČNICA d.o.o., OIB 86303093701</derivirana_varijabla>
  </DomainObject.Predmet.ProtustrankaFormatedOIB>
  <DomainObject.Predmet.ProtustrankaFormatedWithAdress>
    <izvorni_sadrzaj> BRIJAČNICA d.o.o., Ilica 65, 10000 Zagreb</izvorni_sadrzaj>
    <derivirana_varijabla naziv="DomainObject.Predmet.ProtustrankaFormatedWithAdress_1"> BRIJAČNICA d.o.o., Ilica 65, 10000 Zagreb</derivirana_varijabla>
  </DomainObject.Predmet.ProtustrankaFormatedWithAdress>
  <DomainObject.Predmet.ProtustrankaFormatedWithAdressOIB>
    <izvorni_sadrzaj> BRIJAČNICA d.o.o., OIB 86303093701, Ilica 65, 10000 Zagreb</izvorni_sadrzaj>
    <derivirana_varijabla naziv="DomainObject.Predmet.ProtustrankaFormatedWithAdressOIB_1"> BRIJAČNICA d.o.o., OIB 86303093701, Ilica 65, 10000 Zagreb</derivirana_varijabla>
  </DomainObject.Predmet.ProtustrankaFormatedWithAdressOIB>
  <DomainObject.Predmet.ProtustrankaWithAdress>
    <izvorni_sadrzaj>BRIJAČNICA d.o.o. Ilica 65, 10000 Zagreb</izvorni_sadrzaj>
    <derivirana_varijabla naziv="DomainObject.Predmet.ProtustrankaWithAdress_1">BRIJAČNICA d.o.o. Ilica 65, 10000 Zagreb</derivirana_varijabla>
  </DomainObject.Predmet.ProtustrankaWithAdress>
  <DomainObject.Predmet.ProtustrankaWithAdressOIB>
    <izvorni_sadrzaj>BRIJAČNICA d.o.o., OIB 86303093701, Ilica 65, 10000 Zagreb</izvorni_sadrzaj>
    <derivirana_varijabla naziv="DomainObject.Predmet.ProtustrankaWithAdressOIB_1">BRIJAČNICA d.o.o., OIB 86303093701, Ilica 65, 10000 Zagreb</derivirana_varijabla>
  </DomainObject.Predmet.ProtustrankaWithAdressOIB>
  <DomainObject.Predmet.ProtustrankaNazivFormated>
    <izvorni_sadrzaj>BRIJAČNICA d.o.o.</izvorni_sadrzaj>
    <derivirana_varijabla naziv="DomainObject.Predmet.ProtustrankaNazivFormated_1">BRIJAČNICA d.o.o.</derivirana_varijabla>
  </DomainObject.Predmet.ProtustrankaNazivFormated>
  <DomainObject.Predmet.ProtustrankaNazivFormatedOIB>
    <izvorni_sadrzaj>BRIJAČNICA d.o.o., OIB 86303093701</izvorni_sadrzaj>
    <derivirana_varijabla naziv="DomainObject.Predmet.ProtustrankaNazivFormatedOIB_1">BRIJAČNICA d.o.o., OIB 86303093701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BRIJAČNICA d.o.o.</item>
    </izvorni_sadrzaj>
    <derivirana_varijabla naziv="DomainObject.Predmet.ProtuStrankaListFormated_1">
      <item>BRIJAČNICA d.o.o.</item>
    </derivirana_varijabla>
  </DomainObject.Predmet.ProtuStrankaListFormated>
  <DomainObject.Predmet.ProtuStrankaListFormatedOIB>
    <izvorni_sadrzaj>
      <item>BRIJAČNICA d.o.o., OIB 86303093701</item>
    </izvorni_sadrzaj>
    <derivirana_varijabla naziv="DomainObject.Predmet.ProtuStrankaListFormatedOIB_1">
      <item>BRIJAČNICA d.o.o., OIB 86303093701</item>
    </derivirana_varijabla>
  </DomainObject.Predmet.ProtuStrankaListFormatedOIB>
  <DomainObject.Predmet.ProtuStrankaListFormatedWithAdress>
    <izvorni_sadrzaj>
      <item>BRIJAČNICA d.o.o., Ilica 65, 10000 Zagreb</item>
    </izvorni_sadrzaj>
    <derivirana_varijabla naziv="DomainObject.Predmet.ProtuStrankaListFormatedWithAdress_1">
      <item>BRIJAČNICA d.o.o., Ilica 65, 10000 Zagreb</item>
    </derivirana_varijabla>
  </DomainObject.Predmet.ProtuStrankaListFormatedWithAdress>
  <DomainObject.Predmet.ProtuStrankaListFormatedWithAdressOIB>
    <izvorni_sadrzaj>
      <item>BRIJAČNICA d.o.o., OIB 86303093701, Ilica 65, 10000 Zagreb</item>
    </izvorni_sadrzaj>
    <derivirana_varijabla naziv="DomainObject.Predmet.ProtuStrankaListFormatedWithAdressOIB_1">
      <item>BRIJAČNICA d.o.o., OIB 86303093701, Ilica 65, 10000 Zagreb</item>
    </derivirana_varijabla>
  </DomainObject.Predmet.ProtuStrankaListFormatedWithAdressOIB>
  <DomainObject.Predmet.ProtuStrankaListNazivFormated>
    <izvorni_sadrzaj>
      <item>BRIJAČNICA d.o.o.</item>
    </izvorni_sadrzaj>
    <derivirana_varijabla naziv="DomainObject.Predmet.ProtuStrankaListNazivFormated_1">
      <item>BRIJAČNICA d.o.o.</item>
    </derivirana_varijabla>
  </DomainObject.Predmet.ProtuStrankaListNazivFormated>
  <DomainObject.Predmet.ProtuStrankaListNazivFormatedOIB>
    <izvorni_sadrzaj>
      <item>BRIJAČNICA d.o.o., OIB 86303093701</item>
    </izvorni_sadrzaj>
    <derivirana_varijabla naziv="DomainObject.Predmet.ProtuStrankaListNazivFormatedOIB_1">
      <item>BRIJAČNICA d.o.o., OIB 86303093701</item>
    </derivirana_varijabla>
  </DomainObject.Predmet.ProtuStrankaListNazivFormatedOIB>
  <DomainObject.Predmet.OstaliListFormated>
    <izvorni_sadrzaj>
      <item>ERSTE&amp;STEIERMÄRKISCHE BANKA dioničko društvo</item>
      <item>MARIO STANČIĆ</item>
    </izvorni_sadrzaj>
    <derivirana_varijabla naziv="DomainObject.Predmet.OstaliListFormated_1">
      <item>ERSTE&amp;STEIERMÄRKISCHE BANKA dioničko društvo</item>
      <item>MARIO STANČIĆ</item>
    </derivirana_varijabla>
  </DomainObject.Predmet.OstaliListFormated>
  <DomainObject.Predmet.OstaliListFormatedOIB>
    <izvorni_sadrzaj>
      <item>ERSTE&amp;STEIERMÄRKISCHE BANKA dioničko društvo, OIB 23057039320</item>
      <item>MARIO STANČIĆ, OIB 56901887527</item>
    </izvorni_sadrzaj>
    <derivirana_varijabla naziv="DomainObject.Predmet.OstaliListFormatedOIB_1">
      <item>ERSTE&amp;STEIERMÄRKISCHE BANKA dioničko društvo, OIB 23057039320</item>
      <item>MARIO STANČIĆ, OIB 56901887527</item>
    </derivirana_varijabla>
  </DomainObject.Predmet.OstaliListFormatedOIB>
  <DomainObject.Predmet.OstaliListFormatedWithAdress>
    <izvorni_sadrzaj>
      <item>ERSTE&amp;STEIERMÄRKISCHE BANKA dioničko društvo, Jadranski Trg 3/a, 51000 Rijeka</item>
      <item>MARIO STANČIĆ, Ulica 1. svibnja 1995 182/A, 43000 Rajić</item>
    </izvorni_sadrzaj>
    <derivirana_varijabla naziv="DomainObject.Predmet.OstaliListFormatedWithAdress_1">
      <item>ERSTE&amp;STEIERMÄRKISCHE BANKA dioničko društvo, Jadranski Trg 3/a, 51000 Rijeka</item>
      <item>MARIO STANČIĆ, Ulica 1. svibnja 1995 182/A, 43000 Rajić</item>
    </derivirana_varijabla>
  </DomainObject.Predmet.OstaliListFormatedWithAdress>
  <DomainObject.Predmet.OstaliListFormatedWithAdressOIB>
    <izvorni_sadrzaj>
      <item>ERSTE&amp;STEIERMÄRKISCHE BANKA dioničko društvo, OIB 23057039320, Jadranski Trg 3/a, 51000 Rijeka</item>
      <item>MARIO STANČIĆ, OIB 56901887527, Ulica 1. svibnja 1995 182/A, 43000 Rajić</item>
    </izvorni_sadrzaj>
    <derivirana_varijabla naziv="DomainObject.Predmet.OstaliListFormatedWithAdressOIB_1">
      <item>ERSTE&amp;STEIERMÄRKISCHE BANKA dioničko društvo, OIB 23057039320, Jadranski Trg 3/a, 51000 Rijeka</item>
      <item>MARIO STANČIĆ, OIB 56901887527, Ulica 1. svibnja 1995 182/A, 43000 Rajić</item>
    </derivirana_varijabla>
  </DomainObject.Predmet.OstaliListFormatedWithAdressOIB>
  <DomainObject.Predmet.OstaliListNazivFormated>
    <izvorni_sadrzaj>
      <item>ERSTE&amp;STEIERMÄRKISCHE BANKA dioničko društvo</item>
      <item>MARIO STANČIĆ</item>
    </izvorni_sadrzaj>
    <derivirana_varijabla naziv="DomainObject.Predmet.OstaliListNazivFormated_1">
      <item>ERSTE&amp;STEIERMÄRKISCHE BANKA dioničko društvo</item>
      <item>MARIO STANČIĆ</item>
    </derivirana_varijabla>
  </DomainObject.Predmet.OstaliListNazivFormated>
  <DomainObject.Predmet.OstaliListNazivFormatedOIB>
    <izvorni_sadrzaj>
      <item>ERSTE&amp;STEIERMÄRKISCHE BANKA dioničko društvo, OIB 23057039320</item>
      <item>MARIO STANČIĆ, OIB 56901887527</item>
    </izvorni_sadrzaj>
    <derivirana_varijabla naziv="DomainObject.Predmet.OstaliListNazivFormatedOIB_1">
      <item>ERSTE&amp;STEIERMÄRKISCHE BANKA dioničko društvo, OIB 23057039320</item>
      <item>MARIO STANČIĆ, OIB 56901887527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St-2596/2018-12</izvorni_sadrzaj>
    <derivirana_varijabla naziv="DomainObject.PoslovniBrojDokumenta_1">St-2596/2018-12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BRIJAČNICA d.o.o.</izvorni_sadrzaj>
    <derivirana_varijabla naziv="DomainObject.Predmet.ProtustrankaIDrugi_1">BRIJAČNICA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BRIJAČNICA d.o.o., OIB 86303093701, Ilica 65, 10000 Zagreb</izvorni_sadrzaj>
    <derivirana_varijabla naziv="DomainObject.Predmet.ProtustrankaIDrugiAdressOIB_1">BRIJAČNICA d.o.o., OIB 86303093701, Ilica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BRIJAČNICA d.o.o.</item>
      <item>ERSTE&amp;STEIERMÄRKISCHE BANKA dioničko društvo</item>
      <item>MARIO STANČIĆ</item>
    </izvorni_sadrzaj>
    <derivirana_varijabla naziv="DomainObject.Predmet.SudioniciListNaziv_1">
      <item>FINA Regionalni centar Zagreb</item>
      <item>BRIJAČNICA d.o.o.</item>
      <item>ERSTE&amp;STEIERMÄRKISCHE BANKA dioničko društvo</item>
      <item>MARIO STANČIĆ</item>
    </derivirana_varijabla>
  </DomainObject.Predmet.SudioniciListNaziv>
  <DomainObject.Predmet.SudioniciListAdressOIB>
    <izvorni_sadrzaj>
      <item>FINA Regionalni centar Zagreb, OIB 85821130368, Trg svibanjskih žrtava 1995. 1,10000 Zagreb</item>
      <item>BRIJAČNICA d.o.o., OIB 86303093701, Ilica 65,10000 Zagreb</item>
      <item>ERSTE&amp;STEIERMÄRKISCHE BANKA dioničko društvo, OIB 23057039320, Jadranski Trg 3/a,51000 Rijeka</item>
      <item>MARIO STANČIĆ, OIB 56901887527, Ulica 1. svibnja 1995 182/A,43000 Rajić</item>
    </izvorni_sadrzaj>
    <derivirana_varijabla naziv="DomainObject.Predmet.SudioniciListAdressOIB_1">
      <item>FINA Regionalni centar Zagreb, OIB 85821130368, Trg svibanjskih žrtava 1995. 1,10000 Zagreb</item>
      <item>BRIJAČNICA d.o.o., OIB 86303093701, Ilica 65,10000 Zagreb</item>
      <item>ERSTE&amp;STEIERMÄRKISCHE BANKA dioničko društvo, OIB 23057039320, Jadranski Trg 3/a,51000 Rijeka</item>
      <item>MARIO STANČIĆ, OIB 56901887527, Ulica 1. svibnja 1995 182/A,43000 Rajić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86303093701</item>
      <item>, OIB 23057039320</item>
      <item>, OIB 56901887527</item>
    </izvorni_sadrzaj>
    <derivirana_varijabla naziv="DomainObject.Predmet.SudioniciListNazivOIB_1">
      <item>, OIB 85821130368</item>
      <item>, OIB 86303093701</item>
      <item>, OIB 23057039320</item>
      <item>, OIB 56901887527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St-2596/2018-10</izvorni_sadrzaj>
    <derivirana_varijabla naziv="DomainObject.PredzadnjaOdlukaIzPredmeta.Oznaka_1">St-2596/2018-10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40225F-301F-4C98-80D3-A0091E4942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962</properties:Words>
  <properties:Characters>5178</properties:Characters>
  <properties:Lines>104</properties:Lines>
  <properties:Paragraphs>31</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2019-03-19T12:57:00Z</dcterms:created>
  <dc:creator>gzubak</dc:creator>
  <cp:lastModifiedBy>Nikolina Krunić</cp:lastModifiedBy>
  <cp:lastPrinted>2019-03-19T13:22:00Z</cp:lastPrinted>
  <dcterms:modified xmlns:xsi="http://www.w3.org/2001/XMLSchema-instance" xsi:type="dcterms:W3CDTF">2019-03-19T13:22:00Z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St-2596/2018-12 / Odluka - Rješenje - otvaranje i zaključenje stečajnog postupka (čl. 132) (5. Rj.-čl. 132. st. 2., Fina-čl. 110. st.1., sve po službenoj dužnosti.docx)</vt:lpwstr>
  </prop:property>
  <prop:property name="CC_coloring" pid="4" fmtid="{D5CDD505-2E9C-101B-9397-08002B2CF9AE}">
    <vt:bool>false</vt:bool>
  </prop:property>
  <prop:property name="BrojStranica" pid="5" fmtid="{D5CDD505-2E9C-101B-9397-08002B2CF9AE}">
    <vt:i4>3</vt:i4>
  </prop:property>
</prop:Properties>
</file>