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5fbf" w14:paraId="66f5fbf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St-2</w:t>
      </w:r>
      <w:r w:rsidR="006B5C4B">
        <w:rPr>
          <w:rFonts w:eastAsia="Times New Roman" w:hAnsi="Times New Roman" w:ascii="Times New Roman"/>
          <w:bCs/>
          <w:color w:val="000000"/>
          <w:lang w:eastAsia="hr-HR"/>
        </w:rPr>
        <w:t>006</w:t>
      </w:r>
      <w:r w:rsidRPr="00E945DA">
        <w:rPr>
          <w:rFonts w:eastAsia="Times New Roman" w:hAnsi="Times New Roman" w:ascii="Times New Roman"/>
          <w:bCs/>
          <w:color w:val="000000"/>
          <w:lang w:eastAsia="hr-HR"/>
        </w:rPr>
        <w:t>/16</w:t>
      </w:r>
      <w:r w:rsidR="00B16AAD">
        <w:rPr>
          <w:rFonts w:eastAsia="Times New Roman" w:hAnsi="Times New Roman" w:ascii="Times New Roman"/>
          <w:bCs/>
          <w:color w:val="000000"/>
          <w:lang w:eastAsia="hr-HR"/>
        </w:rPr>
        <w:t>-34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AE6296" w:rsidRPr="00AE6296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služba, po sucu Vesni Fundurulić Perišin, kao stečajnom sucu, u stečajnom postupku nad dužnikom </w:t>
      </w:r>
      <w:r w:rsidR="00E34A6F" w:rsidRPr="00E34A6F">
        <w:rPr>
          <w:rFonts w:eastAsia="Times New Roman" w:hAnsi="Times New Roman" w:ascii="Times New Roman"/>
          <w:bCs/>
          <w:color w:val="000000"/>
          <w:lang w:eastAsia="hr-HR"/>
        </w:rPr>
        <w:t>PINEL-GRADNJA d.o.o. u stečaju, Zagreb, Kredarička 1/c, OIB: 00710156549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AE6296">
        <w:rPr>
          <w:rFonts w:eastAsia="Times New Roman" w:hAnsi="Times New Roman" w:ascii="Times New Roman"/>
          <w:bCs/>
          <w:color w:val="000000"/>
          <w:lang w:eastAsia="hr-HR"/>
        </w:rPr>
        <w:t>11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AE6296">
        <w:rPr>
          <w:rFonts w:eastAsia="Times New Roman" w:hAnsi="Times New Roman" w:ascii="Times New Roman"/>
          <w:bCs/>
          <w:color w:val="000000"/>
          <w:lang w:eastAsia="hr-HR"/>
        </w:rPr>
        <w:t>rujna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AE6296">
        <w:rPr>
          <w:rFonts w:eastAsia="Times New Roman" w:hAnsi="Times New Roman" w:ascii="Times New Roman"/>
          <w:bCs/>
          <w:color w:val="000000"/>
          <w:lang w:eastAsia="hr-HR"/>
        </w:rPr>
        <w:t>7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.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AE6296">
        <w:rPr>
          <w:rFonts w:eastAsia="Times New Roman" w:hAnsi="Times New Roman" w:ascii="Times New Roman"/>
          <w:bCs/>
          <w:color w:val="000000"/>
          <w:lang w:eastAsia="hr-HR"/>
        </w:rPr>
        <w:t>11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AE6296">
        <w:rPr>
          <w:rFonts w:eastAsia="Times New Roman" w:hAnsi="Times New Roman" w:ascii="Times New Roman"/>
          <w:bCs/>
          <w:color w:val="000000"/>
          <w:lang w:eastAsia="hr-HR"/>
        </w:rPr>
        <w:t>rujna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201</w:t>
      </w:r>
      <w:r w:rsidR="00AE6296">
        <w:rPr>
          <w:rFonts w:eastAsia="Times New Roman" w:hAnsi="Times New Roman" w:ascii="Times New Roman"/>
          <w:bCs/>
          <w:color w:val="000000"/>
          <w:lang w:eastAsia="hr-HR"/>
        </w:rPr>
        <w:t>7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A44EC" w:rsidP="009A44EC" w:rsidR="009A44EC" w:rsidRPr="00E945D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67A7E" w:rsidP="00F67A7E" w:rsidR="00F67A7E" w:rsidRP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C158C7" w:rsidP="00476A7E" w:rsidR="00C158C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C158C7">
        <w:rPr>
          <w:rFonts w:eastAsia="Times New Roman" w:hAnsi="Times New Roman" w:ascii="Times New Roman"/>
          <w:bCs/>
          <w:color w:val="000000"/>
          <w:lang w:eastAsia="hr-HR"/>
        </w:rPr>
        <w:t>I.Utvrđene tražbine prvog višeg isplatnog reda:</w:t>
      </w:r>
    </w:p>
    <w:p w:rsidRDefault="00C158C7" w:rsidP="00476A7E" w:rsidR="00C158C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ab/>
      </w:r>
    </w:p>
    <w:p w:rsidRDefault="008C0148" w:rsidP="008C0148" w:rsidR="008C0148">
      <w:pPr>
        <w:pStyle w:val="Odlomakpopisa"/>
        <w:numPr>
          <w:ilvl w:val="0"/>
          <w:numId w:val="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8C0148">
        <w:rPr>
          <w:rFonts w:eastAsia="Times New Roman" w:hAnsi="Times New Roman" w:ascii="Times New Roman"/>
          <w:bCs/>
          <w:color w:val="000000"/>
          <w:lang w:eastAsia="hr-HR"/>
        </w:rPr>
        <w:t xml:space="preserve">RH MF, Porezna uprava, Područni </w:t>
      </w:r>
      <w:r>
        <w:rPr>
          <w:rFonts w:eastAsia="Times New Roman" w:hAnsi="Times New Roman" w:ascii="Times New Roman"/>
          <w:bCs/>
          <w:color w:val="000000"/>
          <w:lang w:eastAsia="hr-HR"/>
        </w:rPr>
        <w:t>ured Zagreb, OIB:  18683136487</w:t>
      </w:r>
    </w:p>
    <w:p w:rsidRDefault="008C0148" w:rsidP="008C0148" w:rsidR="00C158C7">
      <w:pPr>
        <w:pStyle w:val="Odlomakpopisa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Zagreb, Savska cesta 41                                              </w:t>
      </w:r>
      <w:r w:rsidR="00E34A6F"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</w:t>
      </w:r>
      <w:r w:rsidR="00E34A6F" w:rsidRPr="00E34A6F">
        <w:rPr>
          <w:rFonts w:eastAsia="Times New Roman" w:hAnsi="Times New Roman" w:ascii="Times New Roman"/>
          <w:bCs/>
          <w:color w:val="000000"/>
          <w:lang w:eastAsia="hr-HR"/>
        </w:rPr>
        <w:t xml:space="preserve">161.257,59 </w:t>
      </w:r>
      <w:r w:rsidRPr="008C0148">
        <w:rPr>
          <w:rFonts w:eastAsia="Times New Roman" w:hAnsi="Times New Roman" w:ascii="Times New Roman"/>
          <w:bCs/>
          <w:color w:val="000000"/>
          <w:lang w:eastAsia="hr-HR"/>
        </w:rPr>
        <w:t>kn</w:t>
      </w:r>
    </w:p>
    <w:p w:rsidRDefault="00553407" w:rsidP="00553407" w:rsidR="0055340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53407" w:rsidP="00553407" w:rsidR="00553407" w:rsidRPr="0055340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II.Utvrđene tražbine drugog višeg isplatnog reda:</w:t>
      </w:r>
    </w:p>
    <w:p w:rsidRDefault="00AF6AF5" w:rsidP="00AF6AF5" w:rsidR="00AF6AF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F6AF5" w:rsidP="00AF6AF5" w:rsidR="00AF6AF5" w:rsidRPr="00AF6AF5">
      <w:pPr>
        <w:pStyle w:val="Odlomakpopisa"/>
        <w:numPr>
          <w:ilvl w:val="0"/>
          <w:numId w:val="6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AF6AF5">
        <w:rPr>
          <w:rFonts w:eastAsia="Times New Roman" w:hAnsi="Times New Roman" w:ascii="Times New Roman"/>
          <w:bCs/>
          <w:color w:val="000000"/>
          <w:lang w:eastAsia="hr-HR"/>
        </w:rPr>
        <w:t>RH, MF, Porezna uprava, Područni ured Zagreb, OIB:  18683136487</w:t>
      </w:r>
    </w:p>
    <w:p w:rsidRDefault="00AF6AF5" w:rsidP="00AF6AF5" w:rsidR="00553407">
      <w:pPr>
        <w:ind w:firstLine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</w:t>
      </w:r>
      <w:r w:rsidRPr="00AF6AF5">
        <w:rPr>
          <w:rFonts w:eastAsia="Times New Roman" w:hAnsi="Times New Roman" w:ascii="Times New Roman"/>
          <w:bCs/>
          <w:color w:val="000000"/>
          <w:lang w:eastAsia="hr-HR"/>
        </w:rPr>
        <w:t xml:space="preserve">Zagreb, Savska cesta 41                          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</w:t>
      </w:r>
      <w:r w:rsidRPr="00AF6AF5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DC031C" w:rsidRPr="00DC031C">
        <w:rPr>
          <w:rFonts w:eastAsia="Times New Roman" w:hAnsi="Times New Roman" w:ascii="Times New Roman"/>
          <w:bCs/>
          <w:color w:val="000000"/>
          <w:lang w:eastAsia="hr-HR"/>
        </w:rPr>
        <w:t xml:space="preserve">391.072,41 </w:t>
      </w:r>
      <w:r w:rsidRPr="00AF6AF5">
        <w:rPr>
          <w:rFonts w:eastAsia="Times New Roman" w:hAnsi="Times New Roman" w:ascii="Times New Roman"/>
          <w:bCs/>
          <w:color w:val="000000"/>
          <w:lang w:eastAsia="hr-HR"/>
        </w:rPr>
        <w:t>kn</w:t>
      </w:r>
    </w:p>
    <w:p w:rsidRDefault="00AF6AF5" w:rsidP="00553407" w:rsidR="00AF6AF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53407" w:rsidP="00AF6AF5" w:rsidR="00553407">
      <w:pPr>
        <w:pStyle w:val="Odlomakpopisa"/>
        <w:numPr>
          <w:ilvl w:val="0"/>
          <w:numId w:val="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53407">
        <w:rPr>
          <w:rFonts w:eastAsia="Times New Roman" w:hAnsi="Times New Roman" w:ascii="Times New Roman"/>
          <w:bCs/>
          <w:color w:val="000000"/>
          <w:lang w:eastAsia="hr-HR"/>
        </w:rPr>
        <w:t>HRVATSKI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TELEKOM d.d., OIB: 81793146560</w:t>
      </w:r>
      <w:r w:rsidRPr="00553407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553407" w:rsidP="00553407" w:rsidR="00553407" w:rsidRPr="00553407">
      <w:pPr>
        <w:ind w:firstLine="348" w:left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53407">
        <w:rPr>
          <w:rFonts w:eastAsia="Times New Roman" w:hAnsi="Times New Roman" w:ascii="Times New Roman"/>
          <w:bCs/>
          <w:color w:val="000000"/>
          <w:lang w:eastAsia="hr-HR"/>
        </w:rPr>
        <w:t>Zagreb,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Roberta Frangeša Mihanovića 9                    </w:t>
      </w:r>
      <w:r w:rsidR="00DC031C"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</w:t>
      </w:r>
      <w:r w:rsidR="00DC031C" w:rsidRPr="00DC031C">
        <w:rPr>
          <w:rFonts w:eastAsia="Times New Roman" w:hAnsi="Times New Roman" w:ascii="Times New Roman"/>
          <w:bCs/>
          <w:color w:val="000000"/>
          <w:lang w:eastAsia="hr-HR"/>
        </w:rPr>
        <w:t xml:space="preserve">45.526,44 </w:t>
      </w:r>
      <w:r>
        <w:rPr>
          <w:rFonts w:eastAsia="Times New Roman" w:hAnsi="Times New Roman" w:ascii="Times New Roman"/>
          <w:bCs/>
          <w:color w:val="000000"/>
          <w:lang w:eastAsia="hr-HR"/>
        </w:rPr>
        <w:t>kn</w:t>
      </w:r>
      <w:r w:rsidRPr="00553407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553407" w:rsidP="00553407" w:rsidR="0055340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C158C7" w:rsidP="00476A7E" w:rsidR="00C158C7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9873CD" w:rsidP="00476A7E" w:rsidR="009873CD" w:rsidRPr="00476A7E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8B6E28">
        <w:rPr>
          <w:rFonts w:eastAsia="Times New Roman" w:hAnsi="Times New Roman" w:ascii="Times New Roman"/>
          <w:color w:val="000000"/>
        </w:rPr>
        <w:t>11</w:t>
      </w:r>
      <w:r>
        <w:rPr>
          <w:rFonts w:eastAsia="Times New Roman" w:hAnsi="Times New Roman" w:ascii="Times New Roman"/>
          <w:color w:val="000000"/>
        </w:rPr>
        <w:t xml:space="preserve">. </w:t>
      </w:r>
      <w:r w:rsidR="008B6E28">
        <w:rPr>
          <w:rFonts w:eastAsia="Times New Roman" w:hAnsi="Times New Roman" w:ascii="Times New Roman"/>
          <w:color w:val="000000"/>
        </w:rPr>
        <w:t>rujna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8B6E28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Tražbine navedene u izreci ovog rješenja, kao utvrđene, priznao je stečajni upravitelj, a nazočni vjerovnik nije tražbine osporio, 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453FDA">
        <w:rPr>
          <w:rFonts w:eastAsia="Times New Roman" w:hAnsi="Times New Roman" w:ascii="Times New Roman"/>
          <w:color w:val="000000"/>
        </w:rPr>
        <w:t>11</w:t>
      </w:r>
      <w:r w:rsidRPr="008C0B3D">
        <w:rPr>
          <w:rFonts w:eastAsia="Times New Roman" w:hAnsi="Times New Roman" w:ascii="Times New Roman"/>
          <w:color w:val="000000"/>
        </w:rPr>
        <w:t xml:space="preserve">. </w:t>
      </w:r>
      <w:r w:rsidR="00453FDA">
        <w:rPr>
          <w:rFonts w:eastAsia="Times New Roman" w:hAnsi="Times New Roman" w:ascii="Times New Roman"/>
          <w:color w:val="000000"/>
        </w:rPr>
        <w:t>rujna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453FDA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0A5548">
        <w:rPr>
          <w:rFonts w:eastAsia="Times New Roman" w:hAnsi="Times New Roman" w:ascii="Times New Roman"/>
          <w:color w:val="000000"/>
        </w:rPr>
        <w:t>, v.r.</w:t>
      </w:r>
    </w:p>
    <w:p w:rsidRDefault="000A5548" w:rsidP="008C0B3D" w:rsidR="000A5548">
      <w:pPr>
        <w:jc w:val="right"/>
        <w:rPr>
          <w:rFonts w:eastAsia="Times New Roman" w:hAnsi="Times New Roman" w:ascii="Times New Roman"/>
          <w:color w:val="000000"/>
        </w:rPr>
      </w:pPr>
    </w:p>
    <w:p w:rsidRDefault="000A5548" w:rsidP="008C0B3D" w:rsidR="000A554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0A5548" w:rsidP="008C0B3D" w:rsidR="000A554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0A5548" w:rsidP="008C0B3D" w:rsidR="000A554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0A5548" w:rsidP="008C0B3D" w:rsidR="000A5548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0A5548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548">
          <w:rPr>
            <w:noProof/>
          </w:rPr>
          <w:t>2</w:t>
        </w:r>
        <w:r>
          <w:fldChar w:fldCharType="end"/>
        </w:r>
      </w:p>
    </w:sdtContent>
  </w:sdt>
  <w:p w:rsidRDefault="005D01E2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22FCC" w:rsidRPr="00122FCC">
      <w:rPr>
        <w:rFonts w:hAnsi="Times New Roman" w:ascii="Times New Roman"/>
      </w:rPr>
      <w:t>2</w:t>
    </w:r>
    <w:r w:rsidR="003F5BAC">
      <w:rPr>
        <w:rFonts w:hAnsi="Times New Roman" w:ascii="Times New Roman"/>
      </w:rPr>
      <w:t>006</w:t>
    </w:r>
    <w:r>
      <w:rPr>
        <w:rFonts w:hAnsi="Times New Roman" w:ascii="Times New Roman"/>
      </w:rPr>
      <w:t>/16</w:t>
    </w:r>
    <w:r w:rsidR="00B16AAD">
      <w:rPr>
        <w:rFonts w:hAnsi="Times New Roman" w:ascii="Times New Roman"/>
      </w:rPr>
      <w:t>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F0940"/>
    <w:multiLevelType w:val="hybridMultilevel"/>
    <w:tmpl w:val="E1A2B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404506"/>
    <w:multiLevelType w:val="hybridMultilevel"/>
    <w:tmpl w:val="6972C9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823E2"/>
    <w:multiLevelType w:val="hybridMultilevel"/>
    <w:tmpl w:val="85A47B8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F31F89"/>
    <w:multiLevelType w:val="hybridMultilevel"/>
    <w:tmpl w:val="52FA96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C55A71"/>
    <w:multiLevelType w:val="hybridMultilevel"/>
    <w:tmpl w:val="E578B8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A5548"/>
    <w:rsid w:val="001130DB"/>
    <w:rsid w:val="00122FCC"/>
    <w:rsid w:val="0016731D"/>
    <w:rsid w:val="00182C15"/>
    <w:rsid w:val="0018650D"/>
    <w:rsid w:val="001A648F"/>
    <w:rsid w:val="00213B8D"/>
    <w:rsid w:val="002475FB"/>
    <w:rsid w:val="00253CD2"/>
    <w:rsid w:val="00293469"/>
    <w:rsid w:val="00295084"/>
    <w:rsid w:val="002E28DC"/>
    <w:rsid w:val="003665BC"/>
    <w:rsid w:val="00370914"/>
    <w:rsid w:val="0038400D"/>
    <w:rsid w:val="003B11E8"/>
    <w:rsid w:val="003C230E"/>
    <w:rsid w:val="003F5BAC"/>
    <w:rsid w:val="00407649"/>
    <w:rsid w:val="004318FA"/>
    <w:rsid w:val="00453FDA"/>
    <w:rsid w:val="004626DA"/>
    <w:rsid w:val="00476A7E"/>
    <w:rsid w:val="00486CC4"/>
    <w:rsid w:val="004B0F2F"/>
    <w:rsid w:val="004F0AE3"/>
    <w:rsid w:val="00522798"/>
    <w:rsid w:val="00524612"/>
    <w:rsid w:val="00553407"/>
    <w:rsid w:val="005953B3"/>
    <w:rsid w:val="005B130B"/>
    <w:rsid w:val="005B525C"/>
    <w:rsid w:val="005C1F97"/>
    <w:rsid w:val="005D01E2"/>
    <w:rsid w:val="00620951"/>
    <w:rsid w:val="006B5C4B"/>
    <w:rsid w:val="00707B3E"/>
    <w:rsid w:val="007978D5"/>
    <w:rsid w:val="007C4226"/>
    <w:rsid w:val="0080080E"/>
    <w:rsid w:val="008251C2"/>
    <w:rsid w:val="00854B7C"/>
    <w:rsid w:val="008B6E28"/>
    <w:rsid w:val="008C0148"/>
    <w:rsid w:val="008C0B3D"/>
    <w:rsid w:val="00913DBC"/>
    <w:rsid w:val="009318F3"/>
    <w:rsid w:val="00983D4D"/>
    <w:rsid w:val="009873CD"/>
    <w:rsid w:val="009A44EC"/>
    <w:rsid w:val="009D5E53"/>
    <w:rsid w:val="00A00A0C"/>
    <w:rsid w:val="00A14CF8"/>
    <w:rsid w:val="00AB06C1"/>
    <w:rsid w:val="00AE6296"/>
    <w:rsid w:val="00AF3A6E"/>
    <w:rsid w:val="00AF6AF5"/>
    <w:rsid w:val="00B16AAD"/>
    <w:rsid w:val="00BC7E75"/>
    <w:rsid w:val="00BE15FC"/>
    <w:rsid w:val="00C158C7"/>
    <w:rsid w:val="00C53C04"/>
    <w:rsid w:val="00C679B8"/>
    <w:rsid w:val="00C835FD"/>
    <w:rsid w:val="00CA57D4"/>
    <w:rsid w:val="00D178D3"/>
    <w:rsid w:val="00D969D5"/>
    <w:rsid w:val="00DB0902"/>
    <w:rsid w:val="00DC0091"/>
    <w:rsid w:val="00DC031C"/>
    <w:rsid w:val="00E34A6F"/>
    <w:rsid w:val="00E6705C"/>
    <w:rsid w:val="00E945DA"/>
    <w:rsid w:val="00ED19F0"/>
    <w:rsid w:val="00EE14B3"/>
    <w:rsid w:val="00F04BE1"/>
    <w:rsid w:val="00F21CA3"/>
    <w:rsid w:val="00F32001"/>
    <w:rsid w:val="00F46A98"/>
    <w:rsid w:val="00F46E55"/>
    <w:rsid w:val="00F67A7E"/>
    <w:rsid w:val="00FD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A5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548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5548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554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554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A5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548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5548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554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554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St-2006/2016</izvorni_sadrzaj>
    <derivirana_varijabla naziv="DomainObject.Predmet.OznakaBroj_1">St-2006/2016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PINEL-GRADNJA d.o.o. zastupanog po punomoćniku Mladenko Akrap</izvorni_sadrzaj>
    <derivirana_varijabla naziv="DomainObject.Predmet.ProtustrankaFormated_1">  PINEL-GRADNJA d.o.o. zastupanog po punomoćniku Mladenko Akrap</derivirana_varijabla>
  </DomainObject.Predmet.ProtustrankaFormated>
  <DomainObject.Predmet.ProtustrankaFormatedOIB>
    <izvorni_sadrzaj>  PINEL-GRADNJA d.o.o., OIB 00710156549 zastupanog po punomoćniku Mladenko Akrap</izvorni_sadrzaj>
    <derivirana_varijabla naziv="DomainObject.Predmet.ProtustrankaFormatedOIB_1">  PINEL-GRADNJA d.o.o., OIB 00710156549 zastupanog po punomoćniku Mladenko Akrap</derivirana_varijabla>
  </DomainObject.Predmet.ProtustrankaFormatedOIB>
  <DomainObject.Predmet.ProtustrankaFormatedWithAdress>
    <izvorni_sadrzaj> PINEL-GRADNJA d.o.o., Kredarička 1/c, 10000 Zagreb zastupanog po punomoćniku Mladenko Akrap</izvorni_sadrzaj>
    <derivirana_varijabla naziv="DomainObject.Predmet.ProtustrankaFormatedWithAdress_1"> PINEL-GRADNJA d.o.o., Kredarička 1/c, 10000 Zagreb zastupanog po punomoćniku Mladenko Akrap</derivirana_varijabla>
  </DomainObject.Predmet.ProtustrankaFormatedWithAdress>
  <DomainObject.Predmet.ProtustrankaFormatedWithAdressOIB>
    <izvorni_sadrzaj> PINEL-GRADNJA d.o.o., OIB 00710156549, Kredarička 1/c, 10000 Zagreb zastupanog po punomoćniku Mladenko Akrap</izvorni_sadrzaj>
    <derivirana_varijabla naziv="DomainObject.Predmet.ProtustrankaFormatedWithAdressOIB_1"> PINEL-GRADNJA d.o.o., OIB 00710156549, Kredarička 1/c, 10000 Zagreb zastupanog po punomoćniku Mladenko Akrap</derivirana_varijabla>
  </DomainObject.Predmet.ProtustrankaFormatedWithAdressOIB>
  <DomainObject.Predmet.ProtustrankaWithAdress>
    <izvorni_sadrzaj>PINEL-GRADNJA d.o.o. Kredarička 1/c, 10000 Zagreb</izvorni_sadrzaj>
    <derivirana_varijabla naziv="DomainObject.Predmet.ProtustrankaWithAdress_1">PINEL-GRADNJA d.o.o. Kredarička 1/c, 10000 Zagreb</derivirana_varijabla>
  </DomainObject.Predmet.ProtustrankaWithAdress>
  <DomainObject.Predmet.ProtustrankaWithAdressOIB>
    <izvorni_sadrzaj>PINEL-GRADNJA d.o.o., OIB 00710156549, Kredarička 1/c, 10000 Zagreb</izvorni_sadrzaj>
    <derivirana_varijabla naziv="DomainObject.Predmet.ProtustrankaWithAdressOIB_1">PINEL-GRADNJA d.o.o., OIB 00710156549, Kredarička 1/c, 10000 Zagreb</derivirana_varijabla>
  </DomainObject.Predmet.ProtustrankaWithAdressOIB>
  <DomainObject.Predmet.ProtustrankaNazivFormated>
    <izvorni_sadrzaj>PINEL-GRADNJA d.o.o.</izvorni_sadrzaj>
    <derivirana_varijabla naziv="DomainObject.Predmet.ProtustrankaNazivFormated_1">PINEL-GRADNJA d.o.o.</derivirana_varijabla>
  </DomainObject.Predmet.ProtustrankaNazivFormated>
  <DomainObject.Predmet.ProtustrankaNazivFormatedOIB>
    <izvorni_sadrzaj>PINEL-GRADNJA d.o.o., OIB 00710156549</izvorni_sadrzaj>
    <derivirana_varijabla naziv="DomainObject.Predmet.ProtustrankaNazivFormatedOIB_1">PINEL-GRADNJA d.o.o., OIB 00710156549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PINEL-GRADNJA d.o.o. zastupanog po punomoćniku Mladenko Akrap</item>
    </izvorni_sadrzaj>
    <derivirana_varijabla naziv="DomainObject.Predmet.ProtuStrankaListFormated_1">
      <item>PINEL-GRADNJA d.o.o. zastupanog po punomoćniku Mladenko Akrap</item>
    </derivirana_varijabla>
  </DomainObject.Predmet.ProtuStrankaListFormated>
  <DomainObject.Predmet.ProtuStrankaListFormatedOIB>
    <izvorni_sadrzaj>
      <item>PINEL-GRADNJA d.o.o., OIB 00710156549 zastupanog po punomoćniku Mladenko Akrap</item>
    </izvorni_sadrzaj>
    <derivirana_varijabla naziv="DomainObject.Predmet.ProtuStrankaListFormatedOIB_1">
      <item>PINEL-GRADNJA d.o.o., OIB 00710156549 zastupanog po punomoćniku Mladenko Akrap</item>
    </derivirana_varijabla>
  </DomainObject.Predmet.ProtuStrankaListFormatedOIB>
  <DomainObject.Predmet.ProtuStrankaListFormatedWithAdress>
    <izvorni_sadrzaj>
      <item>PINEL-GRADNJA d.o.o., Kredarička 1/c, 10000 Zagreb zastupanog po punomoćniku Mladenko Akrap</item>
    </izvorni_sadrzaj>
    <derivirana_varijabla naziv="DomainObject.Predmet.ProtuStrankaListFormatedWithAdress_1">
      <item>PINEL-GRADNJA d.o.o., Kredarička 1/c, 10000 Zagreb zastupanog po punomoćniku Mladenko Akrap</item>
    </derivirana_varijabla>
  </DomainObject.Predmet.ProtuStrankaListFormatedWithAdress>
  <DomainObject.Predmet.ProtuStrankaListFormatedWithAdressOIB>
    <izvorni_sadrzaj>
      <item>PINEL-GRADNJA d.o.o., OIB 00710156549, Kredarička 1/c, 10000 Zagreb zastupanog po punomoćniku Mladenko Akrap</item>
    </izvorni_sadrzaj>
    <derivirana_varijabla naziv="DomainObject.Predmet.ProtuStrankaListFormatedWithAdressOIB_1">
      <item>PINEL-GRADNJA d.o.o., OIB 00710156549, Kredarička 1/c, 10000 Zagreb zastupanog po punomoćniku Mladenko Akrap</item>
    </derivirana_varijabla>
  </DomainObject.Predmet.ProtuStrankaListFormatedWithAdressOIB>
  <DomainObject.Predmet.ProtuStrankaListNazivFormated>
    <izvorni_sadrzaj>
      <item>PINEL-GRADNJA d.o.o.</item>
    </izvorni_sadrzaj>
    <derivirana_varijabla naziv="DomainObject.Predmet.ProtuStrankaListNazivFormated_1">
      <item>PINEL-GRADNJA d.o.o.</item>
    </derivirana_varijabla>
  </DomainObject.Predmet.ProtuStrankaListNazivFormated>
  <DomainObject.Predmet.ProtuStrankaListNazivFormatedOIB>
    <izvorni_sadrzaj>
      <item>PINEL-GRADNJA d.o.o., OIB 00710156549</item>
    </izvorni_sadrzaj>
    <derivirana_varijabla naziv="DomainObject.Predmet.ProtuStrankaListNazivFormatedOIB_1">
      <item>PINEL-GRADNJA d.o.o., OIB 00710156549</item>
    </derivirana_varijabla>
  </DomainObject.Predmet.ProtuStrankaListNazivFormatedOIB>
  <DomainObject.Predmet.OstaliListFormated>
    <izvorni_sadrzaj>
      <item>Mladenko Akrap punomoćnik sudionika u postupku PINEL-GRADNJA d.o.o.</item>
    </izvorni_sadrzaj>
    <derivirana_varijabla naziv="DomainObject.Predmet.OstaliListFormated_1">
      <item>Mladenko Akrap punomoćnik sudionika u postupku PINEL-GRADNJA d.o.o.</item>
    </derivirana_varijabla>
  </DomainObject.Predmet.OstaliListFormated>
  <DomainObject.Predmet.OstaliListFormatedOIB>
    <izvorni_sadrzaj>
      <item>Mladenko Akrap, OIB 23720875649 punomoćnik sudionika u postupku PINEL-GRADNJA d.o.o.</item>
    </izvorni_sadrzaj>
    <derivirana_varijabla naziv="DomainObject.Predmet.OstaliListFormatedOIB_1">
      <item>Mladenko Akrap, OIB 23720875649 punomoćnik sudionika u postupku PINEL-GRADNJA d.o.o.</item>
    </derivirana_varijabla>
  </DomainObject.Predmet.OstaliListFormatedOIB>
  <DomainObject.Predmet.OstaliListFormatedWithAdress>
    <izvorni_sadrzaj>
      <item>Mladenko Akrap, Bračka Cesta 3b, 21420 Bol punomoćnik sudionika u postupku PINEL-GRADNJA d.o.o.</item>
    </izvorni_sadrzaj>
    <derivirana_varijabla naziv="DomainObject.Predmet.OstaliListFormatedWithAdress_1">
      <item>Mladenko Akrap, Bračka Cesta 3b, 21420 Bol punomoćnik sudionika u postupku PINEL-GRADNJA d.o.o.</item>
    </derivirana_varijabla>
  </DomainObject.Predmet.OstaliListFormatedWithAdress>
  <DomainObject.Predmet.OstaliListFormatedWithAdressOIB>
    <izvorni_sadrzaj>
      <item>Mladenko Akrap, OIB 23720875649, Bračka Cesta 3b, 21420 Bol punomoćnik sudionika u postupku PINEL-GRADNJA d.o.o.</item>
    </izvorni_sadrzaj>
    <derivirana_varijabla naziv="DomainObject.Predmet.OstaliListFormatedWithAdressOIB_1">
      <item>Mladenko Akrap, OIB 23720875649, Bračka Cesta 3b, 21420 Bol punomoćnik sudionika u postupku PINEL-GRADNJA d.o.o.</item>
    </derivirana_varijabla>
  </DomainObject.Predmet.OstaliListFormatedWithAdressOIB>
  <DomainObject.Predmet.OstaliListNazivFormated>
    <izvorni_sadrzaj>
      <item>Mladenko Akrap</item>
    </izvorni_sadrzaj>
    <derivirana_varijabla naziv="DomainObject.Predmet.OstaliListNazivFormated_1">
      <item>Mladenko Akrap</item>
    </derivirana_varijabla>
  </DomainObject.Predmet.OstaliListNazivFormated>
  <DomainObject.Predmet.OstaliListNazivFormatedOIB>
    <izvorni_sadrzaj>
      <item>Mladenko Akrap, OIB 23720875649</item>
    </izvorni_sadrzaj>
    <derivirana_varijabla naziv="DomainObject.Predmet.OstaliListNazivFormatedOIB_1">
      <item>Mladenko Akrap, OIB 23720875649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PINEL-GRADNJA d.o.o.</izvorni_sadrzaj>
    <derivirana_varijabla naziv="DomainObject.Predmet.ProtustrankaIDrugi_1">PINEL-GRADNJA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PINEL-GRADNJA d.o.o., OIB 00710156549, Kredarička 1/c, 10000 Zagreb</izvorni_sadrzaj>
    <derivirana_varijabla naziv="DomainObject.Predmet.ProtustrankaIDrugiAdressOIB_1">PINEL-GRADNJA d.o.o., OIB 00710156549, Kredarička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PINEL-GRADNJA d.o.o.</item>
      <item>Mladenko Akrap</item>
    </izvorni_sadrzaj>
    <derivirana_varijabla naziv="DomainObject.Predmet.SudioniciListNaziv_1">
      <item>FINA Regionalni centar Zagreb</item>
      <item>PINEL-GRADNJA d.o.o.</item>
      <item>Mladenko Akrap</item>
    </derivirana_varijabla>
  </DomainObject.Predmet.SudioniciListNaziv>
  <DomainObject.Predmet.SudioniciListAdressOIB>
    <izvorni_sadrzaj>
      <item>FINA Regionalni centar Zagreb, OIB 85821130368, Trg svibanjskih žrtava 1995. 1,10000 Zagreb</item>
      <item>PINEL-GRADNJA d.o.o., OIB 00710156549, Kredarička 1/c,10000 Zagreb</item>
      <item>Mladenko Akrap, OIB 23720875649, Bračka Cesta 3b,21420 Bol</item>
    </izvorni_sadrzaj>
    <derivirana_varijabla naziv="DomainObject.Predmet.SudioniciListAdressOIB_1">
      <item>FINA Regionalni centar Zagreb, OIB 85821130368, Trg svibanjskih žrtava 1995. 1,10000 Zagreb</item>
      <item>PINEL-GRADNJA d.o.o., OIB 00710156549, Kredarička 1/c,10000 Zagreb</item>
      <item>Mladenko Akrap, OIB 23720875649, Bračka Cesta 3b,21420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00710156549</item>
      <item>, OIB 23720875649</item>
    </izvorni_sadrzaj>
    <derivirana_varijabla naziv="DomainObject.Predmet.SudioniciListNazivOIB_1">
      <item>, OIB 85821130368</item>
      <item>, OIB 00710156549</item>
      <item>, OIB 23720875649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F08CC-6524-4C04-84C4-4B66D2130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1763</properties:Characters>
  <properties:Lines>65</properties:Lines>
  <properties:Paragraphs>30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2017-09-11T06:06:00Z</dcterms:created>
  <dc:creator>point</dc:creator>
  <cp:lastModifiedBy>Žana Livaja</cp:lastModifiedBy>
  <cp:lastPrinted>2017-09-11T11:17:00Z</cp:lastPrinted>
  <dcterms:modified xmlns:xsi="http://www.w3.org/2001/XMLSchema-instance" xsi:type="dcterms:W3CDTF">2017-09-11T11:19:00Z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