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e09cd" w14:paraId="d4e09cd" w:rsidRDefault="00B314E8" w:rsidR="00B314E8" w:rsidRPr="001D3AE7">
      <w:pPr>
        <w15:collapsed w:val="false"/>
        <w:rPr>
          <w:rFonts w:hAnsi="Times New Roman" w:ascii="Times New Roman"/>
          <w:noProof w:val="false"/>
          <w:szCs w:val="24"/>
        </w:rPr>
      </w:pPr>
      <w:bookmarkStart w:name="_GoBack" w:id="0"/>
      <w:bookmarkEnd w:id="0"/>
      <w:r w:rsidRPr="001D3AE7">
        <w:rPr>
          <w:rFonts w:hAnsi="Times New Roman" w:ascii="Times New Roman"/>
          <w:noProof w:val="false"/>
          <w:szCs w:val="24"/>
        </w:rPr>
        <w:tab/>
      </w:r>
      <w:r w:rsidR="0091485F" w:rsidRPr="001D3AE7">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1D3AE7">
      <w:pPr>
        <w:tabs>
          <w:tab w:pos="6450" w:val="left"/>
        </w:tabs>
        <w:rPr>
          <w:rFonts w:hAnsi="Times New Roman" w:ascii="Times New Roman"/>
          <w:noProof w:val="false"/>
          <w:szCs w:val="24"/>
        </w:rPr>
      </w:pPr>
      <w:r w:rsidRPr="001D3AE7">
        <w:rPr>
          <w:rFonts w:hAnsi="Times New Roman" w:ascii="Times New Roman"/>
          <w:noProof w:val="false"/>
          <w:szCs w:val="24"/>
        </w:rPr>
        <w:t xml:space="preserve">REPUBLIKA HRVATSKA </w:t>
      </w:r>
      <w:r w:rsidR="0091485F" w:rsidRPr="001D3AE7">
        <w:rPr>
          <w:rFonts w:hAnsi="Times New Roman" w:ascii="Times New Roman"/>
          <w:noProof w:val="false"/>
          <w:szCs w:val="24"/>
        </w:rPr>
        <w:tab/>
        <w:t xml:space="preserve">                   4 St-</w:t>
      </w:r>
      <w:r w:rsidR="00211406" w:rsidRPr="001D3AE7">
        <w:rPr>
          <w:rFonts w:hAnsi="Times New Roman" w:ascii="Times New Roman"/>
          <w:noProof w:val="false"/>
          <w:szCs w:val="24"/>
        </w:rPr>
        <w:t>107/15</w:t>
      </w:r>
    </w:p>
    <w:p w:rsidRDefault="00C20895" w:rsidR="00C20895" w:rsidRPr="001D3AE7">
      <w:pPr>
        <w:rPr>
          <w:rFonts w:hAnsi="Times New Roman" w:ascii="Times New Roman"/>
          <w:noProof w:val="false"/>
          <w:szCs w:val="24"/>
        </w:rPr>
      </w:pPr>
      <w:r w:rsidRPr="001D3AE7">
        <w:rPr>
          <w:rFonts w:hAnsi="Times New Roman" w:ascii="Times New Roman"/>
          <w:noProof w:val="false"/>
          <w:szCs w:val="24"/>
        </w:rPr>
        <w:t xml:space="preserve">TRGOVAČKI SUD U ZAGREBU </w:t>
      </w:r>
    </w:p>
    <w:p w:rsidRDefault="00C20895" w:rsidR="00B314E8" w:rsidRPr="001D3AE7">
      <w:pPr>
        <w:rPr>
          <w:rFonts w:hAnsi="Times New Roman" w:ascii="Times New Roman"/>
          <w:noProof w:val="false"/>
          <w:szCs w:val="24"/>
        </w:rPr>
      </w:pPr>
      <w:r w:rsidRPr="001D3AE7">
        <w:rPr>
          <w:rFonts w:hAnsi="Times New Roman" w:ascii="Times New Roman"/>
          <w:noProof w:val="false"/>
          <w:szCs w:val="24"/>
        </w:rPr>
        <w:t xml:space="preserve">STALNA SLUŽBA </w:t>
      </w:r>
    </w:p>
    <w:p w:rsidRDefault="0063170F" w:rsidR="0063170F" w:rsidRPr="001D3AE7">
      <w:pPr>
        <w:rPr>
          <w:rFonts w:hAnsi="Times New Roman" w:ascii="Times New Roman"/>
          <w:noProof w:val="false"/>
          <w:szCs w:val="24"/>
        </w:rPr>
      </w:pPr>
      <w:r w:rsidRPr="001D3AE7">
        <w:rPr>
          <w:rFonts w:hAnsi="Times New Roman" w:ascii="Times New Roman"/>
          <w:noProof w:val="false"/>
          <w:szCs w:val="24"/>
        </w:rPr>
        <w:t xml:space="preserve">Karlovac, </w:t>
      </w:r>
      <w:r w:rsidR="003E25AE">
        <w:rPr>
          <w:rFonts w:hAnsi="Times New Roman" w:ascii="Times New Roman"/>
          <w:noProof w:val="false"/>
          <w:szCs w:val="24"/>
        </w:rPr>
        <w:t>Trg hrvatskih branitelja 1</w:t>
      </w:r>
    </w:p>
    <w:p w:rsidRDefault="005A0E12" w:rsidR="005A0E12" w:rsidRPr="001D3AE7">
      <w:pPr>
        <w:rPr>
          <w:rFonts w:hAnsi="Times New Roman" w:ascii="Times New Roman"/>
          <w:noProof w:val="false"/>
          <w:szCs w:val="24"/>
        </w:rPr>
      </w:pPr>
    </w:p>
    <w:p w:rsidRDefault="0063170F" w:rsidP="00072954" w:rsidR="00B314E8" w:rsidRPr="001D3AE7">
      <w:pPr>
        <w:jc w:val="center"/>
        <w:rPr>
          <w:rFonts w:hAnsi="Times New Roman" w:ascii="Times New Roman"/>
          <w:noProof w:val="false"/>
          <w:szCs w:val="24"/>
        </w:rPr>
      </w:pPr>
      <w:r w:rsidRPr="001D3AE7">
        <w:rPr>
          <w:rFonts w:hAnsi="Times New Roman" w:ascii="Times New Roman"/>
          <w:noProof w:val="false"/>
          <w:szCs w:val="24"/>
        </w:rPr>
        <w:t>R</w:t>
      </w:r>
      <w:r w:rsidR="005360E3" w:rsidRPr="001D3AE7">
        <w:rPr>
          <w:rFonts w:hAnsi="Times New Roman" w:ascii="Times New Roman"/>
          <w:noProof w:val="false"/>
          <w:szCs w:val="24"/>
        </w:rPr>
        <w:t xml:space="preserve"> </w:t>
      </w:r>
      <w:r w:rsidRPr="001D3AE7">
        <w:rPr>
          <w:rFonts w:hAnsi="Times New Roman" w:ascii="Times New Roman"/>
          <w:noProof w:val="false"/>
          <w:szCs w:val="24"/>
        </w:rPr>
        <w:t>E</w:t>
      </w:r>
      <w:r w:rsidR="005360E3" w:rsidRPr="001D3AE7">
        <w:rPr>
          <w:rFonts w:hAnsi="Times New Roman" w:ascii="Times New Roman"/>
          <w:noProof w:val="false"/>
          <w:szCs w:val="24"/>
        </w:rPr>
        <w:t xml:space="preserve"> </w:t>
      </w:r>
      <w:r w:rsidRPr="001D3AE7">
        <w:rPr>
          <w:rFonts w:hAnsi="Times New Roman" w:ascii="Times New Roman"/>
          <w:noProof w:val="false"/>
          <w:szCs w:val="24"/>
        </w:rPr>
        <w:t>P</w:t>
      </w:r>
      <w:r w:rsidR="005360E3" w:rsidRPr="001D3AE7">
        <w:rPr>
          <w:rFonts w:hAnsi="Times New Roman" w:ascii="Times New Roman"/>
          <w:noProof w:val="false"/>
          <w:szCs w:val="24"/>
        </w:rPr>
        <w:t xml:space="preserve"> </w:t>
      </w:r>
      <w:r w:rsidRPr="001D3AE7">
        <w:rPr>
          <w:rFonts w:hAnsi="Times New Roman" w:ascii="Times New Roman"/>
          <w:noProof w:val="false"/>
          <w:szCs w:val="24"/>
        </w:rPr>
        <w:t>U</w:t>
      </w:r>
      <w:r w:rsidR="005360E3" w:rsidRPr="001D3AE7">
        <w:rPr>
          <w:rFonts w:hAnsi="Times New Roman" w:ascii="Times New Roman"/>
          <w:noProof w:val="false"/>
          <w:szCs w:val="24"/>
        </w:rPr>
        <w:t xml:space="preserve"> </w:t>
      </w:r>
      <w:r w:rsidRPr="001D3AE7">
        <w:rPr>
          <w:rFonts w:hAnsi="Times New Roman" w:ascii="Times New Roman"/>
          <w:noProof w:val="false"/>
          <w:szCs w:val="24"/>
        </w:rPr>
        <w:t>B</w:t>
      </w:r>
      <w:r w:rsidR="005360E3" w:rsidRPr="001D3AE7">
        <w:rPr>
          <w:rFonts w:hAnsi="Times New Roman" w:ascii="Times New Roman"/>
          <w:noProof w:val="false"/>
          <w:szCs w:val="24"/>
        </w:rPr>
        <w:t xml:space="preserve"> </w:t>
      </w:r>
      <w:r w:rsidRPr="001D3AE7">
        <w:rPr>
          <w:rFonts w:hAnsi="Times New Roman" w:ascii="Times New Roman"/>
          <w:noProof w:val="false"/>
          <w:szCs w:val="24"/>
        </w:rPr>
        <w:t>L</w:t>
      </w:r>
      <w:r w:rsidR="005360E3" w:rsidRPr="001D3AE7">
        <w:rPr>
          <w:rFonts w:hAnsi="Times New Roman" w:ascii="Times New Roman"/>
          <w:noProof w:val="false"/>
          <w:szCs w:val="24"/>
        </w:rPr>
        <w:t xml:space="preserve"> </w:t>
      </w:r>
      <w:r w:rsidRPr="001D3AE7">
        <w:rPr>
          <w:rFonts w:hAnsi="Times New Roman" w:ascii="Times New Roman"/>
          <w:noProof w:val="false"/>
          <w:szCs w:val="24"/>
        </w:rPr>
        <w:t>I</w:t>
      </w:r>
      <w:r w:rsidR="005360E3" w:rsidRPr="001D3AE7">
        <w:rPr>
          <w:rFonts w:hAnsi="Times New Roman" w:ascii="Times New Roman"/>
          <w:noProof w:val="false"/>
          <w:szCs w:val="24"/>
        </w:rPr>
        <w:t xml:space="preserve"> </w:t>
      </w:r>
      <w:r w:rsidRPr="001D3AE7">
        <w:rPr>
          <w:rFonts w:hAnsi="Times New Roman" w:ascii="Times New Roman"/>
          <w:noProof w:val="false"/>
          <w:szCs w:val="24"/>
        </w:rPr>
        <w:t>K</w:t>
      </w:r>
      <w:r w:rsidR="005360E3" w:rsidRPr="001D3AE7">
        <w:rPr>
          <w:rFonts w:hAnsi="Times New Roman" w:ascii="Times New Roman"/>
          <w:noProof w:val="false"/>
          <w:szCs w:val="24"/>
        </w:rPr>
        <w:t xml:space="preserve"> </w:t>
      </w:r>
      <w:r w:rsidRPr="001D3AE7">
        <w:rPr>
          <w:rFonts w:hAnsi="Times New Roman" w:ascii="Times New Roman"/>
          <w:noProof w:val="false"/>
          <w:szCs w:val="24"/>
        </w:rPr>
        <w:t>A</w:t>
      </w:r>
      <w:r w:rsidR="005360E3" w:rsidRPr="001D3AE7">
        <w:rPr>
          <w:rFonts w:hAnsi="Times New Roman" w:ascii="Times New Roman"/>
          <w:noProof w:val="false"/>
          <w:szCs w:val="24"/>
        </w:rPr>
        <w:t xml:space="preserve"> </w:t>
      </w:r>
      <w:r w:rsidRPr="001D3AE7">
        <w:rPr>
          <w:rFonts w:hAnsi="Times New Roman" w:ascii="Times New Roman"/>
          <w:noProof w:val="false"/>
          <w:szCs w:val="24"/>
        </w:rPr>
        <w:t xml:space="preserve"> H</w:t>
      </w:r>
      <w:r w:rsidR="005360E3" w:rsidRPr="001D3AE7">
        <w:rPr>
          <w:rFonts w:hAnsi="Times New Roman" w:ascii="Times New Roman"/>
          <w:noProof w:val="false"/>
          <w:szCs w:val="24"/>
        </w:rPr>
        <w:t xml:space="preserve"> </w:t>
      </w:r>
      <w:r w:rsidRPr="001D3AE7">
        <w:rPr>
          <w:rFonts w:hAnsi="Times New Roman" w:ascii="Times New Roman"/>
          <w:noProof w:val="false"/>
          <w:szCs w:val="24"/>
        </w:rPr>
        <w:t>R</w:t>
      </w:r>
      <w:r w:rsidR="005360E3" w:rsidRPr="001D3AE7">
        <w:rPr>
          <w:rFonts w:hAnsi="Times New Roman" w:ascii="Times New Roman"/>
          <w:noProof w:val="false"/>
          <w:szCs w:val="24"/>
        </w:rPr>
        <w:t xml:space="preserve"> </w:t>
      </w:r>
      <w:r w:rsidRPr="001D3AE7">
        <w:rPr>
          <w:rFonts w:hAnsi="Times New Roman" w:ascii="Times New Roman"/>
          <w:noProof w:val="false"/>
          <w:szCs w:val="24"/>
        </w:rPr>
        <w:t>V</w:t>
      </w:r>
      <w:r w:rsidR="005360E3" w:rsidRPr="001D3AE7">
        <w:rPr>
          <w:rFonts w:hAnsi="Times New Roman" w:ascii="Times New Roman"/>
          <w:noProof w:val="false"/>
          <w:szCs w:val="24"/>
        </w:rPr>
        <w:t xml:space="preserve"> </w:t>
      </w:r>
      <w:r w:rsidRPr="001D3AE7">
        <w:rPr>
          <w:rFonts w:hAnsi="Times New Roman" w:ascii="Times New Roman"/>
          <w:noProof w:val="false"/>
          <w:szCs w:val="24"/>
        </w:rPr>
        <w:t>A</w:t>
      </w:r>
      <w:r w:rsidR="005360E3" w:rsidRPr="001D3AE7">
        <w:rPr>
          <w:rFonts w:hAnsi="Times New Roman" w:ascii="Times New Roman"/>
          <w:noProof w:val="false"/>
          <w:szCs w:val="24"/>
        </w:rPr>
        <w:t xml:space="preserve"> </w:t>
      </w:r>
      <w:r w:rsidRPr="001D3AE7">
        <w:rPr>
          <w:rFonts w:hAnsi="Times New Roman" w:ascii="Times New Roman"/>
          <w:noProof w:val="false"/>
          <w:szCs w:val="24"/>
        </w:rPr>
        <w:t>T</w:t>
      </w:r>
      <w:r w:rsidR="005360E3" w:rsidRPr="001D3AE7">
        <w:rPr>
          <w:rFonts w:hAnsi="Times New Roman" w:ascii="Times New Roman"/>
          <w:noProof w:val="false"/>
          <w:szCs w:val="24"/>
        </w:rPr>
        <w:t xml:space="preserve"> </w:t>
      </w:r>
      <w:r w:rsidRPr="001D3AE7">
        <w:rPr>
          <w:rFonts w:hAnsi="Times New Roman" w:ascii="Times New Roman"/>
          <w:noProof w:val="false"/>
          <w:szCs w:val="24"/>
        </w:rPr>
        <w:t>S</w:t>
      </w:r>
      <w:r w:rsidR="005360E3" w:rsidRPr="001D3AE7">
        <w:rPr>
          <w:rFonts w:hAnsi="Times New Roman" w:ascii="Times New Roman"/>
          <w:noProof w:val="false"/>
          <w:szCs w:val="24"/>
        </w:rPr>
        <w:t xml:space="preserve"> </w:t>
      </w:r>
      <w:r w:rsidRPr="001D3AE7">
        <w:rPr>
          <w:rFonts w:hAnsi="Times New Roman" w:ascii="Times New Roman"/>
          <w:noProof w:val="false"/>
          <w:szCs w:val="24"/>
        </w:rPr>
        <w:t>K</w:t>
      </w:r>
      <w:r w:rsidR="005360E3" w:rsidRPr="001D3AE7">
        <w:rPr>
          <w:rFonts w:hAnsi="Times New Roman" w:ascii="Times New Roman"/>
          <w:noProof w:val="false"/>
          <w:szCs w:val="24"/>
        </w:rPr>
        <w:t xml:space="preserve"> </w:t>
      </w:r>
      <w:r w:rsidRPr="001D3AE7">
        <w:rPr>
          <w:rFonts w:hAnsi="Times New Roman" w:ascii="Times New Roman"/>
          <w:noProof w:val="false"/>
          <w:szCs w:val="24"/>
        </w:rPr>
        <w:t>A</w:t>
      </w:r>
      <w:r w:rsidR="00514886" w:rsidRPr="001D3AE7">
        <w:rPr>
          <w:rFonts w:hAnsi="Times New Roman" w:ascii="Times New Roman"/>
          <w:noProof w:val="false"/>
          <w:szCs w:val="24"/>
        </w:rPr>
        <w:t xml:space="preserve"> </w:t>
      </w:r>
    </w:p>
    <w:p w:rsidRDefault="00F24D30" w:rsidP="00F24D30" w:rsidR="00B314E8" w:rsidRPr="001D3AE7">
      <w:pPr>
        <w:jc w:val="center"/>
        <w:rPr>
          <w:rFonts w:hAnsi="Times New Roman" w:ascii="Times New Roman"/>
          <w:noProof w:val="false"/>
          <w:szCs w:val="24"/>
        </w:rPr>
      </w:pPr>
      <w:r w:rsidRPr="001D3AE7">
        <w:rPr>
          <w:rFonts w:hAnsi="Times New Roman" w:ascii="Times New Roman"/>
          <w:noProof w:val="false"/>
          <w:szCs w:val="24"/>
        </w:rPr>
        <w:t>Z A K L J U Č A K</w:t>
      </w:r>
    </w:p>
    <w:p w:rsidRDefault="00B314E8" w:rsidR="00B314E8" w:rsidRPr="001D3AE7">
      <w:pPr>
        <w:rPr>
          <w:rFonts w:hAnsi="Times New Roman" w:ascii="Times New Roman"/>
          <w:noProof w:val="false"/>
          <w:szCs w:val="24"/>
        </w:rPr>
      </w:pPr>
    </w:p>
    <w:p w:rsidRDefault="00B314E8" w:rsidP="00B314E8" w:rsidR="00B314E8" w:rsidRPr="001D3AE7">
      <w:pPr>
        <w:pStyle w:val="Tijeloteksta"/>
        <w:rPr>
          <w:rFonts w:hAnsi="Times New Roman" w:ascii="Times New Roman"/>
          <w:szCs w:val="24"/>
        </w:rPr>
      </w:pPr>
      <w:r w:rsidRPr="001D3AE7">
        <w:rPr>
          <w:rFonts w:hAnsi="Times New Roman" w:ascii="Times New Roman"/>
          <w:szCs w:val="24"/>
        </w:rPr>
        <w:tab/>
      </w:r>
      <w:r w:rsidR="005360E3" w:rsidRPr="001D3AE7">
        <w:rPr>
          <w:rFonts w:hAnsi="Times New Roman" w:ascii="Times New Roman"/>
          <w:szCs w:val="24"/>
        </w:rPr>
        <w:t>Trgovački sud u Zagrebu, Stalna služba</w:t>
      </w:r>
      <w:r w:rsidR="00ED1913" w:rsidRPr="001D3AE7">
        <w:rPr>
          <w:rFonts w:hAnsi="Times New Roman" w:ascii="Times New Roman"/>
          <w:szCs w:val="24"/>
        </w:rPr>
        <w:t xml:space="preserve">, </w:t>
      </w:r>
      <w:r w:rsidRPr="001D3AE7">
        <w:rPr>
          <w:rFonts w:hAnsi="Times New Roman" w:ascii="Times New Roman"/>
          <w:szCs w:val="24"/>
        </w:rPr>
        <w:t>po sucu Goranki Boljkovac, kao stečajnom sucu,</w:t>
      </w:r>
      <w:r w:rsidR="000F0435" w:rsidRPr="001D3AE7">
        <w:rPr>
          <w:rFonts w:hAnsi="Times New Roman" w:ascii="Times New Roman"/>
          <w:szCs w:val="24"/>
        </w:rPr>
        <w:t xml:space="preserve"> </w:t>
      </w:r>
      <w:r w:rsidR="00F80552" w:rsidRPr="001D3AE7">
        <w:rPr>
          <w:rFonts w:hAnsi="Times New Roman" w:ascii="Times New Roman"/>
          <w:szCs w:val="24"/>
        </w:rPr>
        <w:t xml:space="preserve">u </w:t>
      </w:r>
      <w:r w:rsidR="00473DCE" w:rsidRPr="001D3AE7">
        <w:rPr>
          <w:rFonts w:hAnsi="Times New Roman" w:ascii="Times New Roman"/>
          <w:szCs w:val="24"/>
        </w:rPr>
        <w:t xml:space="preserve">stečajnom postupku nad imovinom dužnika pojedinca </w:t>
      </w:r>
      <w:r w:rsidR="00211406" w:rsidRPr="001D3AE7">
        <w:rPr>
          <w:rFonts w:hAnsi="Times New Roman" w:ascii="Times New Roman"/>
          <w:szCs w:val="24"/>
        </w:rPr>
        <w:t>VLADIMIRA RONČEVIĆA, vl. Trgovačkog obrta „TONI I FILIPA“ u stečaju, Zagreb, Dolac 2, OIB 83461468004</w:t>
      </w:r>
      <w:r w:rsidR="00473DCE" w:rsidRPr="001D3AE7">
        <w:rPr>
          <w:rFonts w:hAnsi="Times New Roman" w:ascii="Times New Roman"/>
          <w:szCs w:val="24"/>
        </w:rPr>
        <w:t>,</w:t>
      </w:r>
      <w:r w:rsidR="00514886" w:rsidRPr="001D3AE7">
        <w:rPr>
          <w:rFonts w:hAnsi="Times New Roman" w:ascii="Times New Roman"/>
          <w:szCs w:val="24"/>
        </w:rPr>
        <w:t xml:space="preserve"> </w:t>
      </w:r>
      <w:r w:rsidRPr="001D3AE7">
        <w:rPr>
          <w:rFonts w:hAnsi="Times New Roman" w:ascii="Times New Roman"/>
          <w:szCs w:val="24"/>
        </w:rPr>
        <w:t xml:space="preserve">dana </w:t>
      </w:r>
      <w:r w:rsidR="00E25130">
        <w:rPr>
          <w:rFonts w:hAnsi="Times New Roman" w:ascii="Times New Roman"/>
          <w:szCs w:val="24"/>
        </w:rPr>
        <w:t>27. prosinca</w:t>
      </w:r>
      <w:r w:rsidR="00ED332B">
        <w:rPr>
          <w:rFonts w:hAnsi="Times New Roman" w:ascii="Times New Roman"/>
          <w:szCs w:val="24"/>
        </w:rPr>
        <w:t xml:space="preserve"> 2017</w:t>
      </w:r>
      <w:r w:rsidR="00A960BB" w:rsidRPr="001D3AE7">
        <w:rPr>
          <w:rFonts w:hAnsi="Times New Roman" w:ascii="Times New Roman"/>
          <w:szCs w:val="24"/>
        </w:rPr>
        <w:t>.</w:t>
      </w:r>
      <w:r w:rsidRPr="001D3AE7">
        <w:rPr>
          <w:rFonts w:hAnsi="Times New Roman" w:ascii="Times New Roman"/>
          <w:szCs w:val="24"/>
        </w:rPr>
        <w:t xml:space="preserve"> godine</w:t>
      </w:r>
    </w:p>
    <w:p w:rsidRDefault="00955EFE" w:rsidP="00B314E8" w:rsidR="00955EFE" w:rsidRPr="001D3AE7">
      <w:pPr>
        <w:pStyle w:val="Tijeloteksta"/>
        <w:rPr>
          <w:rFonts w:hAnsi="Times New Roman" w:ascii="Times New Roman"/>
          <w:szCs w:val="24"/>
        </w:rPr>
      </w:pPr>
    </w:p>
    <w:p w:rsidRDefault="00955EFE" w:rsidP="000A020C" w:rsidR="00B314E8" w:rsidRPr="001D3AE7">
      <w:pPr>
        <w:pStyle w:val="Tijeloteksta"/>
        <w:jc w:val="center"/>
        <w:rPr>
          <w:rFonts w:hAnsi="Times New Roman" w:ascii="Times New Roman"/>
          <w:szCs w:val="24"/>
        </w:rPr>
      </w:pPr>
      <w:r w:rsidRPr="001D3AE7">
        <w:rPr>
          <w:rFonts w:hAnsi="Times New Roman" w:ascii="Times New Roman"/>
          <w:szCs w:val="24"/>
        </w:rPr>
        <w:t>z a k l j u č i o</w:t>
      </w:r>
      <w:r w:rsidR="00514886" w:rsidRPr="001D3AE7">
        <w:rPr>
          <w:rFonts w:hAnsi="Times New Roman" w:ascii="Times New Roman"/>
          <w:szCs w:val="24"/>
        </w:rPr>
        <w:t xml:space="preserve"> </w:t>
      </w:r>
      <w:r w:rsidR="00B314E8" w:rsidRPr="001D3AE7">
        <w:rPr>
          <w:rFonts w:hAnsi="Times New Roman" w:ascii="Times New Roman"/>
          <w:szCs w:val="24"/>
        </w:rPr>
        <w:t xml:space="preserve">  j e</w:t>
      </w:r>
    </w:p>
    <w:p w:rsidRDefault="00955EFE" w:rsidP="00CD72E4" w:rsidR="00CD72E4" w:rsidRPr="001D3AE7">
      <w:pPr>
        <w:jc w:val="center"/>
        <w:rPr>
          <w:rFonts w:hAnsi="Times New Roman" w:ascii="Times New Roman"/>
          <w:szCs w:val="24"/>
        </w:rPr>
      </w:pPr>
      <w:r w:rsidRPr="001D3AE7">
        <w:rPr>
          <w:rFonts w:hAnsi="Times New Roman" w:ascii="Times New Roman"/>
          <w:szCs w:val="24"/>
        </w:rPr>
        <w:tab/>
      </w:r>
    </w:p>
    <w:p w:rsidRDefault="00406A87" w:rsidP="00406A87" w:rsidR="00206DA3" w:rsidRPr="00406A87">
      <w:pPr>
        <w:pStyle w:val="Odlomakpopisa"/>
        <w:ind w:left="709"/>
        <w:jc w:val="both"/>
        <w:rPr>
          <w:rFonts w:hAnsi="Times New Roman" w:ascii="Times New Roman"/>
          <w:sz w:val="24"/>
          <w:szCs w:val="24"/>
        </w:rPr>
      </w:pPr>
      <w:r>
        <w:rPr>
          <w:rFonts w:hAnsi="Times New Roman" w:ascii="Times New Roman"/>
          <w:sz w:val="24"/>
          <w:szCs w:val="24"/>
        </w:rPr>
        <w:t>I.</w:t>
      </w:r>
      <w:r w:rsidR="00206DA3" w:rsidRPr="00406A87">
        <w:rPr>
          <w:rFonts w:hAnsi="Times New Roman" w:ascii="Times New Roman"/>
          <w:sz w:val="24"/>
          <w:szCs w:val="24"/>
        </w:rPr>
        <w:t xml:space="preserve">U stečajnom postupku prodaje se imovina dužnika pojedinca </w:t>
      </w:r>
      <w:r w:rsidR="001F02CB" w:rsidRPr="00406A87">
        <w:rPr>
          <w:rFonts w:hAnsi="Times New Roman" w:ascii="Times New Roman"/>
          <w:sz w:val="24"/>
          <w:szCs w:val="24"/>
        </w:rPr>
        <w:t>VLADIMIRA RONČEVIĆA, vl. Trgovačkog obrta „TONI I FILIPA“ u stečaju, Zagreb, Dolac 2, OIB 83461468004</w:t>
      </w:r>
      <w:r w:rsidR="00206DA3" w:rsidRPr="00406A87">
        <w:rPr>
          <w:rFonts w:hAnsi="Times New Roman" w:ascii="Times New Roman"/>
          <w:sz w:val="24"/>
          <w:szCs w:val="24"/>
        </w:rPr>
        <w:t>, i to nekretnina:</w:t>
      </w:r>
    </w:p>
    <w:p w:rsidRDefault="00206DA3" w:rsidP="00206DA3" w:rsidR="00206DA3" w:rsidRPr="00406A87">
      <w:pPr>
        <w:pStyle w:val="Odlomakpopisa"/>
        <w:ind w:left="1080"/>
        <w:jc w:val="both"/>
        <w:rPr>
          <w:rFonts w:hAnsi="Times New Roman" w:ascii="Times New Roman"/>
          <w:sz w:val="24"/>
          <w:szCs w:val="24"/>
          <w:lang w:eastAsia="hr-HR"/>
        </w:rPr>
      </w:pPr>
    </w:p>
    <w:p w:rsidRDefault="00E25130" w:rsidP="00406A87" w:rsidR="001F02CB" w:rsidRPr="00406A87">
      <w:pPr>
        <w:pStyle w:val="Tijeloteksta"/>
        <w:numPr>
          <w:ilvl w:val="0"/>
          <w:numId w:val="6"/>
        </w:numPr>
        <w:tabs>
          <w:tab w:pos="1800" w:val="clear"/>
        </w:tabs>
        <w:rPr>
          <w:rFonts w:hAnsi="Times New Roman" w:ascii="Times New Roman"/>
          <w:szCs w:val="24"/>
        </w:rPr>
      </w:pPr>
      <w:r w:rsidRPr="00406A87">
        <w:rPr>
          <w:rFonts w:hAnsi="Times New Roman" w:ascii="Times New Roman"/>
          <w:szCs w:val="24"/>
        </w:rPr>
        <w:t xml:space="preserve">½ dijela nekretnine: </w:t>
      </w:r>
      <w:r w:rsidR="001F02CB" w:rsidRPr="00406A87">
        <w:rPr>
          <w:rFonts w:hAnsi="Times New Roman" w:ascii="Times New Roman"/>
          <w:szCs w:val="24"/>
        </w:rPr>
        <w:t>10. suvlasnički dio: 12.3/100 dijela kat. čestice 1277/3, upisane u zk. uložak 6619 k.o. Remete, etažno vlasništvo (E-10); trosobni stan u prizemlju br. II oznake 17, označen crvenom bojom površine 91,66 čm i spremište u podrumu oznake 10, označeno svjetlo plavom bojom, površine 0,63 čm.</w:t>
      </w:r>
    </w:p>
    <w:p w:rsidRDefault="00206DA3" w:rsidP="00206DA3" w:rsidR="00206DA3" w:rsidRPr="001D3AE7">
      <w:pPr>
        <w:pStyle w:val="Odlomakpopisa"/>
        <w:ind w:left="1788"/>
        <w:jc w:val="both"/>
        <w:rPr>
          <w:rFonts w:hAnsi="Times New Roman" w:ascii="Times New Roman"/>
          <w:sz w:val="24"/>
          <w:szCs w:val="24"/>
        </w:rPr>
      </w:pPr>
    </w:p>
    <w:p w:rsidRDefault="00406A87" w:rsidP="00406A87" w:rsidR="00CD72E4" w:rsidRPr="00406A87">
      <w:pPr>
        <w:tabs>
          <w:tab w:pos="426" w:val="left"/>
          <w:tab w:pos="851" w:val="num"/>
        </w:tabs>
        <w:spacing w:lineRule="auto" w:line="276" w:after="200"/>
        <w:ind w:left="708"/>
        <w:jc w:val="both"/>
        <w:rPr>
          <w:rFonts w:hAnsi="Times New Roman" w:ascii="Times New Roman"/>
          <w:szCs w:val="24"/>
          <w:lang w:val="en-US"/>
        </w:rPr>
      </w:pPr>
      <w:r>
        <w:rPr>
          <w:rFonts w:hAnsi="Times New Roman" w:ascii="Times New Roman"/>
          <w:szCs w:val="24"/>
        </w:rPr>
        <w:t>II.</w:t>
      </w:r>
      <w:r w:rsidR="00206DA3" w:rsidRPr="00406A87">
        <w:rPr>
          <w:rFonts w:hAnsi="Times New Roman" w:ascii="Times New Roman"/>
          <w:szCs w:val="24"/>
        </w:rPr>
        <w:t xml:space="preserve">Za nekretninu iz točke I. ovog zaključka utvrđuje se vrijednost u iznosu </w:t>
      </w:r>
      <w:r w:rsidR="00E25130" w:rsidRPr="00406A87">
        <w:rPr>
          <w:rFonts w:hAnsi="Times New Roman" w:ascii="Times New Roman"/>
          <w:szCs w:val="24"/>
        </w:rPr>
        <w:t>563.587,71</w:t>
      </w:r>
      <w:r w:rsidR="00206DA3" w:rsidRPr="00406A87">
        <w:rPr>
          <w:rFonts w:hAnsi="Times New Roman" w:ascii="Times New Roman"/>
          <w:szCs w:val="24"/>
        </w:rPr>
        <w:t xml:space="preserve"> k</w:t>
      </w:r>
      <w:r w:rsidR="00A26764" w:rsidRPr="00406A87">
        <w:rPr>
          <w:rFonts w:hAnsi="Times New Roman" w:ascii="Times New Roman"/>
          <w:szCs w:val="24"/>
        </w:rPr>
        <w:t>n</w:t>
      </w:r>
      <w:r w:rsidR="00206DA3" w:rsidRPr="00406A87">
        <w:rPr>
          <w:rFonts w:hAnsi="Times New Roman" w:ascii="Times New Roman"/>
          <w:szCs w:val="24"/>
        </w:rPr>
        <w:t>.</w:t>
      </w:r>
    </w:p>
    <w:p w:rsidRDefault="00406A87" w:rsidP="00406A87" w:rsidR="00CD72E4" w:rsidRPr="001D3AE7">
      <w:pPr>
        <w:ind w:left="708"/>
        <w:contextualSpacing/>
        <w:jc w:val="both"/>
        <w:rPr>
          <w:rFonts w:hAnsi="Times New Roman" w:ascii="Times New Roman"/>
          <w:szCs w:val="24"/>
        </w:rPr>
      </w:pPr>
      <w:r>
        <w:rPr>
          <w:rFonts w:hAnsi="Times New Roman" w:ascii="Times New Roman"/>
          <w:szCs w:val="24"/>
        </w:rPr>
        <w:t>III.</w:t>
      </w:r>
      <w:r w:rsidR="00CD72E4" w:rsidRPr="001D3AE7">
        <w:rPr>
          <w:rFonts w:hAnsi="Times New Roman" w:ascii="Times New Roman"/>
          <w:szCs w:val="24"/>
        </w:rPr>
        <w:t>Nekretnina iz točke I. ovog zaključka bit će prodavana elektroničkom javnom dražbom koju će provesti Financijska agencija (</w:t>
      </w:r>
      <w:r w:rsidR="00206DA3" w:rsidRPr="001D3AE7">
        <w:rPr>
          <w:rFonts w:hAnsi="Times New Roman" w:ascii="Times New Roman"/>
          <w:szCs w:val="24"/>
        </w:rPr>
        <w:t xml:space="preserve">u daljnjem tekstu: </w:t>
      </w:r>
      <w:r w:rsidR="00CD72E4" w:rsidRPr="001D3AE7">
        <w:rPr>
          <w:rFonts w:hAnsi="Times New Roman" w:ascii="Times New Roman"/>
          <w:szCs w:val="24"/>
        </w:rPr>
        <w:t>Agencija) (čl. 247. st. 4. Stečajnog zakona – Narodne novine 71/15,</w:t>
      </w:r>
      <w:r w:rsidR="00E25130">
        <w:rPr>
          <w:rFonts w:hAnsi="Times New Roman" w:ascii="Times New Roman"/>
          <w:szCs w:val="24"/>
        </w:rPr>
        <w:t xml:space="preserve"> 104/17, </w:t>
      </w:r>
      <w:r w:rsidR="00CD72E4" w:rsidRPr="001D3AE7">
        <w:rPr>
          <w:rFonts w:hAnsi="Times New Roman" w:ascii="Times New Roman"/>
          <w:szCs w:val="24"/>
        </w:rPr>
        <w:t>dalje</w:t>
      </w:r>
      <w:r w:rsidR="00206DA3" w:rsidRPr="001D3AE7">
        <w:rPr>
          <w:rFonts w:hAnsi="Times New Roman" w:ascii="Times New Roman"/>
          <w:szCs w:val="24"/>
        </w:rPr>
        <w:t xml:space="preserve"> u tekstu</w:t>
      </w:r>
      <w:r w:rsidR="00CD72E4" w:rsidRPr="001D3AE7">
        <w:rPr>
          <w:rFonts w:hAnsi="Times New Roman" w:ascii="Times New Roman"/>
          <w:szCs w:val="24"/>
        </w:rPr>
        <w:t>:</w:t>
      </w:r>
      <w:r w:rsidR="00206DA3" w:rsidRPr="001D3AE7">
        <w:rPr>
          <w:rFonts w:hAnsi="Times New Roman" w:ascii="Times New Roman"/>
          <w:szCs w:val="24"/>
        </w:rPr>
        <w:t xml:space="preserve"> </w:t>
      </w:r>
      <w:r w:rsidR="00CD72E4" w:rsidRPr="001D3AE7">
        <w:rPr>
          <w:rFonts w:hAnsi="Times New Roman" w:ascii="Times New Roman"/>
          <w:szCs w:val="24"/>
        </w:rPr>
        <w:t>SZ</w:t>
      </w:r>
      <w:r w:rsidR="00206DA3" w:rsidRPr="001D3AE7">
        <w:rPr>
          <w:rFonts w:hAnsi="Times New Roman" w:ascii="Times New Roman"/>
          <w:szCs w:val="24"/>
        </w:rPr>
        <w:t>-a</w:t>
      </w:r>
      <w:r w:rsidR="00CD72E4" w:rsidRPr="001D3AE7">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1D3AE7">
        <w:rPr>
          <w:rFonts w:hAnsi="Times New Roman" w:ascii="Times New Roman"/>
          <w:szCs w:val="24"/>
        </w:rPr>
        <w:t xml:space="preserve"> Ovršnog zakona – Narodne novine broj</w:t>
      </w:r>
      <w:r w:rsidR="00E25130">
        <w:rPr>
          <w:rFonts w:hAnsi="Times New Roman" w:ascii="Times New Roman"/>
          <w:szCs w:val="24"/>
        </w:rPr>
        <w:t xml:space="preserve"> </w:t>
      </w:r>
      <w:r w:rsidR="00206DA3" w:rsidRPr="001D3AE7">
        <w:rPr>
          <w:rFonts w:hAnsi="Times New Roman" w:ascii="Times New Roman"/>
          <w:szCs w:val="24"/>
        </w:rPr>
        <w:t>112/12, 25/13, 93/14, 55/16,</w:t>
      </w:r>
      <w:r w:rsidR="00E25130">
        <w:rPr>
          <w:rFonts w:hAnsi="Times New Roman" w:ascii="Times New Roman"/>
          <w:szCs w:val="24"/>
        </w:rPr>
        <w:t xml:space="preserve"> 73/17,</w:t>
      </w:r>
      <w:r w:rsidR="00206DA3" w:rsidRPr="001D3AE7">
        <w:rPr>
          <w:rFonts w:hAnsi="Times New Roman" w:ascii="Times New Roman"/>
          <w:szCs w:val="24"/>
        </w:rPr>
        <w:t xml:space="preserve"> dalje u tekstu: </w:t>
      </w:r>
      <w:r w:rsidR="00CD72E4" w:rsidRPr="001D3AE7">
        <w:rPr>
          <w:rFonts w:hAnsi="Times New Roman" w:ascii="Times New Roman"/>
          <w:szCs w:val="24"/>
        </w:rPr>
        <w:t xml:space="preserve"> OZ-a).</w:t>
      </w:r>
    </w:p>
    <w:p w:rsidRDefault="00CD72E4" w:rsidP="00CD72E4" w:rsidR="00CD72E4" w:rsidRPr="001D3AE7">
      <w:pPr>
        <w:ind w:firstLine="708"/>
        <w:jc w:val="both"/>
        <w:rPr>
          <w:rFonts w:hAnsi="Times New Roman" w:ascii="Times New Roman"/>
          <w:szCs w:val="24"/>
        </w:rPr>
      </w:pPr>
    </w:p>
    <w:p w:rsidRDefault="00406A87" w:rsidP="00406A87" w:rsidR="00CD72E4" w:rsidRPr="001D3AE7">
      <w:pPr>
        <w:ind w:left="708"/>
        <w:contextualSpacing/>
        <w:jc w:val="both"/>
        <w:rPr>
          <w:rFonts w:hAnsi="Times New Roman" w:ascii="Times New Roman"/>
          <w:szCs w:val="24"/>
        </w:rPr>
      </w:pPr>
      <w:r>
        <w:rPr>
          <w:rFonts w:hAnsi="Times New Roman" w:ascii="Times New Roman"/>
          <w:szCs w:val="24"/>
        </w:rPr>
        <w:t>IV.</w:t>
      </w:r>
      <w:r w:rsidR="00CD72E4" w:rsidRPr="001D3AE7">
        <w:rPr>
          <w:rFonts w:hAnsi="Times New Roman" w:ascii="Times New Roman"/>
          <w:szCs w:val="24"/>
        </w:rPr>
        <w:t>Uvjeti prodaje (čl. 98. OZ</w:t>
      </w:r>
      <w:r w:rsidR="00206DA3" w:rsidRPr="001D3AE7">
        <w:rPr>
          <w:rFonts w:hAnsi="Times New Roman" w:ascii="Times New Roman"/>
          <w:szCs w:val="24"/>
        </w:rPr>
        <w:t>-a</w:t>
      </w:r>
      <w:r w:rsidR="00CD72E4" w:rsidRPr="001D3AE7">
        <w:rPr>
          <w:rFonts w:hAnsi="Times New Roman" w:ascii="Times New Roman"/>
          <w:szCs w:val="24"/>
        </w:rPr>
        <w:t>):</w:t>
      </w:r>
    </w:p>
    <w:p w:rsidRDefault="00CD72E4" w:rsidP="00CD72E4" w:rsidR="00CD72E4" w:rsidRPr="001D3AE7">
      <w:pPr>
        <w:ind w:firstLine="708"/>
        <w:jc w:val="both"/>
        <w:rPr>
          <w:rFonts w:hAnsi="Times New Roman" w:ascii="Times New Roman"/>
          <w:szCs w:val="24"/>
        </w:rPr>
      </w:pPr>
    </w:p>
    <w:p w:rsidRDefault="00CD72E4" w:rsidP="00A26764" w:rsidR="00A26764" w:rsidRPr="001D3AE7">
      <w:pPr>
        <w:pStyle w:val="Tijeloteksta"/>
        <w:numPr>
          <w:ilvl w:val="0"/>
          <w:numId w:val="14"/>
        </w:numPr>
        <w:tabs>
          <w:tab w:pos="426" w:val="left"/>
        </w:tabs>
        <w:ind w:left="709"/>
        <w:contextualSpacing/>
        <w:rPr>
          <w:rFonts w:hAnsi="Times New Roman" w:ascii="Times New Roman"/>
          <w:szCs w:val="24"/>
        </w:rPr>
      </w:pPr>
      <w:r w:rsidRPr="001D3AE7">
        <w:rPr>
          <w:rFonts w:hAnsi="Times New Roman" w:ascii="Times New Roman"/>
          <w:szCs w:val="24"/>
        </w:rPr>
        <w:t>Prodaje se nekretnina stečajnog dužnika</w:t>
      </w:r>
      <w:r w:rsidR="00E25130">
        <w:rPr>
          <w:rFonts w:hAnsi="Times New Roman" w:ascii="Times New Roman"/>
          <w:szCs w:val="24"/>
        </w:rPr>
        <w:t xml:space="preserve"> ½ dijela nekretnine:</w:t>
      </w:r>
      <w:r w:rsidRPr="001D3AE7">
        <w:rPr>
          <w:rFonts w:hAnsi="Times New Roman" w:ascii="Times New Roman"/>
          <w:szCs w:val="24"/>
        </w:rPr>
        <w:t xml:space="preserve"> </w:t>
      </w:r>
      <w:r w:rsidR="001F02CB" w:rsidRPr="001D3AE7">
        <w:rPr>
          <w:rFonts w:hAnsi="Times New Roman" w:ascii="Times New Roman"/>
          <w:szCs w:val="24"/>
        </w:rPr>
        <w:t>10. suvlasnički dio: 12.3/100 dijela kat. čestice 1277/3, upisane u zk. uložak 6619 k.o. Remete, etažno vlasništvo (E-10); trosobni stan u prizemlju br. II oznake 17, označen crvenom bojom površine 91,66 čm i spremište u podrumu oznake 10, označeno svjetlo plavom bojom, površine 0,63 čm</w:t>
      </w:r>
      <w:r w:rsidR="00206DA3" w:rsidRPr="001D3AE7">
        <w:rPr>
          <w:rFonts w:hAnsi="Times New Roman" w:ascii="Times New Roman"/>
          <w:szCs w:val="24"/>
        </w:rPr>
        <w:t>,</w:t>
      </w:r>
      <w:r w:rsidRPr="001D3AE7">
        <w:rPr>
          <w:rFonts w:hAnsi="Times New Roman" w:ascii="Times New Roman"/>
          <w:szCs w:val="24"/>
        </w:rPr>
        <w:t xml:space="preserve">  po utvrđenoj vrijednosti od </w:t>
      </w:r>
      <w:r w:rsidR="00E25130">
        <w:rPr>
          <w:rFonts w:hAnsi="Times New Roman" w:ascii="Times New Roman"/>
          <w:szCs w:val="24"/>
        </w:rPr>
        <w:t>563.587,71</w:t>
      </w:r>
      <w:r w:rsidR="00E25130" w:rsidRPr="001D3AE7">
        <w:rPr>
          <w:rFonts w:hAnsi="Times New Roman" w:ascii="Times New Roman"/>
          <w:szCs w:val="24"/>
        </w:rPr>
        <w:t xml:space="preserve"> </w:t>
      </w:r>
      <w:r w:rsidRPr="001D3AE7">
        <w:rPr>
          <w:rFonts w:hAnsi="Times New Roman" w:ascii="Times New Roman"/>
          <w:szCs w:val="24"/>
        </w:rPr>
        <w:t>kn.</w:t>
      </w:r>
    </w:p>
    <w:p w:rsidRDefault="00CD72E4" w:rsidP="004C1AF1" w:rsidR="004C1AF1" w:rsidRPr="001D3AE7">
      <w:pPr>
        <w:pStyle w:val="Tijeloteksta"/>
        <w:numPr>
          <w:ilvl w:val="0"/>
          <w:numId w:val="14"/>
        </w:numPr>
        <w:tabs>
          <w:tab w:pos="426" w:val="left"/>
        </w:tabs>
        <w:ind w:left="851"/>
        <w:contextualSpacing/>
        <w:rPr>
          <w:rFonts w:hAnsi="Times New Roman" w:ascii="Times New Roman"/>
          <w:szCs w:val="24"/>
        </w:rPr>
      </w:pPr>
      <w:r w:rsidRPr="001D3AE7">
        <w:rPr>
          <w:rFonts w:hAnsi="Times New Roman" w:ascii="Times New Roman"/>
          <w:color w:val="000000"/>
          <w:szCs w:val="24"/>
        </w:rPr>
        <w:lastRenderedPageBreak/>
        <w:t xml:space="preserve">Na navedenoj nekretnini </w:t>
      </w:r>
      <w:r w:rsidR="00A26764" w:rsidRPr="001D3AE7">
        <w:rPr>
          <w:rFonts w:hAnsi="Times New Roman" w:ascii="Times New Roman"/>
          <w:szCs w:val="24"/>
        </w:rPr>
        <w:t>uknjiženo je založno pravo za korist Vrcić Keglević Mladenke iz Zagreba, Črešnjevec br. 32, OIB 69284535053, pod brojem Z-3558/08.</w:t>
      </w:r>
    </w:p>
    <w:p w:rsidRDefault="004C1AF1" w:rsidP="004C1AF1" w:rsidR="004C1AF1" w:rsidRPr="001D3AE7">
      <w:pPr>
        <w:pStyle w:val="Tijeloteksta"/>
        <w:tabs>
          <w:tab w:pos="426" w:val="left"/>
        </w:tabs>
        <w:ind w:left="851"/>
        <w:contextualSpacing/>
        <w:rPr>
          <w:rFonts w:hAnsi="Times New Roman" w:ascii="Times New Roman"/>
          <w:szCs w:val="24"/>
        </w:rPr>
      </w:pPr>
    </w:p>
    <w:p w:rsidRDefault="00CD72E4" w:rsidP="004C1AF1" w:rsidR="00CD72E4" w:rsidRPr="001D3AE7">
      <w:pPr>
        <w:pStyle w:val="Tijeloteksta"/>
        <w:numPr>
          <w:ilvl w:val="0"/>
          <w:numId w:val="14"/>
        </w:numPr>
        <w:tabs>
          <w:tab w:pos="426" w:val="left"/>
        </w:tabs>
        <w:ind w:left="851"/>
        <w:contextualSpacing/>
        <w:rPr>
          <w:rFonts w:hAnsi="Times New Roman" w:ascii="Times New Roman"/>
          <w:szCs w:val="24"/>
        </w:rPr>
      </w:pPr>
      <w:r w:rsidRPr="001D3AE7">
        <w:rPr>
          <w:rFonts w:hAnsi="Times New Roman" w:ascii="Times New Roman"/>
          <w:szCs w:val="24"/>
        </w:rPr>
        <w:t>Utvrđena vrijednost nekretnine iz točke IV. 1. je kako je navedeno u toj točki te se ne može prodati:</w:t>
      </w:r>
    </w:p>
    <w:p w:rsidRDefault="00CD72E4" w:rsidP="00CD72E4" w:rsidR="00CD72E4" w:rsidRPr="001D3AE7">
      <w:pPr>
        <w:numPr>
          <w:ilvl w:val="0"/>
          <w:numId w:val="11"/>
        </w:numPr>
        <w:contextualSpacing/>
        <w:jc w:val="both"/>
        <w:rPr>
          <w:rFonts w:hAnsi="Times New Roman" w:ascii="Times New Roman"/>
          <w:szCs w:val="24"/>
        </w:rPr>
      </w:pPr>
      <w:r w:rsidRPr="001D3AE7">
        <w:rPr>
          <w:rFonts w:hAnsi="Times New Roman" w:ascii="Times New Roman"/>
          <w:szCs w:val="24"/>
        </w:rPr>
        <w:t xml:space="preserve">na prvoj dražbi ispod tri četvrtine utvrđene vrijednosti nekretnine odnosno ispod </w:t>
      </w:r>
      <w:r w:rsidR="00E25130">
        <w:rPr>
          <w:rFonts w:hAnsi="Times New Roman" w:ascii="Times New Roman"/>
          <w:szCs w:val="24"/>
        </w:rPr>
        <w:t>422.690,78</w:t>
      </w:r>
      <w:r w:rsidRPr="001D3AE7">
        <w:rPr>
          <w:rFonts w:hAnsi="Times New Roman" w:ascii="Times New Roman"/>
          <w:szCs w:val="24"/>
        </w:rPr>
        <w:t xml:space="preserve"> kn</w:t>
      </w:r>
    </w:p>
    <w:p w:rsidRDefault="00CD72E4" w:rsidP="00CD72E4" w:rsidR="00CD72E4" w:rsidRPr="001D3AE7">
      <w:pPr>
        <w:numPr>
          <w:ilvl w:val="0"/>
          <w:numId w:val="11"/>
        </w:numPr>
        <w:contextualSpacing/>
        <w:jc w:val="both"/>
        <w:rPr>
          <w:rFonts w:hAnsi="Times New Roman" w:ascii="Times New Roman"/>
          <w:szCs w:val="24"/>
        </w:rPr>
      </w:pPr>
      <w:r w:rsidRPr="001D3AE7">
        <w:rPr>
          <w:rFonts w:hAnsi="Times New Roman" w:ascii="Times New Roman"/>
          <w:szCs w:val="24"/>
        </w:rPr>
        <w:t xml:space="preserve">na drugoj dražbi ispod jedne polovine utvrđene vrijednosti nekretnine odnosno ispod </w:t>
      </w:r>
      <w:r w:rsidR="00E25130">
        <w:rPr>
          <w:rFonts w:hAnsi="Times New Roman" w:ascii="Times New Roman"/>
          <w:szCs w:val="24"/>
        </w:rPr>
        <w:t>281.793,85</w:t>
      </w:r>
      <w:r w:rsidRPr="001D3AE7">
        <w:rPr>
          <w:rFonts w:hAnsi="Times New Roman" w:ascii="Times New Roman"/>
          <w:szCs w:val="24"/>
        </w:rPr>
        <w:t xml:space="preserve"> kn</w:t>
      </w:r>
    </w:p>
    <w:p w:rsidRDefault="00CD72E4" w:rsidP="00CD72E4" w:rsidR="00CD72E4" w:rsidRPr="001D3AE7">
      <w:pPr>
        <w:numPr>
          <w:ilvl w:val="0"/>
          <w:numId w:val="11"/>
        </w:numPr>
        <w:contextualSpacing/>
        <w:jc w:val="both"/>
        <w:rPr>
          <w:rFonts w:hAnsi="Times New Roman" w:ascii="Times New Roman"/>
          <w:szCs w:val="24"/>
        </w:rPr>
      </w:pPr>
      <w:r w:rsidRPr="001D3AE7">
        <w:rPr>
          <w:rFonts w:hAnsi="Times New Roman" w:ascii="Times New Roman"/>
          <w:szCs w:val="24"/>
        </w:rPr>
        <w:t xml:space="preserve">na trećoj dražbi ispod jedne četvrtine utvrđene vrijednosti nekretnine odnosno ispod </w:t>
      </w:r>
      <w:r w:rsidR="00E25130">
        <w:rPr>
          <w:rFonts w:hAnsi="Times New Roman" w:ascii="Times New Roman"/>
          <w:szCs w:val="24"/>
        </w:rPr>
        <w:t>140.896,93</w:t>
      </w:r>
      <w:r w:rsidRPr="001D3AE7">
        <w:rPr>
          <w:rFonts w:hAnsi="Times New Roman" w:ascii="Times New Roman"/>
          <w:szCs w:val="24"/>
        </w:rPr>
        <w:t xml:space="preserve"> kn</w:t>
      </w:r>
    </w:p>
    <w:p w:rsidRDefault="00CD72E4" w:rsidP="00CD72E4" w:rsidR="00CD72E4" w:rsidRPr="001D3AE7">
      <w:pPr>
        <w:numPr>
          <w:ilvl w:val="0"/>
          <w:numId w:val="11"/>
        </w:numPr>
        <w:contextualSpacing/>
        <w:jc w:val="both"/>
        <w:rPr>
          <w:rFonts w:hAnsi="Times New Roman" w:ascii="Times New Roman"/>
          <w:szCs w:val="24"/>
        </w:rPr>
      </w:pPr>
      <w:r w:rsidRPr="001D3AE7">
        <w:rPr>
          <w:rFonts w:hAnsi="Times New Roman" w:ascii="Times New Roman"/>
          <w:szCs w:val="24"/>
        </w:rPr>
        <w:t>na četvrtoj dražbi nekretnina se prodaje po početnoj cijeni od 1,00 kune</w:t>
      </w:r>
    </w:p>
    <w:p w:rsidRDefault="00CD72E4" w:rsidP="001D3AE7" w:rsidR="001D3AE7" w:rsidRPr="001D3AE7">
      <w:pPr>
        <w:ind w:left="1134"/>
        <w:contextualSpacing/>
        <w:jc w:val="both"/>
        <w:rPr>
          <w:rFonts w:hAnsi="Times New Roman" w:ascii="Times New Roman"/>
          <w:szCs w:val="24"/>
        </w:rPr>
      </w:pPr>
      <w:r w:rsidRPr="001D3AE7">
        <w:rPr>
          <w:rFonts w:hAnsi="Times New Roman" w:ascii="Times New Roman"/>
          <w:szCs w:val="24"/>
        </w:rPr>
        <w:tab/>
        <w:t>(čl.</w:t>
      </w:r>
      <w:r w:rsidR="008A1C30" w:rsidRPr="001D3AE7">
        <w:rPr>
          <w:rFonts w:hAnsi="Times New Roman" w:ascii="Times New Roman"/>
          <w:szCs w:val="24"/>
        </w:rPr>
        <w:t xml:space="preserve"> </w:t>
      </w:r>
      <w:r w:rsidRPr="001D3AE7">
        <w:rPr>
          <w:rFonts w:hAnsi="Times New Roman" w:ascii="Times New Roman"/>
          <w:szCs w:val="24"/>
        </w:rPr>
        <w:t>247. st. 5. i 6. SZ-a).</w:t>
      </w:r>
    </w:p>
    <w:p w:rsidRDefault="001D3AE7" w:rsidP="001D3AE7" w:rsidR="001D3AE7" w:rsidRPr="001D3AE7">
      <w:pPr>
        <w:contextualSpacing/>
        <w:jc w:val="both"/>
        <w:rPr>
          <w:rFonts w:hAnsi="Times New Roman" w:ascii="Times New Roman"/>
          <w:szCs w:val="24"/>
        </w:rPr>
      </w:pPr>
    </w:p>
    <w:p w:rsidRDefault="00CD72E4" w:rsidP="001D3AE7" w:rsidR="00CD72E4" w:rsidRPr="001D3AE7">
      <w:pPr>
        <w:pStyle w:val="Odlomakpopisa"/>
        <w:numPr>
          <w:ilvl w:val="0"/>
          <w:numId w:val="14"/>
        </w:numPr>
        <w:jc w:val="both"/>
        <w:rPr>
          <w:rFonts w:hAnsi="Times New Roman" w:ascii="Times New Roman"/>
          <w:sz w:val="24"/>
          <w:szCs w:val="24"/>
        </w:rPr>
      </w:pPr>
      <w:r w:rsidRPr="001D3AE7">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1D3AE7">
      <w:pPr>
        <w:ind w:left="1134"/>
        <w:contextualSpacing/>
        <w:rPr>
          <w:rFonts w:hAnsi="Times New Roman" w:ascii="Times New Roman"/>
          <w:szCs w:val="24"/>
        </w:rPr>
      </w:pPr>
    </w:p>
    <w:p w:rsidRDefault="00CD72E4" w:rsidP="001D3AE7" w:rsidR="00CD72E4" w:rsidRPr="001D3AE7">
      <w:pPr>
        <w:pStyle w:val="Odlomakpopisa"/>
        <w:numPr>
          <w:ilvl w:val="0"/>
          <w:numId w:val="14"/>
        </w:numPr>
        <w:jc w:val="both"/>
        <w:rPr>
          <w:rFonts w:hAnsi="Times New Roman" w:ascii="Times New Roman"/>
          <w:sz w:val="24"/>
          <w:szCs w:val="24"/>
        </w:rPr>
      </w:pPr>
      <w:r w:rsidRPr="001D3AE7">
        <w:rPr>
          <w:rFonts w:hAnsi="Times New Roman" w:ascii="Times New Roman"/>
          <w:sz w:val="24"/>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1D3AE7">
      <w:pPr>
        <w:ind w:firstLine="708"/>
        <w:jc w:val="both"/>
        <w:rPr>
          <w:rFonts w:hAnsi="Times New Roman" w:ascii="Times New Roman"/>
          <w:szCs w:val="24"/>
        </w:rPr>
      </w:pPr>
    </w:p>
    <w:p w:rsidRDefault="00CD72E4" w:rsidP="001D3AE7" w:rsidR="00CD72E4" w:rsidRPr="001D3AE7">
      <w:pPr>
        <w:pStyle w:val="Odlomakpopisa"/>
        <w:numPr>
          <w:ilvl w:val="0"/>
          <w:numId w:val="14"/>
        </w:numPr>
        <w:jc w:val="both"/>
        <w:rPr>
          <w:rFonts w:hAnsi="Times New Roman" w:ascii="Times New Roman"/>
          <w:sz w:val="24"/>
          <w:szCs w:val="24"/>
        </w:rPr>
      </w:pPr>
      <w:r w:rsidRPr="001D3AE7">
        <w:rPr>
          <w:rFonts w:hAnsi="Times New Roman" w:ascii="Times New Roman"/>
          <w:sz w:val="24"/>
          <w:szCs w:val="24"/>
        </w:rPr>
        <w:t xml:space="preserve">Kupac je dužan položiti kupovninu u roku od </w:t>
      </w:r>
      <w:r w:rsidR="00CA50AE" w:rsidRPr="001D3AE7">
        <w:rPr>
          <w:rFonts w:hAnsi="Times New Roman" w:ascii="Times New Roman"/>
          <w:sz w:val="24"/>
          <w:szCs w:val="24"/>
        </w:rPr>
        <w:t>3</w:t>
      </w:r>
      <w:r w:rsidRPr="001D3AE7">
        <w:rPr>
          <w:rFonts w:hAnsi="Times New Roman" w:ascii="Times New Roman"/>
          <w:sz w:val="24"/>
          <w:szCs w:val="24"/>
        </w:rPr>
        <w:t xml:space="preserve">0 dana od dana pravomoćnosti rješenja o dosudi na poseban račun Agencije otvoren za tu namjenu (čl. 106. st. 1. OZ-a). </w:t>
      </w:r>
    </w:p>
    <w:p w:rsidRDefault="00CD72E4" w:rsidP="00CD72E4" w:rsidR="00CD72E4" w:rsidRPr="001D3AE7">
      <w:pPr>
        <w:ind w:left="720"/>
        <w:contextualSpacing/>
        <w:rPr>
          <w:rFonts w:hAnsi="Times New Roman" w:ascii="Times New Roman"/>
          <w:szCs w:val="24"/>
        </w:rPr>
      </w:pPr>
    </w:p>
    <w:p w:rsidRDefault="00CD72E4" w:rsidP="001D3AE7" w:rsidR="00CD72E4" w:rsidRPr="001D3AE7">
      <w:pPr>
        <w:pStyle w:val="Odlomakpopisa"/>
        <w:numPr>
          <w:ilvl w:val="0"/>
          <w:numId w:val="14"/>
        </w:numPr>
        <w:jc w:val="both"/>
        <w:rPr>
          <w:rFonts w:hAnsi="Times New Roman" w:ascii="Times New Roman"/>
          <w:sz w:val="24"/>
          <w:szCs w:val="24"/>
        </w:rPr>
      </w:pPr>
      <w:r w:rsidRPr="001D3AE7">
        <w:rPr>
          <w:rFonts w:hAnsi="Times New Roman" w:ascii="Times New Roman"/>
          <w:sz w:val="24"/>
          <w:szCs w:val="24"/>
        </w:rPr>
        <w:t>Ako kupac u tom roku ne položi kupovninu, sud će rješenjem prodaju proglasiti nevažećom i odrediti novu prodaju</w:t>
      </w:r>
      <w:r w:rsidR="006636CC" w:rsidRPr="001D3AE7">
        <w:rPr>
          <w:rFonts w:hAnsi="Times New Roman" w:ascii="Times New Roman"/>
          <w:sz w:val="24"/>
          <w:szCs w:val="24"/>
        </w:rPr>
        <w:t>, uz uvjete određene za prodaju koja je oglašena nevažećom</w:t>
      </w:r>
      <w:r w:rsidRPr="001D3AE7">
        <w:rPr>
          <w:rFonts w:hAnsi="Times New Roman" w:ascii="Times New Roman"/>
          <w:sz w:val="24"/>
          <w:szCs w:val="24"/>
        </w:rPr>
        <w:t xml:space="preserve">. Iz položene jamčevine namirit će se troškovi nove prodaje i naknaditi se razlika između kupovnine postignute na prijašnjoj i novoj prodaji (čl. 106. st. 2. </w:t>
      </w:r>
      <w:r w:rsidR="006636CC" w:rsidRPr="001D3AE7">
        <w:rPr>
          <w:rFonts w:hAnsi="Times New Roman" w:ascii="Times New Roman"/>
          <w:sz w:val="24"/>
          <w:szCs w:val="24"/>
        </w:rPr>
        <w:t xml:space="preserve">i 3. </w:t>
      </w:r>
      <w:r w:rsidRPr="001D3AE7">
        <w:rPr>
          <w:rFonts w:hAnsi="Times New Roman" w:ascii="Times New Roman"/>
          <w:sz w:val="24"/>
          <w:szCs w:val="24"/>
        </w:rPr>
        <w:t>OZ-a).</w:t>
      </w:r>
    </w:p>
    <w:p w:rsidRDefault="00CD72E4" w:rsidP="00CD72E4" w:rsidR="00CD72E4" w:rsidRPr="001D3AE7">
      <w:pPr>
        <w:ind w:firstLine="708"/>
        <w:jc w:val="both"/>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 xml:space="preserve"> Kao kupci mogu sudjelovati samo osobe koje su prethodno dale jamčevinu u visini od 10% utvrđene vrijednosti nekretnine iz točke </w:t>
      </w:r>
      <w:r w:rsidR="00AB7170" w:rsidRPr="001D3AE7">
        <w:rPr>
          <w:rFonts w:hAnsi="Times New Roman" w:ascii="Times New Roman"/>
          <w:szCs w:val="24"/>
        </w:rPr>
        <w:t>I</w:t>
      </w:r>
      <w:r w:rsidRPr="001D3AE7">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1D3AE7">
        <w:rPr>
          <w:rFonts w:hAnsi="Times New Roman" w:ascii="Times New Roman"/>
          <w:szCs w:val="24"/>
        </w:rPr>
        <w:t xml:space="preserve"> u tekstu</w:t>
      </w:r>
      <w:r w:rsidRPr="001D3AE7">
        <w:rPr>
          <w:rFonts w:hAnsi="Times New Roman" w:ascii="Times New Roman"/>
          <w:szCs w:val="24"/>
        </w:rPr>
        <w:t>:</w:t>
      </w:r>
      <w:r w:rsidR="008A1C30" w:rsidRPr="001D3AE7">
        <w:rPr>
          <w:rFonts w:hAnsi="Times New Roman" w:ascii="Times New Roman"/>
          <w:szCs w:val="24"/>
        </w:rPr>
        <w:t xml:space="preserve"> </w:t>
      </w:r>
      <w:r w:rsidRPr="001D3AE7">
        <w:rPr>
          <w:rFonts w:hAnsi="Times New Roman" w:ascii="Times New Roman"/>
          <w:szCs w:val="24"/>
        </w:rPr>
        <w:t>Pravilnik).</w:t>
      </w:r>
    </w:p>
    <w:p w:rsidRDefault="00CD72E4" w:rsidP="00CD72E4" w:rsidR="00CD72E4" w:rsidRPr="001D3AE7">
      <w:pPr>
        <w:ind w:left="720"/>
        <w:contextualSpacing/>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1D3AE7">
      <w:pPr>
        <w:ind w:left="720"/>
        <w:contextualSpacing/>
        <w:jc w:val="both"/>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1D3AE7">
      <w:pPr>
        <w:ind w:left="720"/>
        <w:contextualSpacing/>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lastRenderedPageBreak/>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1D3AE7">
      <w:pPr>
        <w:ind w:firstLine="708"/>
        <w:jc w:val="both"/>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Nekretnina koja je predmetom prodaje može se razgledati uz prethodni dogovor sa stečajnim upraviteljem</w:t>
      </w:r>
      <w:r w:rsidR="008A1C30" w:rsidRPr="001D3AE7">
        <w:rPr>
          <w:rFonts w:hAnsi="Times New Roman" w:ascii="Times New Roman"/>
          <w:szCs w:val="24"/>
        </w:rPr>
        <w:t xml:space="preserve"> </w:t>
      </w:r>
      <w:r w:rsidR="00905CB1" w:rsidRPr="001D3AE7">
        <w:rPr>
          <w:rFonts w:hAnsi="Times New Roman" w:ascii="Times New Roman"/>
          <w:szCs w:val="24"/>
        </w:rPr>
        <w:t>Pavlom Mrkonjićem</w:t>
      </w:r>
      <w:r w:rsidRPr="001D3AE7">
        <w:rPr>
          <w:rFonts w:hAnsi="Times New Roman" w:ascii="Times New Roman"/>
          <w:szCs w:val="24"/>
        </w:rPr>
        <w:t xml:space="preserve"> na broj telefona </w:t>
      </w:r>
      <w:r w:rsidR="00905CB1" w:rsidRPr="001D3AE7">
        <w:rPr>
          <w:rFonts w:hAnsi="Times New Roman" w:ascii="Times New Roman"/>
          <w:szCs w:val="24"/>
        </w:rPr>
        <w:t>099/222-1430</w:t>
      </w:r>
      <w:r w:rsidRPr="001D3AE7">
        <w:rPr>
          <w:rFonts w:hAnsi="Times New Roman" w:ascii="Times New Roman"/>
          <w:szCs w:val="24"/>
        </w:rPr>
        <w:t>.</w:t>
      </w:r>
    </w:p>
    <w:p w:rsidRDefault="00CD72E4" w:rsidP="00CD72E4" w:rsidR="00CD72E4" w:rsidRPr="001D3AE7">
      <w:pPr>
        <w:ind w:left="720"/>
        <w:contextualSpacing/>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 xml:space="preserve"> Sve poreze i pristojbe u svezi s prodajom snosi kupac.</w:t>
      </w:r>
    </w:p>
    <w:p w:rsidRDefault="00CD72E4" w:rsidP="00CD72E4" w:rsidR="00CD72E4" w:rsidRPr="001D3AE7">
      <w:pPr>
        <w:ind w:firstLine="708"/>
        <w:jc w:val="both"/>
        <w:rPr>
          <w:rFonts w:hAnsi="Times New Roman" w:ascii="Times New Roman"/>
          <w:szCs w:val="24"/>
        </w:rPr>
      </w:pPr>
    </w:p>
    <w:p w:rsidRDefault="00CD72E4" w:rsidP="001D3AE7" w:rsidR="00CD72E4" w:rsidRPr="001D3AE7">
      <w:pPr>
        <w:numPr>
          <w:ilvl w:val="0"/>
          <w:numId w:val="14"/>
        </w:numPr>
        <w:contextualSpacing/>
        <w:jc w:val="both"/>
        <w:rPr>
          <w:rFonts w:hAnsi="Times New Roman" w:ascii="Times New Roman"/>
          <w:szCs w:val="24"/>
        </w:rPr>
      </w:pPr>
      <w:r w:rsidRPr="001D3AE7">
        <w:rPr>
          <w:rFonts w:hAnsi="Times New Roman" w:ascii="Times New Roman"/>
          <w:szCs w:val="24"/>
        </w:rPr>
        <w:t xml:space="preserve"> Prodaja se obavlja po načelu „viđeno-kupljeno“ što isključuje sve naknad</w:t>
      </w:r>
      <w:r w:rsidR="009D5222" w:rsidRPr="001D3AE7">
        <w:rPr>
          <w:rFonts w:hAnsi="Times New Roman" w:ascii="Times New Roman"/>
          <w:szCs w:val="24"/>
        </w:rPr>
        <w:t>n</w:t>
      </w:r>
      <w:r w:rsidRPr="001D3AE7">
        <w:rPr>
          <w:rFonts w:hAnsi="Times New Roman" w:ascii="Times New Roman"/>
          <w:szCs w:val="24"/>
        </w:rPr>
        <w:t xml:space="preserve">e prigovore      </w:t>
      </w:r>
    </w:p>
    <w:p w:rsidRDefault="00CD72E4" w:rsidP="00CD72E4" w:rsidR="00CD72E4" w:rsidRPr="001D3AE7">
      <w:pPr>
        <w:ind w:left="720"/>
        <w:contextualSpacing/>
        <w:jc w:val="both"/>
        <w:rPr>
          <w:rFonts w:hAnsi="Times New Roman" w:ascii="Times New Roman"/>
          <w:szCs w:val="24"/>
        </w:rPr>
      </w:pPr>
      <w:r w:rsidRPr="001D3AE7">
        <w:rPr>
          <w:rFonts w:hAnsi="Times New Roman" w:ascii="Times New Roman"/>
          <w:szCs w:val="24"/>
        </w:rPr>
        <w:t xml:space="preserve"> kupca.</w:t>
      </w:r>
    </w:p>
    <w:p w:rsidRDefault="00CD72E4" w:rsidP="00CD72E4" w:rsidR="00CD72E4" w:rsidRPr="001D3AE7">
      <w:pPr>
        <w:ind w:left="720"/>
        <w:contextualSpacing/>
        <w:jc w:val="both"/>
        <w:rPr>
          <w:rFonts w:hAnsi="Times New Roman" w:ascii="Times New Roman"/>
          <w:szCs w:val="24"/>
        </w:rPr>
      </w:pPr>
    </w:p>
    <w:p w:rsidRDefault="00955EFE" w:rsidP="00CD72E4" w:rsidR="00955EFE" w:rsidRPr="001D3AE7">
      <w:pPr>
        <w:jc w:val="center"/>
        <w:rPr>
          <w:rFonts w:hAnsi="Times New Roman" w:ascii="Times New Roman"/>
          <w:szCs w:val="24"/>
        </w:rPr>
      </w:pPr>
      <w:r w:rsidRPr="001D3AE7">
        <w:rPr>
          <w:rFonts w:hAnsi="Times New Roman" w:ascii="Times New Roman"/>
          <w:szCs w:val="24"/>
        </w:rPr>
        <w:t xml:space="preserve">U </w:t>
      </w:r>
      <w:r w:rsidR="007D750D" w:rsidRPr="001D3AE7">
        <w:rPr>
          <w:rFonts w:hAnsi="Times New Roman" w:ascii="Times New Roman"/>
          <w:szCs w:val="24"/>
        </w:rPr>
        <w:t>Karlovcu</w:t>
      </w:r>
      <w:r w:rsidRPr="001D3AE7">
        <w:rPr>
          <w:rFonts w:hAnsi="Times New Roman" w:ascii="Times New Roman"/>
          <w:szCs w:val="24"/>
        </w:rPr>
        <w:t xml:space="preserve">, </w:t>
      </w:r>
      <w:r w:rsidR="00E25130">
        <w:rPr>
          <w:rFonts w:hAnsi="Times New Roman" w:ascii="Times New Roman"/>
          <w:szCs w:val="24"/>
        </w:rPr>
        <w:t>27. prosinca</w:t>
      </w:r>
      <w:r w:rsidR="00905CB1" w:rsidRPr="001D3AE7">
        <w:rPr>
          <w:rFonts w:hAnsi="Times New Roman" w:ascii="Times New Roman"/>
          <w:szCs w:val="24"/>
        </w:rPr>
        <w:t xml:space="preserve"> 2017</w:t>
      </w:r>
      <w:r w:rsidRPr="001D3AE7">
        <w:rPr>
          <w:rFonts w:hAnsi="Times New Roman" w:ascii="Times New Roman"/>
          <w:szCs w:val="24"/>
        </w:rPr>
        <w:t>. godine</w:t>
      </w:r>
    </w:p>
    <w:p w:rsidRDefault="00955EFE" w:rsidP="00955EFE" w:rsidR="00955EFE" w:rsidRPr="001D3AE7">
      <w:pPr>
        <w:jc w:val="both"/>
        <w:rPr>
          <w:rFonts w:hAnsi="Times New Roman" w:ascii="Times New Roman"/>
          <w:szCs w:val="24"/>
        </w:rPr>
      </w:pPr>
      <w:r w:rsidRPr="001D3AE7">
        <w:rPr>
          <w:rFonts w:hAnsi="Times New Roman" w:ascii="Times New Roman"/>
          <w:szCs w:val="24"/>
        </w:rPr>
        <w:tab/>
      </w:r>
    </w:p>
    <w:p w:rsidRDefault="007D750D" w:rsidP="007D750D" w:rsidR="00955EFE" w:rsidRPr="001D3AE7">
      <w:pPr>
        <w:ind w:firstLine="708" w:left="5664"/>
        <w:jc w:val="both"/>
        <w:rPr>
          <w:rFonts w:hAnsi="Times New Roman" w:ascii="Times New Roman"/>
          <w:szCs w:val="24"/>
        </w:rPr>
      </w:pPr>
      <w:r w:rsidRPr="001D3AE7">
        <w:rPr>
          <w:rFonts w:hAnsi="Times New Roman" w:ascii="Times New Roman"/>
          <w:szCs w:val="24"/>
        </w:rPr>
        <w:t xml:space="preserve"> </w:t>
      </w:r>
      <w:r w:rsidR="007A18DC" w:rsidRPr="001D3AE7">
        <w:rPr>
          <w:rFonts w:hAnsi="Times New Roman" w:ascii="Times New Roman"/>
          <w:szCs w:val="24"/>
        </w:rPr>
        <w:t xml:space="preserve">   </w:t>
      </w:r>
      <w:r w:rsidRPr="001D3AE7">
        <w:rPr>
          <w:rFonts w:hAnsi="Times New Roman" w:ascii="Times New Roman"/>
          <w:szCs w:val="24"/>
        </w:rPr>
        <w:t xml:space="preserve"> </w:t>
      </w:r>
      <w:r w:rsidR="00E25130">
        <w:rPr>
          <w:rFonts w:hAnsi="Times New Roman" w:ascii="Times New Roman"/>
          <w:szCs w:val="24"/>
        </w:rPr>
        <w:t xml:space="preserve">         </w:t>
      </w:r>
      <w:r w:rsidRPr="001D3AE7">
        <w:rPr>
          <w:rFonts w:hAnsi="Times New Roman" w:ascii="Times New Roman"/>
          <w:szCs w:val="24"/>
        </w:rPr>
        <w:t>S</w:t>
      </w:r>
      <w:r w:rsidR="00955EFE" w:rsidRPr="001D3AE7">
        <w:rPr>
          <w:rFonts w:hAnsi="Times New Roman" w:ascii="Times New Roman"/>
          <w:szCs w:val="24"/>
        </w:rPr>
        <w:t>udac:</w:t>
      </w:r>
    </w:p>
    <w:p w:rsidRDefault="00955EFE" w:rsidP="00955EFE" w:rsidR="00955EFE" w:rsidRPr="001D3AE7">
      <w:pPr>
        <w:jc w:val="both"/>
        <w:rPr>
          <w:rFonts w:hAnsi="Times New Roman" w:ascii="Times New Roman"/>
          <w:szCs w:val="24"/>
        </w:rPr>
      </w:pP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Pr="001D3AE7">
        <w:rPr>
          <w:rFonts w:hAnsi="Times New Roman" w:ascii="Times New Roman"/>
          <w:szCs w:val="24"/>
        </w:rPr>
        <w:tab/>
      </w:r>
      <w:r w:rsidR="007A18DC" w:rsidRPr="001D3AE7">
        <w:rPr>
          <w:rFonts w:hAnsi="Times New Roman" w:ascii="Times New Roman"/>
          <w:szCs w:val="24"/>
        </w:rPr>
        <w:t xml:space="preserve">   </w:t>
      </w:r>
      <w:r w:rsidR="007D750D" w:rsidRPr="001D3AE7">
        <w:rPr>
          <w:rFonts w:hAnsi="Times New Roman" w:ascii="Times New Roman"/>
          <w:szCs w:val="24"/>
        </w:rPr>
        <w:t>Goranka Boljkovac</w:t>
      </w:r>
      <w:r w:rsidR="007A18DC" w:rsidRPr="001D3AE7">
        <w:rPr>
          <w:rFonts w:hAnsi="Times New Roman" w:ascii="Times New Roman"/>
          <w:szCs w:val="24"/>
        </w:rPr>
        <w:t>, v.r.</w:t>
      </w:r>
      <w:r w:rsidRPr="001D3AE7">
        <w:rPr>
          <w:rFonts w:hAnsi="Times New Roman" w:ascii="Times New Roman"/>
          <w:szCs w:val="24"/>
        </w:rPr>
        <w:t xml:space="preserve"> </w:t>
      </w:r>
    </w:p>
    <w:p w:rsidRDefault="00955EFE" w:rsidP="00955EFE" w:rsidR="00955EFE" w:rsidRPr="001D3AE7">
      <w:pPr>
        <w:jc w:val="both"/>
        <w:rPr>
          <w:rFonts w:hAnsi="Times New Roman" w:ascii="Times New Roman"/>
          <w:szCs w:val="24"/>
        </w:rPr>
      </w:pPr>
    </w:p>
    <w:p w:rsidRDefault="007A18DC" w:rsidP="007A18DC" w:rsidR="007A18DC" w:rsidRPr="001D3AE7">
      <w:pPr>
        <w:tabs>
          <w:tab w:pos="6900" w:val="left"/>
        </w:tabs>
        <w:jc w:val="both"/>
        <w:rPr>
          <w:rFonts w:hAnsi="Times New Roman" w:ascii="Times New Roman"/>
          <w:szCs w:val="24"/>
        </w:rPr>
      </w:pPr>
      <w:r w:rsidRPr="001D3AE7">
        <w:rPr>
          <w:rFonts w:hAnsi="Times New Roman" w:ascii="Times New Roman"/>
          <w:szCs w:val="24"/>
        </w:rPr>
        <w:tab/>
        <w:t>Za točnost otpravka-</w:t>
      </w:r>
    </w:p>
    <w:p w:rsidRDefault="007A18DC" w:rsidP="007A18DC" w:rsidR="007A18DC" w:rsidRPr="001D3AE7">
      <w:pPr>
        <w:pStyle w:val="Tijeloteksta"/>
        <w:tabs>
          <w:tab w:pos="6900" w:val="left"/>
        </w:tabs>
        <w:rPr>
          <w:rFonts w:hAnsi="Times New Roman" w:ascii="Times New Roman"/>
          <w:szCs w:val="24"/>
        </w:rPr>
      </w:pPr>
      <w:r w:rsidRPr="001D3AE7">
        <w:rPr>
          <w:rFonts w:hAnsi="Times New Roman" w:ascii="Times New Roman"/>
          <w:szCs w:val="24"/>
        </w:rPr>
        <w:t xml:space="preserve"> </w:t>
      </w:r>
      <w:r w:rsidRPr="001D3AE7">
        <w:rPr>
          <w:rFonts w:hAnsi="Times New Roman" w:ascii="Times New Roman"/>
          <w:szCs w:val="24"/>
        </w:rPr>
        <w:tab/>
        <w:t>ovlašteni službenik:</w:t>
      </w:r>
    </w:p>
    <w:p w:rsidRDefault="007A18DC" w:rsidP="007A18DC" w:rsidR="00955EFE" w:rsidRPr="001D3AE7">
      <w:pPr>
        <w:tabs>
          <w:tab w:pos="6531" w:val="left"/>
        </w:tabs>
        <w:jc w:val="both"/>
        <w:rPr>
          <w:rFonts w:hAnsi="Times New Roman" w:ascii="Times New Roman"/>
          <w:szCs w:val="24"/>
        </w:rPr>
      </w:pPr>
      <w:r w:rsidRPr="001D3AE7">
        <w:rPr>
          <w:rFonts w:hAnsi="Times New Roman" w:ascii="Times New Roman"/>
          <w:szCs w:val="24"/>
        </w:rPr>
        <w:t xml:space="preserve">                                                 </w:t>
      </w:r>
      <w:r w:rsidRPr="001D3AE7">
        <w:rPr>
          <w:rFonts w:hAnsi="Times New Roman" w:ascii="Times New Roman"/>
          <w:szCs w:val="24"/>
        </w:rPr>
        <w:tab/>
        <w:t xml:space="preserve">        </w:t>
      </w:r>
      <w:r w:rsidR="00E25130">
        <w:rPr>
          <w:rFonts w:hAnsi="Times New Roman" w:ascii="Times New Roman"/>
          <w:szCs w:val="24"/>
        </w:rPr>
        <w:t>Marina Markić</w:t>
      </w:r>
    </w:p>
    <w:p w:rsidRDefault="00955EFE" w:rsidP="00955EFE" w:rsidR="00955EFE" w:rsidRPr="001D3AE7">
      <w:pPr>
        <w:jc w:val="both"/>
        <w:rPr>
          <w:rFonts w:hAnsi="Times New Roman" w:ascii="Times New Roman"/>
          <w:szCs w:val="24"/>
        </w:rPr>
      </w:pPr>
    </w:p>
    <w:p w:rsidRDefault="00955EFE" w:rsidP="00955EFE" w:rsidR="00955EFE" w:rsidRPr="001D3AE7">
      <w:pPr>
        <w:jc w:val="both"/>
        <w:rPr>
          <w:rFonts w:hAnsi="Times New Roman" w:ascii="Times New Roman"/>
          <w:szCs w:val="24"/>
        </w:rPr>
      </w:pPr>
      <w:r w:rsidRPr="001D3AE7">
        <w:rPr>
          <w:rFonts w:hAnsi="Times New Roman" w:ascii="Times New Roman"/>
          <w:szCs w:val="24"/>
        </w:rPr>
        <w:t>POUKA O PRAVNOM LIJEKU</w:t>
      </w:r>
    </w:p>
    <w:p w:rsidRDefault="00955EFE" w:rsidP="00955EFE" w:rsidR="007D750D" w:rsidRPr="001D3AE7">
      <w:pPr>
        <w:jc w:val="both"/>
        <w:rPr>
          <w:rFonts w:hAnsi="Times New Roman" w:ascii="Times New Roman"/>
          <w:szCs w:val="24"/>
        </w:rPr>
      </w:pPr>
      <w:r w:rsidRPr="001D3AE7">
        <w:rPr>
          <w:rFonts w:hAnsi="Times New Roman" w:ascii="Times New Roman"/>
          <w:szCs w:val="24"/>
        </w:rPr>
        <w:t>Proti</w:t>
      </w:r>
      <w:r w:rsidR="007D750D" w:rsidRPr="001D3AE7">
        <w:rPr>
          <w:rFonts w:hAnsi="Times New Roman" w:ascii="Times New Roman"/>
          <w:szCs w:val="24"/>
        </w:rPr>
        <w:t>v ovog zaključka nije dopušten pravni lijek</w:t>
      </w:r>
    </w:p>
    <w:p w:rsidRDefault="00955EFE" w:rsidP="00955EFE" w:rsidR="00955EFE" w:rsidRPr="001D3AE7">
      <w:pPr>
        <w:jc w:val="both"/>
        <w:rPr>
          <w:rFonts w:hAnsi="Times New Roman" w:ascii="Times New Roman"/>
          <w:szCs w:val="24"/>
        </w:rPr>
      </w:pPr>
      <w:r w:rsidRPr="001D3AE7">
        <w:rPr>
          <w:rFonts w:hAnsi="Times New Roman" w:ascii="Times New Roman"/>
          <w:szCs w:val="24"/>
        </w:rPr>
        <w:t>(čl. 11.</w:t>
      </w:r>
      <w:r w:rsidR="007D750D" w:rsidRPr="001D3AE7">
        <w:rPr>
          <w:rFonts w:hAnsi="Times New Roman" w:ascii="Times New Roman"/>
          <w:szCs w:val="24"/>
        </w:rPr>
        <w:t xml:space="preserve"> st. 5.</w:t>
      </w:r>
      <w:r w:rsidRPr="001D3AE7">
        <w:rPr>
          <w:rFonts w:hAnsi="Times New Roman" w:ascii="Times New Roman"/>
          <w:szCs w:val="24"/>
        </w:rPr>
        <w:t xml:space="preserve"> OZ</w:t>
      </w:r>
      <w:r w:rsidR="007D750D" w:rsidRPr="001D3AE7">
        <w:rPr>
          <w:rFonts w:hAnsi="Times New Roman" w:ascii="Times New Roman"/>
          <w:szCs w:val="24"/>
        </w:rPr>
        <w:t>-a</w:t>
      </w:r>
      <w:r w:rsidRPr="001D3AE7">
        <w:rPr>
          <w:rFonts w:hAnsi="Times New Roman" w:ascii="Times New Roman"/>
          <w:szCs w:val="24"/>
        </w:rPr>
        <w:t>).</w:t>
      </w:r>
    </w:p>
    <w:sectPr w:rsidSect="0091485F" w:rsidR="00955EFE" w:rsidRPr="001D3AE7">
      <w:headerReference w:type="even" r:id="rId11"/>
      <w:headerReference w:type="default" r:id="rId12"/>
      <w:pgSz w:h="16838" w:w="11906"/>
      <w:pgMar w:gutter="0" w:footer="720" w:header="720" w:left="1418" w:bottom="1135"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6714">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1F02CB">
      <w:rPr>
        <w:rFonts w:hAnsi="Times New Roman" w:ascii="Times New Roman"/>
      </w:rPr>
      <w:t>107/15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10C85"/>
    <w:multiLevelType w:val="hybridMultilevel"/>
    <w:tmpl w:val="4ADC6730"/>
    <w:lvl w:tplc="F4528CA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9">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0">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1DE527D"/>
    <w:multiLevelType w:val="hybridMultilevel"/>
    <w:tmpl w:val="E9C609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3"/>
  </w:num>
  <w:num w:numId="2">
    <w:abstractNumId w:val="11"/>
  </w:num>
  <w:num w:numId="3">
    <w:abstractNumId w:val="4"/>
  </w:num>
  <w:num w:numId="4">
    <w:abstractNumId w:val="2"/>
  </w:num>
  <w:num w:numId="5">
    <w:abstractNumId w:val="6"/>
  </w:num>
  <w:num w:numId="6">
    <w:abstractNumId w:val="1"/>
  </w:num>
  <w:num w:numId="7">
    <w:abstractNumId w:val="8"/>
  </w:num>
  <w:num w:numId="8">
    <w:abstractNumId w:val="7"/>
  </w:num>
  <w:num w:numId="9">
    <w:abstractNumId w:val="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D4F31"/>
    <w:rsid w:val="000D7274"/>
    <w:rsid w:val="000E26B5"/>
    <w:rsid w:val="000F0435"/>
    <w:rsid w:val="001117F8"/>
    <w:rsid w:val="00135E75"/>
    <w:rsid w:val="001454B1"/>
    <w:rsid w:val="00164987"/>
    <w:rsid w:val="00197744"/>
    <w:rsid w:val="001D3AE7"/>
    <w:rsid w:val="001F02CB"/>
    <w:rsid w:val="00206DA3"/>
    <w:rsid w:val="00211406"/>
    <w:rsid w:val="00237199"/>
    <w:rsid w:val="00245E30"/>
    <w:rsid w:val="002D5B99"/>
    <w:rsid w:val="00311D29"/>
    <w:rsid w:val="0032271E"/>
    <w:rsid w:val="00326CC7"/>
    <w:rsid w:val="00341D81"/>
    <w:rsid w:val="00362D40"/>
    <w:rsid w:val="0037105C"/>
    <w:rsid w:val="00381043"/>
    <w:rsid w:val="0039023B"/>
    <w:rsid w:val="00393171"/>
    <w:rsid w:val="00396512"/>
    <w:rsid w:val="003B7EB5"/>
    <w:rsid w:val="003D357F"/>
    <w:rsid w:val="003E25AE"/>
    <w:rsid w:val="00406714"/>
    <w:rsid w:val="00406A87"/>
    <w:rsid w:val="00467623"/>
    <w:rsid w:val="00473DCE"/>
    <w:rsid w:val="00475446"/>
    <w:rsid w:val="00480933"/>
    <w:rsid w:val="004A141B"/>
    <w:rsid w:val="004A2424"/>
    <w:rsid w:val="004C1AF1"/>
    <w:rsid w:val="004D455F"/>
    <w:rsid w:val="00501E2C"/>
    <w:rsid w:val="0051047D"/>
    <w:rsid w:val="0051183F"/>
    <w:rsid w:val="00514886"/>
    <w:rsid w:val="0052001A"/>
    <w:rsid w:val="005360E3"/>
    <w:rsid w:val="00566675"/>
    <w:rsid w:val="00566B1D"/>
    <w:rsid w:val="00577F43"/>
    <w:rsid w:val="00594221"/>
    <w:rsid w:val="005A0E12"/>
    <w:rsid w:val="005E53AC"/>
    <w:rsid w:val="00610E51"/>
    <w:rsid w:val="006275C1"/>
    <w:rsid w:val="0063170F"/>
    <w:rsid w:val="006521A5"/>
    <w:rsid w:val="006636CC"/>
    <w:rsid w:val="00727927"/>
    <w:rsid w:val="00737A4B"/>
    <w:rsid w:val="007404F0"/>
    <w:rsid w:val="007430DB"/>
    <w:rsid w:val="00746B09"/>
    <w:rsid w:val="0075702E"/>
    <w:rsid w:val="00762710"/>
    <w:rsid w:val="00786F71"/>
    <w:rsid w:val="00793238"/>
    <w:rsid w:val="007A18DC"/>
    <w:rsid w:val="007C72DF"/>
    <w:rsid w:val="007D0905"/>
    <w:rsid w:val="007D750D"/>
    <w:rsid w:val="007F7983"/>
    <w:rsid w:val="00843B1C"/>
    <w:rsid w:val="00855310"/>
    <w:rsid w:val="008A1C30"/>
    <w:rsid w:val="008A1EAD"/>
    <w:rsid w:val="008D212B"/>
    <w:rsid w:val="008D31EA"/>
    <w:rsid w:val="008F12BE"/>
    <w:rsid w:val="00905CB1"/>
    <w:rsid w:val="009067E1"/>
    <w:rsid w:val="0091485F"/>
    <w:rsid w:val="009338DF"/>
    <w:rsid w:val="00937ECE"/>
    <w:rsid w:val="009432E4"/>
    <w:rsid w:val="00955EFE"/>
    <w:rsid w:val="00991E8E"/>
    <w:rsid w:val="00992055"/>
    <w:rsid w:val="009A4E8F"/>
    <w:rsid w:val="009B56B4"/>
    <w:rsid w:val="009D5222"/>
    <w:rsid w:val="009E4927"/>
    <w:rsid w:val="009F3B1B"/>
    <w:rsid w:val="00A036F0"/>
    <w:rsid w:val="00A26764"/>
    <w:rsid w:val="00A5563D"/>
    <w:rsid w:val="00A91D89"/>
    <w:rsid w:val="00A960BB"/>
    <w:rsid w:val="00AB7170"/>
    <w:rsid w:val="00AC14E9"/>
    <w:rsid w:val="00AD105D"/>
    <w:rsid w:val="00B314E8"/>
    <w:rsid w:val="00B31901"/>
    <w:rsid w:val="00B50BDC"/>
    <w:rsid w:val="00BB5EB8"/>
    <w:rsid w:val="00C1283B"/>
    <w:rsid w:val="00C2061F"/>
    <w:rsid w:val="00C20895"/>
    <w:rsid w:val="00C3364F"/>
    <w:rsid w:val="00C4751B"/>
    <w:rsid w:val="00C639BF"/>
    <w:rsid w:val="00C902C9"/>
    <w:rsid w:val="00C91624"/>
    <w:rsid w:val="00CA50AE"/>
    <w:rsid w:val="00CA539C"/>
    <w:rsid w:val="00CC5157"/>
    <w:rsid w:val="00CD72E4"/>
    <w:rsid w:val="00CE0A00"/>
    <w:rsid w:val="00CF4808"/>
    <w:rsid w:val="00CF4C16"/>
    <w:rsid w:val="00D214D8"/>
    <w:rsid w:val="00D47A43"/>
    <w:rsid w:val="00D92440"/>
    <w:rsid w:val="00DB1F37"/>
    <w:rsid w:val="00DB4CD4"/>
    <w:rsid w:val="00DC4C5B"/>
    <w:rsid w:val="00DE497D"/>
    <w:rsid w:val="00E207D3"/>
    <w:rsid w:val="00E25130"/>
    <w:rsid w:val="00E345F5"/>
    <w:rsid w:val="00E347E2"/>
    <w:rsid w:val="00E7063B"/>
    <w:rsid w:val="00EB121D"/>
    <w:rsid w:val="00ED1913"/>
    <w:rsid w:val="00ED332B"/>
    <w:rsid w:val="00F24D30"/>
    <w:rsid w:val="00F5464F"/>
    <w:rsid w:val="00F555AE"/>
    <w:rsid w:val="00F6123A"/>
    <w:rsid w:val="00F80552"/>
    <w:rsid w:val="00FA4D1E"/>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406714"/>
    <w:rPr>
      <w:color w:val="808080"/>
      <w:bdr w:space="0" w:sz="0" w:color="auto" w:val="none"/>
      <w:shd w:fill="auto" w:color="auto" w:val="clear"/>
    </w:rPr>
  </w:style>
  <w:style w:customStyle="true" w:styleId="eSPISCCParagraphDefaultFont" w:type="character">
    <w:name w:val="eSPIS_CC_Paragraph Default Font"/>
    <w:basedOn w:val="Zadanifontodlomka"/>
    <w:rsid w:val="0040671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0671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0671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671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406714"/>
    <w:rPr>
      <w:color w:val="808080"/>
      <w:bdr w:color="auto" w:space="0" w:sz="0" w:val="none"/>
      <w:shd w:color="auto" w:fill="auto" w:val="clear"/>
    </w:rPr>
  </w:style>
  <w:style w:customStyle="1" w:styleId="eSPISCCParagraphDefaultFont" w:type="character">
    <w:name w:val="eSPIS_CC_Paragraph Default Font"/>
    <w:basedOn w:val="Zadanifontodlomka"/>
    <w:rsid w:val="0040671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671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0671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671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Vladimir Rončević zastupanog po punomoćniku Eduard Geber</izvorni_sadrzaj>
    <derivirana_varijabla naziv="DomainObject.Predmet.ProtustrankaFormated_1">  Vladimir Rončević zastupanog po punomoćniku Eduard Geber</derivirana_varijabla>
  </DomainObject.Predmet.ProtustrankaFormated>
  <DomainObject.Predmet.ProtustrankaFormatedOIB>
    <izvorni_sadrzaj>  Vladimir Rončević, OIB 83461468004 zastupanog po punomoćniku Eduard Geber</izvorni_sadrzaj>
    <derivirana_varijabla naziv="DomainObject.Predmet.ProtustrankaFormatedOIB_1">  Vladimir Rončević, OIB 83461468004 zastupanog po punomoćniku Eduard Geber</derivirana_varijabla>
  </DomainObject.Predmet.ProtustrankaFormatedOIB>
  <DomainObject.Predmet.ProtustrankaFormatedWithAdress>
    <izvorni_sadrzaj> Vladimir Rončević, Dolac 2, 10000 Zagreb zastupanog po punomoćniku Eduard Geber</izvorni_sadrzaj>
    <derivirana_varijabla naziv="DomainObject.Predmet.ProtustrankaFormatedWithAdress_1"> Vladimir Rončević, Dolac 2, 10000 Zagreb zastupanog po punomoćniku Eduard Geber</derivirana_varijabla>
  </DomainObject.Predmet.ProtustrankaFormatedWithAdress>
  <DomainObject.Predmet.ProtustrankaFormatedWithAdressOIB>
    <izvorni_sadrzaj> Vladimir Rončević, OIB 83461468004, Dolac 2, 10000 Zagreb zastupanog po punomoćniku Eduard Geber</izvorni_sadrzaj>
    <derivirana_varijabla naziv="DomainObject.Predmet.ProtustrankaFormatedWithAdressOIB_1"> Vladimir Rončević, OIB 83461468004, Dolac 2, 10000 Zagreb zastupanog po punomoćniku Eduard Geber</derivirana_varijabla>
  </DomainObject.Predmet.ProtustrankaFormatedWithAdressOIB>
  <DomainObject.Predmet.ProtustrankaWithAdress>
    <izvorni_sadrzaj>Vladimir Rončević Dolac 2, 10000 Zagreb</izvorni_sadrzaj>
    <derivirana_varijabla naziv="DomainObject.Predmet.ProtustrankaWithAdress_1">Vladimir Rončević Dolac 2, 10000 Zagreb</derivirana_varijabla>
  </DomainObject.Predmet.ProtustrankaWithAdress>
  <DomainObject.Predmet.ProtustrankaWithAdressOIB>
    <izvorni_sadrzaj>Vladimir Rončević, OIB 83461468004, Dolac 2, 10000 Zagreb</izvorni_sadrzaj>
    <derivirana_varijabla naziv="DomainObject.Predmet.ProtustrankaWithAdressOIB_1">Vladimir Rončević, OIB 83461468004, Dolac 2, 10000 Zagreb</derivirana_varijabla>
  </DomainObject.Predmet.ProtustrankaWithAdressOIB>
  <DomainObject.Predmet.ProtustrankaNazivFormated>
    <izvorni_sadrzaj>Vladimir Rončević</izvorni_sadrzaj>
    <derivirana_varijabla naziv="DomainObject.Predmet.ProtustrankaNazivFormated_1">Vladimir Rončević</derivirana_varijabla>
  </DomainObject.Predmet.ProtustrankaNazivFormated>
  <DomainObject.Predmet.ProtustrankaNazivFormatedOIB>
    <izvorni_sadrzaj>Vladimir Rončević, OIB 83461468004</izvorni_sadrzaj>
    <derivirana_varijabla naziv="DomainObject.Predmet.ProtustrankaNazivFormatedOIB_1">Vladimir Rončević, OIB 83461468004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Ulica grada Vukovara 70, 10000 Zagreb</izvorni_sadrzaj>
    <derivirana_varijabla naziv="DomainObject.Predmet.StrankaFormatedWithAdress_1"> FINA Regionalni centar, Ulica grada Vukovara 70, 10000 Zagreb</derivirana_varijabla>
  </DomainObject.Predmet.StrankaFormatedWithAdress>
  <DomainObject.Predmet.StrankaFormatedWithAdressOIB>
    <izvorni_sadrzaj> FINA Regionalni centar, OIB 85821130368, Ulica grada Vukovara 70, 10000 Zagreb</izvorni_sadrzaj>
    <derivirana_varijabla naziv="DomainObject.Predmet.StrankaFormatedWithAdressOIB_1"> FINA Regionalni centar, OIB 85821130368, Ulica grada Vukovara 70, 10000 Zagreb</derivirana_varijabla>
  </DomainObject.Predmet.StrankaFormatedWithAdressOIB>
  <DomainObject.Predmet.StrankaWithAdress>
    <izvorni_sadrzaj>FINA Regionalni centar Ulica grada Vukovara 70,10000 Zagreb</izvorni_sadrzaj>
    <derivirana_varijabla naziv="DomainObject.Predmet.StrankaWithAdress_1">FINA Regionalni centar Ulica grada Vukovara 70,10000 Zagreb</derivirana_varijabla>
  </DomainObject.Predmet.StrankaWithAdress>
  <DomainObject.Predmet.StrankaWithAdressOIB>
    <izvorni_sadrzaj>FINA Regionalni centar, OIB 85821130368, Ulica grada Vukovara 70,10000 Zagreb</izvorni_sadrzaj>
    <derivirana_varijabla naziv="DomainObject.Predmet.StrankaWithAdressOIB_1">FINA Regionalni centar, OIB 85821130368, Ulica grada Vukovara 70,10000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Ulica grada Vukovara 70, 10000 Zagreb</item>
    </izvorni_sadrzaj>
    <derivirana_varijabla naziv="DomainObject.Predmet.StrankaListFormatedWithAdress_1">
      <item>FINA Regionalni centar, Ulica grada Vukovara 70, 10000 Zagreb</item>
    </derivirana_varijabla>
  </DomainObject.Predmet.StrankaListFormatedWithAdress>
  <DomainObject.Predmet.StrankaListFormatedWithAdressOIB>
    <izvorni_sadrzaj>
      <item>FINA Regionalni centar, OIB 85821130368, Ulica grada Vukovara 70, 10000 Zagreb</item>
    </izvorni_sadrzaj>
    <derivirana_varijabla naziv="DomainObject.Predmet.StrankaListFormatedWithAdressOIB_1">
      <item>FINA Regionalni centar, OIB 85821130368, Ulica grada Vukovara 70,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Vladimir Rončević zastupanog po punomoćniku Eduard Geber</item>
    </izvorni_sadrzaj>
    <derivirana_varijabla naziv="DomainObject.Predmet.ProtuStrankaListFormated_1">
      <item>Vladimir Rončević zastupanog po punomoćniku Eduard Geber</item>
    </derivirana_varijabla>
  </DomainObject.Predmet.ProtuStrankaListFormated>
  <DomainObject.Predmet.ProtuStrankaListFormatedOIB>
    <izvorni_sadrzaj>
      <item>Vladimir Rončević, OIB 83461468004 zastupanog po punomoćniku Eduard Geber</item>
    </izvorni_sadrzaj>
    <derivirana_varijabla naziv="DomainObject.Predmet.ProtuStrankaListFormatedOIB_1">
      <item>Vladimir Rončević, OIB 83461468004 zastupanog po punomoćniku Eduard Geber</item>
    </derivirana_varijabla>
  </DomainObject.Predmet.ProtuStrankaListFormatedOIB>
  <DomainObject.Predmet.ProtuStrankaListFormatedWithAdress>
    <izvorni_sadrzaj>
      <item>Vladimir Rončević, Dolac 2, 10000 Zagreb zastupanog po punomoćniku Eduard Geber</item>
    </izvorni_sadrzaj>
    <derivirana_varijabla naziv="DomainObject.Predmet.ProtuStrankaListFormatedWithAdress_1">
      <item>Vladimir Rončević, Dolac 2, 10000 Zagreb zastupanog po punomoćniku Eduard Geber</item>
    </derivirana_varijabla>
  </DomainObject.Predmet.ProtuStrankaListFormatedWithAdress>
  <DomainObject.Predmet.ProtuStrankaListFormatedWithAdressOIB>
    <izvorni_sadrzaj>
      <item>Vladimir Rončević, OIB 83461468004, Dolac 2, 10000 Zagreb zastupanog po punomoćniku Eduard Geber</item>
    </izvorni_sadrzaj>
    <derivirana_varijabla naziv="DomainObject.Predmet.ProtuStrankaListFormatedWithAdressOIB_1">
      <item>Vladimir Rončević, OIB 83461468004, Dolac 2, 10000 Zagreb zastupanog po punomoćniku Eduard Geber</item>
    </derivirana_varijabla>
  </DomainObject.Predmet.ProtuStrankaListFormatedWithAdressOIB>
  <DomainObject.Predmet.ProtuStrankaListNazivFormated>
    <izvorni_sadrzaj>
      <item>Vladimir Rončević</item>
    </izvorni_sadrzaj>
    <derivirana_varijabla naziv="DomainObject.Predmet.ProtuStrankaListNazivFormated_1">
      <item>Vladimir Rončević</item>
    </derivirana_varijabla>
  </DomainObject.Predmet.ProtuStrankaListNazivFormated>
  <DomainObject.Predmet.ProtuStrankaListNazivFormatedOIB>
    <izvorni_sadrzaj>
      <item>Vladimir Rončević, OIB 83461468004</item>
    </izvorni_sadrzaj>
    <derivirana_varijabla naziv="DomainObject.Predmet.ProtuStrankaListNazivFormatedOIB_1">
      <item>Vladimir Rončević, OIB 83461468004</item>
    </derivirana_varijabla>
  </DomainObject.Predmet.ProtuStrankaListNazivFormatedOIB>
  <DomainObject.Predmet.OstaliListFormated>
    <izvorni_sadrzaj>
      <item>Mladenka Vrcić Keglević</item>
      <item>Eduard Geber punomoćnik sudionika u postupku Vladimir Rončević</item>
    </izvorni_sadrzaj>
    <derivirana_varijabla naziv="DomainObject.Predmet.OstaliListFormated_1">
      <item>Mladenka Vrcić Keglević</item>
      <item>Eduard Geber punomoćnik sudionika u postupku Vladimir Rončević</item>
    </derivirana_varijabla>
  </DomainObject.Predmet.OstaliListFormated>
  <DomainObject.Predmet.OstaliListFormatedOIB>
    <izvorni_sadrzaj>
      <item>Mladenka Vrcić Keglević, OIB 69284535053</item>
      <item>Eduard Geber, OIB 13386793346 punomoćnik sudionika u postupku Vladimir Rončević</item>
    </izvorni_sadrzaj>
    <derivirana_varijabla naziv="DomainObject.Predmet.OstaliListFormatedOIB_1">
      <item>Mladenka Vrcić Keglević, OIB 69284535053</item>
      <item>Eduard Geber, OIB 13386793346 punomoćnik sudionika u postupku Vladimir Rončević</item>
    </derivirana_varijabla>
  </DomainObject.Predmet.OstaliListFormatedOIB>
  <DomainObject.Predmet.OstaliListFormatedWithAdress>
    <izvorni_sadrzaj>
      <item>Mladenka Vrcić Keglević, Črešnjevec 32, 10000 Zagreb</item>
      <item>Eduard Geber, Kukuljevićeva 22, 10000 Zagreb punomoćnik sudionika u postupku Vladimir Rončević</item>
    </izvorni_sadrzaj>
    <derivirana_varijabla naziv="DomainObject.Predmet.OstaliListFormatedWithAdress_1">
      <item>Mladenka Vrcić Keglević, Črešnjevec 32, 10000 Zagreb</item>
      <item>Eduard Geber, Kukuljevićeva 22, 10000 Zagreb punomoćnik sudionika u postupku Vladimir Rončević</item>
    </derivirana_varijabla>
  </DomainObject.Predmet.OstaliListFormatedWithAdress>
  <DomainObject.Predmet.OstaliListFormatedWithAdressOIB>
    <izvorni_sadrzaj>
      <item>Mladenka Vrcić Keglević, OIB 69284535053, Črešnjevec 32, 10000 Zagreb</item>
      <item>Eduard Geber, OIB 13386793346, Kukuljevićeva 22, 10000 Zagreb punomoćnik sudionika u postupku Vladimir Rončević</item>
    </izvorni_sadrzaj>
    <derivirana_varijabla naziv="DomainObject.Predmet.OstaliListFormatedWithAdressOIB_1">
      <item>Mladenka Vrcić Keglević, OIB 69284535053, Črešnjevec 32, 10000 Zagreb</item>
      <item>Eduard Geber, OIB 13386793346, Kukuljevićeva 22, 10000 Zagreb punomoćnik sudionika u postupku Vladimir Rončević</item>
    </derivirana_varijabla>
  </DomainObject.Predmet.OstaliListFormatedWithAdressOIB>
  <DomainObject.Predmet.OstaliListNazivFormated>
    <izvorni_sadrzaj>
      <item>Mladenka Vrcić Keglević</item>
      <item>Eduard Geber</item>
    </izvorni_sadrzaj>
    <derivirana_varijabla naziv="DomainObject.Predmet.OstaliListNazivFormated_1">
      <item>Mladenka Vrcić Keglević</item>
      <item>Eduard Geber</item>
    </derivirana_varijabla>
  </DomainObject.Predmet.OstaliListNazivFormated>
  <DomainObject.Predmet.OstaliListNazivFormatedOIB>
    <izvorni_sadrzaj>
      <item>Mladenka Vrcić Keglević, OIB 69284535053</item>
      <item>Eduard Geber, OIB 13386793346</item>
    </izvorni_sadrzaj>
    <derivirana_varijabla naziv="DomainObject.Predmet.OstaliListNazivFormatedOIB_1">
      <item>Mladenka Vrcić Keglević, OIB 69284535053</item>
      <item>Eduard Geber, OIB 13386793346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Vladimir Rončević</izvorni_sadrzaj>
    <derivirana_varijabla naziv="DomainObject.Predmet.ProtustrankaIDrugi_1">Vladimir Rončević</derivirana_varijabla>
  </DomainObject.Predmet.ProtustrankaIDrugi>
  <DomainObject.Predmet.StrankaIDrugiAdressOIB>
    <izvorni_sadrzaj>FINA Regionalni centar, OIB 85821130368, Ulica grada Vukovara 70, 10000 Zagreb</izvorni_sadrzaj>
    <derivirana_varijabla naziv="DomainObject.Predmet.StrankaIDrugiAdressOIB_1">FINA Regionalni centar, OIB 85821130368, Ulica grada Vukovara 70, 10000 Zagreb</derivirana_varijabla>
  </DomainObject.Predmet.StrankaIDrugiAdressOIB>
  <DomainObject.Predmet.ProtustrankaIDrugiAdressOIB>
    <izvorni_sadrzaj>Vladimir Rončević, OIB 83461468004, Dolac 2, 10000 Zagreb</izvorni_sadrzaj>
    <derivirana_varijabla naziv="DomainObject.Predmet.ProtustrankaIDrugiAdressOIB_1">Vladimir Rončević, OIB 83461468004, Dolac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Vladimir Rončević</item>
      <item>Mladenka Vrcić Keglević</item>
      <item>Eduard Geber</item>
    </izvorni_sadrzaj>
    <derivirana_varijabla naziv="DomainObject.Predmet.SudioniciListNaziv_1">
      <item>FINA Regionalni centar</item>
      <item>Vladimir Rončević</item>
      <item>Mladenka Vrcić Keglević</item>
      <item>Eduard Geber</item>
    </derivirana_varijabla>
  </DomainObject.Predmet.SudioniciListNaziv>
  <DomainObject.Predmet.SudioniciListAdressOIB>
    <izvorni_sadrzaj>
      <item>FINA Regionalni centar, OIB 85821130368, Ulica grada Vukovara 70,10000 Zagreb</item>
      <item>Vladimir Rončević, OIB 83461468004, Dolac 2,10000 Zagreb</item>
      <item>Mladenka Vrcić Keglević, OIB 69284535053, Črešnjevec 32,10000 Zagreb</item>
      <item>Eduard Geber, OIB 13386793346, Kukuljevićeva 22,10000 Zagreb</item>
    </izvorni_sadrzaj>
    <derivirana_varijabla naziv="DomainObject.Predmet.SudioniciListAdressOIB_1">
      <item>FINA Regionalni centar, OIB 85821130368, Ulica grada Vukovara 70,10000 Zagreb</item>
      <item>Vladimir Rončević, OIB 83461468004, Dolac 2,10000 Zagreb</item>
      <item>Mladenka Vrcić Keglević, OIB 69284535053, Črešnjevec 32,10000 Zagreb</item>
      <item>Eduard Geber, OIB 13386793346, Kukuljevićeva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83461468004</item>
      <item>, OIB 69284535053</item>
      <item>, OIB 13386793346</item>
    </izvorni_sadrzaj>
    <derivirana_varijabla naziv="DomainObject.Predmet.SudioniciListNazivOIB_1">
      <item>, OIB 85821130368</item>
      <item>, OIB 83461468004</item>
      <item>, OIB 69284535053</item>
      <item>, OIB 13386793346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699980-338E-43E0-8FD6-10FC09D6AA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930</properties:Words>
  <properties:Characters>4966</properties:Characters>
  <properties:Lines>120</properties:Lines>
  <properties:Paragraphs>42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2017-12-27T12:27:00Z</dcterms:created>
  <dc:creator>x</dc:creator>
  <cp:lastModifiedBy>Goranka Boljkovac</cp:lastModifiedBy>
  <cp:lastPrinted>2017-12-27T12:48:00Z</cp:lastPrinted>
  <dcterms:modified xmlns:xsi="http://www.w3.org/2001/XMLSchema-instance" xsi:type="dcterms:W3CDTF">2017-12-27T12:49:00Z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