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a4398f6" w14:textId="a4398f6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BD433E" w:rsidP="004F4F54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8D44B6">
        <w:rPr>
          <w:rFonts w:ascii="Times New Roman" w:hAnsi="Times New Roman" w:eastAsia="MS Mincho" w:cs="Times New Roman"/>
          <w:sz w:val="24"/>
        </w:rPr>
        <w:t>12. rujna</w:t>
      </w:r>
      <w:r w:rsidR="00EA1D39">
        <w:rPr>
          <w:rFonts w:ascii="Times New Roman" w:hAnsi="Times New Roman" w:eastAsia="MS Mincho" w:cs="Times New Roman"/>
          <w:sz w:val="24"/>
        </w:rPr>
        <w:t xml:space="preserve"> 2019</w:t>
      </w:r>
      <w:r>
        <w:rPr>
          <w:rFonts w:ascii="Times New Roman" w:hAnsi="Times New Roman" w:eastAsia="MS Mincho" w:cs="Times New Roman"/>
          <w:sz w:val="24"/>
        </w:rPr>
        <w:t>. godine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Pr="008D44B6" w:rsidR="00155FA0" w:rsidP="008D44B6" w:rsidRDefault="00BD433E">
      <w:pPr>
        <w:pStyle w:val="Default"/>
        <w:jc w:val="both"/>
      </w:pPr>
      <w:r w:rsidRPr="008D44B6">
        <w:rPr>
          <w:rFonts w:eastAsia="MS Mincho"/>
        </w:rPr>
        <w:t>sastavljen kod Trgovačkog suda u Rijeci, u prethodnom postupku radi izjašnjenja o prijedlogu za otvaranje stečajnog postupka nad dužnikom</w:t>
      </w:r>
      <w:r w:rsidRPr="008D44B6" w:rsidR="008D44B6">
        <w:t xml:space="preserve"> PETROCHEM trgovina na veliko i malo, posredovanje i zastupanje, društvo s ograničenom odgovornošću Kastav, Tometići 38/b (MBS: 040035367 - OIB: 56812012869)</w:t>
      </w:r>
    </w:p>
    <w:p w:rsidR="005F022A" w:rsidP="005F022A" w:rsidRDefault="005F022A">
      <w:pPr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5F022A">
        <w:rPr>
          <w:rFonts w:ascii="Times New Roman" w:hAnsi="Times New Roman" w:eastAsia="MS Mincho" w:cs="Times New Roman"/>
          <w:sz w:val="24"/>
        </w:rPr>
        <w:t>9</w:t>
      </w:r>
      <w:r>
        <w:rPr>
          <w:rFonts w:ascii="Times New Roman" w:hAnsi="Times New Roman" w:eastAsia="MS Mincho" w:cs="Times New Roman"/>
          <w:sz w:val="24"/>
        </w:rPr>
        <w:t>.</w:t>
      </w:r>
      <w:r w:rsidR="008D44B6">
        <w:rPr>
          <w:rFonts w:ascii="Times New Roman" w:hAnsi="Times New Roman" w:eastAsia="MS Mincho" w:cs="Times New Roman"/>
          <w:sz w:val="24"/>
        </w:rPr>
        <w:t>00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 na današnje ročište pristupili:</w:t>
      </w:r>
    </w:p>
    <w:p w:rsidR="008D44B6" w:rsidP="00614330" w:rsidRDefault="005904F4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  <w:r w:rsidR="008D44B6">
        <w:rPr>
          <w:rFonts w:ascii="Times New Roman" w:hAnsi="Times New Roman" w:eastAsia="MS Mincho" w:cs="Times New Roman"/>
          <w:sz w:val="24"/>
        </w:rPr>
        <w:t>Mirjana Gašparović, privremena stečajna upraviteljica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614330" w:rsidP="00AE33D6" w:rsidRDefault="00614330">
      <w:pPr>
        <w:pStyle w:val="Obinitekst"/>
        <w:numPr>
          <w:ilvl w:val="0"/>
          <w:numId w:val="2"/>
        </w:numPr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za dužnika: </w:t>
      </w:r>
      <w:r w:rsidR="00AE33D6">
        <w:rPr>
          <w:rFonts w:ascii="Times New Roman" w:hAnsi="Times New Roman" w:eastAsia="MS Mincho" w:cs="Times New Roman"/>
          <w:sz w:val="24"/>
        </w:rPr>
        <w:t xml:space="preserve">Ivan Vidaković, odvjetnički vježbenik kod </w:t>
      </w:r>
      <w:r w:rsidR="005904F4">
        <w:rPr>
          <w:rFonts w:ascii="Times New Roman" w:hAnsi="Times New Roman" w:eastAsia="MS Mincho" w:cs="Times New Roman"/>
          <w:sz w:val="24"/>
        </w:rPr>
        <w:t xml:space="preserve">Vlade Vladike, odvjetnika iz Rijeke, </w:t>
      </w:r>
      <w:r w:rsidR="0019171A">
        <w:rPr>
          <w:rFonts w:ascii="Times New Roman" w:hAnsi="Times New Roman" w:eastAsia="MS Mincho" w:cs="Times New Roman"/>
          <w:sz w:val="24"/>
        </w:rPr>
        <w:t>bez punomoći</w:t>
      </w:r>
    </w:p>
    <w:p w:rsidR="00614330" w:rsidP="00614330" w:rsidRDefault="00614330">
      <w:pPr>
        <w:pStyle w:val="Obinitekst"/>
        <w:jc w:val="both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očitovanje o prijedlogu za otvaranje stečajnoga postupka. </w:t>
      </w:r>
    </w:p>
    <w:p w:rsidR="00614330" w:rsidP="00614330" w:rsidRDefault="00614330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="00614330" w:rsidP="00614330" w:rsidRDefault="00614330">
      <w:pPr>
        <w:ind w:firstLine="360"/>
        <w:jc w:val="both"/>
      </w:pPr>
      <w:r>
        <w:t xml:space="preserve">Utvrđuje se da se Financijska agencija pisano očitovala u podnesku od </w:t>
      </w:r>
      <w:r w:rsidR="008D44B6">
        <w:t>23. srpnja</w:t>
      </w:r>
      <w:r>
        <w:t xml:space="preserve"> 2019.  u kojem je navela da ostaje kod navoda iz prijedloga da je dužnik na dan </w:t>
      </w:r>
      <w:r w:rsidR="008D44B6">
        <w:t>19. lipnja</w:t>
      </w:r>
      <w:r>
        <w:t xml:space="preserve"> 2019. imao neizvršene osnove za plaćanje u neprekinutom razdoblju od 120 dana u ukupnom iznosu od </w:t>
      </w:r>
      <w:r w:rsidR="008D44B6">
        <w:t>113.103,81</w:t>
      </w:r>
      <w:r>
        <w:t xml:space="preserve"> kn.</w:t>
      </w:r>
    </w:p>
    <w:p w:rsidR="008D44B6" w:rsidP="00614330" w:rsidRDefault="008D44B6">
      <w:pPr>
        <w:ind w:firstLine="360"/>
        <w:jc w:val="both"/>
      </w:pPr>
      <w:r>
        <w:t>Pr</w:t>
      </w:r>
      <w:r w:rsidR="00B62598">
        <w:t>ivremena stečajna upraviteljica izlaže kao u svom Izvješću od 5. rujna 2019. koje je dana 6. rujna 2019. objavljeno na e-Oglasnoj ploči sudova.</w:t>
      </w:r>
    </w:p>
    <w:p w:rsidR="00B62598" w:rsidP="00614330" w:rsidRDefault="00614330">
      <w:pPr>
        <w:ind w:firstLine="360"/>
        <w:jc w:val="both"/>
      </w:pPr>
      <w:r>
        <w:t xml:space="preserve">Utvrđuje se da </w:t>
      </w:r>
      <w:r w:rsidR="00B62598">
        <w:t>spisu prileži podnesak odvjetnika Vlade Vladike, odvjetnika iz Rijeke, od 11. rujna 2019.</w:t>
      </w:r>
    </w:p>
    <w:p w:rsidR="00614330" w:rsidP="00614330" w:rsidRDefault="00B62598">
      <w:pPr>
        <w:ind w:firstLine="360"/>
        <w:jc w:val="both"/>
      </w:pPr>
      <w:r>
        <w:t xml:space="preserve">Utvrđuje se da spisu prileži </w:t>
      </w:r>
      <w:r w:rsidR="00AE33D6">
        <w:t xml:space="preserve">izvješće o financijsko-gospodarskom stanju dužnika podnijeto podneskom </w:t>
      </w:r>
      <w:r>
        <w:t>zastupnice po zakonu dužnika od 10. rujna 2019.</w:t>
      </w:r>
      <w:r w:rsidR="008D44B6">
        <w:t xml:space="preserve"> </w:t>
      </w:r>
    </w:p>
    <w:p w:rsidRPr="001D0B5D" w:rsidR="0019171A" w:rsidP="0019171A" w:rsidRDefault="0019171A">
      <w:pPr>
        <w:ind w:firstLine="360"/>
        <w:jc w:val="both"/>
      </w:pPr>
      <w:r w:rsidRPr="001D0B5D">
        <w:t xml:space="preserve">Utvrđuje se da je uvidom u Očevidnik neizvršenih osnova za plaćanje na dan </w:t>
      </w:r>
      <w:r>
        <w:t>12. rujna</w:t>
      </w:r>
      <w:r w:rsidRPr="006720D2">
        <w:t xml:space="preserve"> 2019.</w:t>
      </w:r>
      <w:r w:rsidRPr="001D0B5D">
        <w:t xml:space="preserve"> utvrđeno da iznos obveza po svim neizvršenim osnovama za plaćanje s kamatom iznosi </w:t>
      </w:r>
      <w:r w:rsidRPr="0019171A">
        <w:t>134.148,75</w:t>
      </w:r>
      <w:r w:rsidRPr="001D0B5D">
        <w:t xml:space="preserve"> kn.</w:t>
      </w:r>
    </w:p>
    <w:p w:rsidR="0019171A" w:rsidP="00614330" w:rsidRDefault="0019171A">
      <w:pPr>
        <w:ind w:firstLine="360"/>
        <w:jc w:val="both"/>
      </w:pPr>
    </w:p>
    <w:p w:rsidR="0019171A" w:rsidP="00614330" w:rsidRDefault="0019171A">
      <w:pPr>
        <w:ind w:firstLine="360"/>
        <w:jc w:val="both"/>
      </w:pPr>
    </w:p>
    <w:p w:rsidR="0019171A" w:rsidP="0019171A" w:rsidRDefault="0019171A">
      <w:pPr>
        <w:ind w:firstLine="360"/>
        <w:jc w:val="both"/>
      </w:pPr>
      <w:r>
        <w:t xml:space="preserve">Sudac donosi </w:t>
      </w:r>
    </w:p>
    <w:p w:rsidR="0019171A" w:rsidP="0019171A" w:rsidRDefault="0019171A">
      <w:pPr>
        <w:jc w:val="center"/>
      </w:pPr>
      <w:r>
        <w:t>r j e š e n j e</w:t>
      </w:r>
    </w:p>
    <w:p w:rsidR="00614330" w:rsidP="00614330" w:rsidRDefault="00614330">
      <w:pPr>
        <w:ind w:firstLine="360"/>
        <w:jc w:val="both"/>
      </w:pPr>
    </w:p>
    <w:p w:rsidR="0019171A" w:rsidP="0019171A" w:rsidRDefault="0019171A">
      <w:pPr>
        <w:jc w:val="both"/>
      </w:pPr>
      <w:r>
        <w:t>I.</w:t>
      </w:r>
      <w:r>
        <w:tab/>
        <w:t>Nalaže se Vladi Vladiki, odvjetniku iz Rijeke, da u roku od 8 dana od dana dostave ovog rješenja pozivom na poslovni broj St-276/2019 dostavi punomoć ili odobrenje dužnika Petrochem d.o.o. Kastav i zastupnice po zakonu dužnika za zastupanje dužnika na ročištima u prethodnom postupku, budući punomoć nije dostavljena uz podnesak odvjetnika od 11. rujna 2019.</w:t>
      </w:r>
    </w:p>
    <w:p w:rsidR="0019171A" w:rsidP="00614330" w:rsidRDefault="0019171A">
      <w:pPr>
        <w:ind w:firstLine="360"/>
        <w:jc w:val="both"/>
      </w:pPr>
    </w:p>
    <w:p w:rsidR="00614330" w:rsidP="00614330" w:rsidRDefault="00614330">
      <w:pPr>
        <w:jc w:val="both"/>
      </w:pPr>
    </w:p>
    <w:p w:rsidR="00614330" w:rsidP="00614330" w:rsidRDefault="0019171A">
      <w:pPr>
        <w:jc w:val="both"/>
      </w:pPr>
      <w:r>
        <w:t>I</w:t>
      </w:r>
      <w:r w:rsidR="00614330">
        <w:t>I</w:t>
      </w:r>
      <w:r w:rsidR="00614330">
        <w:tab/>
        <w:t xml:space="preserve">Ročište radi rasprave o pretpostavkama za otvaranje stečajnog postupka zakazuje se za dan </w:t>
      </w:r>
    </w:p>
    <w:p w:rsidR="00614330" w:rsidP="00614330" w:rsidRDefault="0019171A">
      <w:pPr>
        <w:jc w:val="center"/>
      </w:pPr>
      <w:r>
        <w:t>12. studenog</w:t>
      </w:r>
      <w:r w:rsidR="00614330">
        <w:t xml:space="preserve"> 2019. u </w:t>
      </w:r>
      <w:r>
        <w:t>9</w:t>
      </w:r>
      <w:r w:rsidR="00614330">
        <w:t>,</w:t>
      </w:r>
      <w:r>
        <w:t>3</w:t>
      </w:r>
      <w:r w:rsidR="00614330">
        <w:t>0 sati</w:t>
      </w:r>
    </w:p>
    <w:p w:rsidR="00614330" w:rsidP="00614330" w:rsidRDefault="00AE33D6">
      <w:pPr>
        <w:jc w:val="both"/>
      </w:pPr>
      <w:r>
        <w:t xml:space="preserve">što privremena stečajna upraviteljica </w:t>
      </w:r>
      <w:r w:rsidR="0019171A">
        <w:t xml:space="preserve">i Ivan Vidaković, odvjetnički vježbenik kod Vlade Vladike, odvjetnika iz Rijeke, </w:t>
      </w:r>
      <w:r>
        <w:t>prima</w:t>
      </w:r>
      <w:r w:rsidR="0019171A">
        <w:t>ju</w:t>
      </w:r>
      <w:r>
        <w:t xml:space="preserve"> na znanje te se odrič</w:t>
      </w:r>
      <w:r w:rsidR="0019171A">
        <w:t>u</w:t>
      </w:r>
      <w:r>
        <w:t xml:space="preserve"> pisanog potpisa, a predlagatelj</w:t>
      </w:r>
      <w:r w:rsidR="0019171A">
        <w:t xml:space="preserve">, dužnik i zastupnica po zakonu dužnika </w:t>
      </w:r>
      <w:r>
        <w:t xml:space="preserve">će se </w:t>
      </w:r>
      <w:r w:rsidR="00614330">
        <w:t xml:space="preserve">pozvati kopijom </w:t>
      </w:r>
      <w:r w:rsidR="0019171A">
        <w:t xml:space="preserve">ovog </w:t>
      </w:r>
      <w:r w:rsidR="00614330">
        <w:t>raspravnog rješenja.</w:t>
      </w:r>
    </w:p>
    <w:p w:rsidR="00614330" w:rsidP="00614330" w:rsidRDefault="00614330">
      <w:pPr>
        <w:ind w:left="360" w:firstLine="348"/>
        <w:jc w:val="both"/>
      </w:pPr>
    </w:p>
    <w:p w:rsidR="00614330" w:rsidP="00614330" w:rsidRDefault="00614330">
      <w:pPr>
        <w:ind w:left="360" w:firstLine="348"/>
        <w:jc w:val="both"/>
      </w:pPr>
    </w:p>
    <w:p w:rsidR="00614330" w:rsidP="00614330" w:rsidRDefault="00614330">
      <w:pPr>
        <w:ind w:left="2832" w:firstLine="708"/>
        <w:jc w:val="both"/>
      </w:pPr>
      <w:r>
        <w:t xml:space="preserve">Dovršeno u </w:t>
      </w:r>
      <w:r w:rsidR="00AE33D6">
        <w:t>9,</w:t>
      </w:r>
      <w:r w:rsidR="0019171A">
        <w:t>29</w:t>
      </w:r>
      <w:r>
        <w:t xml:space="preserve"> sati</w:t>
      </w:r>
    </w:p>
    <w:p w:rsidR="00614330" w:rsidP="00614330" w:rsidRDefault="00614330">
      <w:pPr>
        <w:pStyle w:val="Odlomakpopisa"/>
        <w:ind w:left="360"/>
      </w:pPr>
    </w:p>
    <w:p w:rsidR="00614330" w:rsidP="00614330" w:rsidRDefault="00614330">
      <w:pPr>
        <w:jc w:val="center"/>
      </w:pPr>
    </w:p>
    <w:p w:rsidR="00614330" w:rsidP="00AE33D6" w:rsidRDefault="00AE33D6">
      <w:pPr>
        <w:ind w:left="2124"/>
        <w:jc w:val="both"/>
      </w:pPr>
      <w:r>
        <w:tab/>
      </w:r>
      <w:r>
        <w:tab/>
      </w:r>
      <w:r w:rsidR="00614330">
        <w:t>Sudac</w:t>
      </w:r>
      <w:r>
        <w:tab/>
      </w:r>
      <w:r>
        <w:tab/>
      </w:r>
      <w:r>
        <w:tab/>
        <w:t>Privremeni stečajni upravitelj</w:t>
      </w:r>
    </w:p>
    <w:p w:rsidR="00614330" w:rsidP="00AE33D6" w:rsidRDefault="00614330">
      <w:pPr>
        <w:ind w:left="2124"/>
        <w:jc w:val="both"/>
      </w:pPr>
    </w:p>
    <w:p w:rsidR="00614330" w:rsidP="00AE33D6" w:rsidRDefault="00614330">
      <w:pPr>
        <w:ind w:left="2124"/>
        <w:jc w:val="both"/>
      </w:pPr>
    </w:p>
    <w:p w:rsidR="0019171A" w:rsidP="00AE33D6" w:rsidRDefault="00AE33D6">
      <w:pPr>
        <w:ind w:left="2124"/>
        <w:jc w:val="both"/>
      </w:pPr>
      <w:r>
        <w:tab/>
      </w:r>
      <w:r>
        <w:tab/>
      </w:r>
      <w:r w:rsidR="00614330">
        <w:t>Zapisničar</w:t>
      </w:r>
      <w:r>
        <w:tab/>
      </w:r>
      <w:r>
        <w:tab/>
      </w:r>
      <w:r w:rsidR="0019171A">
        <w:t xml:space="preserve">Ivan Vidaković, </w:t>
      </w:r>
    </w:p>
    <w:p w:rsidR="0019171A" w:rsidP="00AE33D6" w:rsidRDefault="0019171A">
      <w:pPr>
        <w:ind w:left="2124"/>
        <w:jc w:val="both"/>
      </w:pPr>
      <w:r>
        <w:tab/>
      </w:r>
      <w:r>
        <w:tab/>
      </w:r>
      <w:r>
        <w:tab/>
      </w:r>
      <w:r>
        <w:tab/>
      </w:r>
      <w:r>
        <w:tab/>
        <w:t xml:space="preserve">odvjetnički vježbenik kod </w:t>
      </w:r>
    </w:p>
    <w:p w:rsidR="0019171A" w:rsidP="00AE33D6" w:rsidRDefault="0019171A">
      <w:pPr>
        <w:ind w:left="2124"/>
        <w:jc w:val="both"/>
      </w:pPr>
      <w:r>
        <w:tab/>
      </w:r>
      <w:r>
        <w:tab/>
      </w:r>
      <w:r>
        <w:tab/>
      </w:r>
      <w:r>
        <w:tab/>
      </w:r>
      <w:r>
        <w:tab/>
        <w:t xml:space="preserve">Vlade Vladike, </w:t>
      </w:r>
    </w:p>
    <w:p w:rsidR="00614330" w:rsidP="00AE33D6" w:rsidRDefault="0019171A">
      <w:pPr>
        <w:ind w:left="2124"/>
        <w:jc w:val="both"/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>
        <w:tab/>
        <w:t>odvjetnika iz Rijeke</w:t>
      </w:r>
    </w:p>
    <w:p w:rsidR="00DA1E99" w:rsidP="00AE33D6" w:rsidRDefault="00DA1E99">
      <w:pPr>
        <w:pStyle w:val="Obinitekst"/>
        <w:ind w:left="2484"/>
        <w:jc w:val="both"/>
        <w:rPr>
          <w:rFonts w:ascii="Times New Roman" w:hAnsi="Times New Roman" w:eastAsia="MS Mincho" w:cs="Times New Roman"/>
          <w:sz w:val="24"/>
        </w:rPr>
      </w:pPr>
    </w:p>
    <w:sectPr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99F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1731D9">
      <w:t>276/2019-13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343E15"/>
    <w:multiLevelType w:val="hybridMultilevel"/>
    <w:tmpl w:val="7D0009DE"/>
    <w:lvl w:ilvl="0" w:tplc="6CAA56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731D9"/>
    <w:rsid w:val="0019171A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904F4"/>
    <w:rsid w:val="005B62F7"/>
    <w:rsid w:val="005C683A"/>
    <w:rsid w:val="005F022A"/>
    <w:rsid w:val="00614330"/>
    <w:rsid w:val="00637E33"/>
    <w:rsid w:val="006B3EE3"/>
    <w:rsid w:val="00722721"/>
    <w:rsid w:val="0083778F"/>
    <w:rsid w:val="0085095B"/>
    <w:rsid w:val="008B00A9"/>
    <w:rsid w:val="008C3BD4"/>
    <w:rsid w:val="008D44B6"/>
    <w:rsid w:val="00911955"/>
    <w:rsid w:val="00912035"/>
    <w:rsid w:val="00962833"/>
    <w:rsid w:val="00A009B9"/>
    <w:rsid w:val="00A5479F"/>
    <w:rsid w:val="00A6654D"/>
    <w:rsid w:val="00AE33D6"/>
    <w:rsid w:val="00B5386D"/>
    <w:rsid w:val="00B62570"/>
    <w:rsid w:val="00B62598"/>
    <w:rsid w:val="00BD433E"/>
    <w:rsid w:val="00C21785"/>
    <w:rsid w:val="00D318E8"/>
    <w:rsid w:val="00DA1E99"/>
    <w:rsid w:val="00E3299F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12. rujna 2019.</izvorni_sadrzaj>
    <derivirana_varijabla naziv="DomainObject.StvarniPocetakDatum_1">12. rujna 2019.</derivirana_varijabla>
  </DomainObject.StvarniPocetakDatum>
  <DomainObject.StvarniZavrsetakDatum>
    <izvorni_sadrzaj>12. rujna 2019.</izvorni_sadrzaj>
    <derivirana_varijabla naziv="DomainObject.StvarniZavrsetakDatum_1">12. rujna 2019.</derivirana_varijabla>
  </DomainObject.StvarniZavrsetakDatum>
  <DomainObject.PlaniraniZavrsetakDatum>
    <izvorni_sadrzaj>12. rujna 2019.</izvorni_sadrzaj>
    <derivirana_varijabla naziv="DomainObject.PlaniraniZavrsetakDatum_1">12. rujna 2019.</derivirana_varijabla>
  </DomainObject.PlaniraniZavrsetakDatum>
  <DomainObject.PlaniraniPocetakDatum>
    <izvorni_sadrzaj>12. rujna 2019.</izvorni_sadrzaj>
    <derivirana_varijabla naziv="DomainObject.PlaniraniPocetakDatum_1">12. rujna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09:29</izvorni_sadrzaj>
    <derivirana_varijabla naziv="DomainObject.StvarniZavrsetakVrijeme_1">09:29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rujna 2019.</izvorni_sadrzaj>
    <derivirana_varijabla naziv="DomainObject.Zapisnik.DatumKreiranja_1">12.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St-276/2019-13</izvorni_sadrzaj>
    <derivirana_varijabla naziv="DomainObject.Zapisnik.Oznaka_1">St-276/2019-13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St-276/2019</izvorni_sadrzaj>
    <derivirana_varijabla naziv="DomainObject.Predmet.OznakaBroj_1">St-276/2019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PETROCHEM d.o.o. zastupanog po punomoćniku Vesna Kisić</izvorni_sadrzaj>
    <derivirana_varijabla naziv="DomainObject.Predmet.ProtustrankaFormated_1">  PETROCHEM d.o.o. zastupanog po punomoćniku Vesna Kisić</derivirana_varijabla>
  </DomainObject.Predmet.ProtustrankaFormated>
  <DomainObject.Predmet.ProtustrankaFormatedOIB>
    <izvorni_sadrzaj>  PETROCHEM d.o.o., OIB 56812012869 zastupanog po punomoćniku Vesna Kisić</izvorni_sadrzaj>
    <derivirana_varijabla naziv="DomainObject.Predmet.ProtustrankaFormatedOIB_1">  PETROCHEM d.o.o., OIB 56812012869 zastupanog po punomoćniku Vesna Kisić</derivirana_varijabla>
  </DomainObject.Predmet.ProtustrankaFormatedOIB>
  <DomainObject.Predmet.ProtustrankaFormatedWithAdress>
    <izvorni_sadrzaj> PETROCHEM d.o.o., Tometići 38b, 51215 Kastav zastupanog po punomoćniku Vesna Kisić</izvorni_sadrzaj>
    <derivirana_varijabla naziv="DomainObject.Predmet.ProtustrankaFormatedWithAdress_1"> PETROCHEM d.o.o., Tometići 38b, 51215 Kastav zastupanog po punomoćniku Vesna Kisić</derivirana_varijabla>
  </DomainObject.Predmet.ProtustrankaFormatedWithAdress>
  <DomainObject.Predmet.ProtustrankaFormatedWithAdressOIB>
    <izvorni_sadrzaj> PETROCHEM d.o.o., OIB 56812012869, Tometići 38b, 51215 Kastav zastupanog po punomoćniku Vesna Kisić</izvorni_sadrzaj>
    <derivirana_varijabla naziv="DomainObject.Predmet.ProtustrankaFormatedWithAdressOIB_1"> PETROCHEM d.o.o., OIB 56812012869, Tometići 38b, 51215 Kastav zastupanog po punomoćniku Vesna Kisić</derivirana_varijabla>
  </DomainObject.Predmet.ProtustrankaFormatedWithAdressOIB>
  <DomainObject.Predmet.ProtustrankaWithAdress>
    <izvorni_sadrzaj>PETROCHEM d.o.o. Tometići 38b, 51215 Kastav</izvorni_sadrzaj>
    <derivirana_varijabla naziv="DomainObject.Predmet.ProtustrankaWithAdress_1">PETROCHEM d.o.o. Tometići 38b, 51215 Kastav</derivirana_varijabla>
  </DomainObject.Predmet.ProtustrankaWithAdress>
  <DomainObject.Predmet.ProtustrankaWithAdressOIB>
    <izvorni_sadrzaj>PETROCHEM d.o.o., OIB 56812012869, Tometići 38b, 51215 Kastav</izvorni_sadrzaj>
    <derivirana_varijabla naziv="DomainObject.Predmet.ProtustrankaWithAdressOIB_1">PETROCHEM d.o.o., OIB 56812012869, Tometići 38b, 51215 Kastav</derivirana_varijabla>
  </DomainObject.Predmet.ProtustrankaWithAdressOIB>
  <DomainObject.Predmet.ProtustrankaNazivFormated>
    <izvorni_sadrzaj>PETROCHEM d.o.o.</izvorni_sadrzaj>
    <derivirana_varijabla naziv="DomainObject.Predmet.ProtustrankaNazivFormated_1">PETROCHEM d.o.o.</derivirana_varijabla>
  </DomainObject.Predmet.ProtustrankaNazivFormated>
  <DomainObject.Predmet.ProtustrankaNazivFormatedOIB>
    <izvorni_sadrzaj>PETROCHEM d.o.o., OIB 56812012869</izvorni_sadrzaj>
    <derivirana_varijabla naziv="DomainObject.Predmet.ProtustrankaNazivFormatedOIB_1">PETROCHEM d.o.o., OIB 56812012869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113103.81</izvorni_sadrzaj>
    <derivirana_varijabla naziv="DomainObject.Predmet.TrenutnaVrijednost_1">113103.81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PETROCHEM d.o.o. zastupanog po punomoćniku Vesna Kisić</item>
    </izvorni_sadrzaj>
    <derivirana_varijabla naziv="DomainObject.Predmet.ProtuStrankaListFormated_1">
      <item>PETROCHEM d.o.o. zastupanog po punomoćniku Vesna Kisić</item>
    </derivirana_varijabla>
  </DomainObject.Predmet.ProtuStrankaListFormated>
  <DomainObject.Predmet.ProtuStrankaListFormatedOIB>
    <izvorni_sadrzaj>
      <item>PETROCHEM d.o.o., OIB 56812012869 zastupanog po punomoćniku Vesna Kisić</item>
    </izvorni_sadrzaj>
    <derivirana_varijabla naziv="DomainObject.Predmet.ProtuStrankaListFormatedOIB_1">
      <item>PETROCHEM d.o.o., OIB 56812012869 zastupanog po punomoćniku Vesna Kisić</item>
    </derivirana_varijabla>
  </DomainObject.Predmet.ProtuStrankaListFormatedOIB>
  <DomainObject.Predmet.ProtuStrankaListFormatedWithAdress>
    <izvorni_sadrzaj>
      <item>PETROCHEM d.o.o., Tometići 38b, 51215 Kastav zastupanog po punomoćniku Vesna Kisić</item>
    </izvorni_sadrzaj>
    <derivirana_varijabla naziv="DomainObject.Predmet.ProtuStrankaListFormatedWithAdress_1">
      <item>PETROCHEM d.o.o., Tometići 38b, 51215 Kastav zastupanog po punomoćniku Vesna Kisić</item>
    </derivirana_varijabla>
  </DomainObject.Predmet.ProtuStrankaListFormatedWithAdress>
  <DomainObject.Predmet.ProtuStrankaListFormatedWithAdressOIB>
    <izvorni_sadrzaj>
      <item>PETROCHEM d.o.o., OIB 56812012869, Tometići 38b, 51215 Kastav zastupanog po punomoćniku Vesna Kisić</item>
    </izvorni_sadrzaj>
    <derivirana_varijabla naziv="DomainObject.Predmet.ProtuStrankaListFormatedWithAdressOIB_1">
      <item>PETROCHEM d.o.o., OIB 56812012869, Tometići 38b, 51215 Kastav zastupanog po punomoćniku Vesna Kisić</item>
    </derivirana_varijabla>
  </DomainObject.Predmet.ProtuStrankaListFormatedWithAdressOIB>
  <DomainObject.Predmet.ProtuStrankaListNazivFormated>
    <izvorni_sadrzaj>
      <item>PETROCHEM d.o.o.</item>
    </izvorni_sadrzaj>
    <derivirana_varijabla naziv="DomainObject.Predmet.ProtuStrankaListNazivFormated_1">
      <item>PETROCHEM d.o.o.</item>
    </derivirana_varijabla>
  </DomainObject.Predmet.ProtuStrankaListNazivFormated>
  <DomainObject.Predmet.ProtuStrankaListNazivFormatedOIB>
    <izvorni_sadrzaj>
      <item>PETROCHEM d.o.o., OIB 56812012869</item>
    </izvorni_sadrzaj>
    <derivirana_varijabla naziv="DomainObject.Predmet.ProtuStrankaListNazivFormatedOIB_1">
      <item>PETROCHEM d.o.o., OIB 56812012869</item>
    </derivirana_varijabla>
  </DomainObject.Predmet.ProtuStrankaListNazivFormatedOIB>
  <DomainObject.Predmet.OstaliListFormated>
    <izvorni_sadrzaj>
      <item>Vesna Kisić punomoćnik sudionika u postupku PETROCHEM d.o.o.</item>
    </izvorni_sadrzaj>
    <derivirana_varijabla naziv="DomainObject.Predmet.OstaliListFormated_1">
      <item>Vesna Kisić punomoćnik sudionika u postupku PETROCHEM d.o.o.</item>
    </derivirana_varijabla>
  </DomainObject.Predmet.OstaliListFormated>
  <DomainObject.Predmet.OstaliListFormatedOIB>
    <izvorni_sadrzaj>
      <item>Vesna Kisić, OIB 84106464676 punomoćnik sudionika u postupku PETROCHEM d.o.o.</item>
    </izvorni_sadrzaj>
    <derivirana_varijabla naziv="DomainObject.Predmet.OstaliListFormatedOIB_1">
      <item>Vesna Kisić, OIB 84106464676 punomoćnik sudionika u postupku PETROCHEM d.o.o.</item>
    </derivirana_varijabla>
  </DomainObject.Predmet.OstaliListFormatedOIB>
  <DomainObject.Predmet.OstaliListFormatedWithAdress>
    <izvorni_sadrzaj>
      <item>Vesna Kisić, Zdenka Petranovića 5, 51000 Rijeka punomoćnik sudionika u postupku PETROCHEM d.o.o.</item>
    </izvorni_sadrzaj>
    <derivirana_varijabla naziv="DomainObject.Predmet.OstaliListFormatedWithAdress_1">
      <item>Vesna Kisić, Zdenka Petranovića 5, 51000 Rijeka punomoćnik sudionika u postupku PETROCHEM d.o.o.</item>
    </derivirana_varijabla>
  </DomainObject.Predmet.OstaliListFormatedWithAdress>
  <DomainObject.Predmet.OstaliListFormatedWithAdressOIB>
    <izvorni_sadrzaj>
      <item>Vesna Kisić, OIB 84106464676, Zdenka Petranovića 5, 51000 Rijeka punomoćnik sudionika u postupku PETROCHEM d.o.o.</item>
    </izvorni_sadrzaj>
    <derivirana_varijabla naziv="DomainObject.Predmet.OstaliListFormatedWithAdressOIB_1">
      <item>Vesna Kisić, OIB 84106464676, Zdenka Petranovića 5, 51000 Rijeka punomoćnik sudionika u postupku PETROCHEM d.o.o.</item>
    </derivirana_varijabla>
  </DomainObject.Predmet.OstaliListFormatedWithAdressOIB>
  <DomainObject.Predmet.OstaliListNazivFormated>
    <izvorni_sadrzaj>
      <item>Vesna Kisić</item>
    </izvorni_sadrzaj>
    <derivirana_varijabla naziv="DomainObject.Predmet.OstaliListNazivFormated_1">
      <item>Vesna Kisić</item>
    </derivirana_varijabla>
  </DomainObject.Predmet.OstaliListNazivFormated>
  <DomainObject.Predmet.OstaliListNazivFormatedOIB>
    <izvorni_sadrzaj>
      <item>Vesna Kisić, OIB 84106464676</item>
    </izvorni_sadrzaj>
    <derivirana_varijabla naziv="DomainObject.Predmet.OstaliListNazivFormatedOIB_1">
      <item>Vesna Kisić, OIB 84106464676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2019.</izvorni_sadrzaj>
    <derivirana_varijabla naziv="DomainObject.Datum_1">12. rujna 2019.</derivirana_varijabla>
  </DomainObject.Datum>
  <DomainObject.PoslovniBrojDokumenta>
    <izvorni_sadrzaj>St-276/2019-13</izvorni_sadrzaj>
    <derivirana_varijabla naziv="DomainObject.PoslovniBrojDokumenta_1">St-276/2019-13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PETROCHEM d.o.o.</izvorni_sadrzaj>
    <derivirana_varijabla naziv="DomainObject.Predmet.ProtustrankaIDrugi_1">PETROCHEM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PETROCHEM d.o.o., OIB 56812012869, Tometići 38b, 51215 Kastav</izvorni_sadrzaj>
    <derivirana_varijabla naziv="DomainObject.Predmet.ProtustrankaIDrugiAdressOIB_1">PETROCHEM d.o.o., OIB 56812012869, Tometići 38b,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PETROCHEM d.o.o.</item>
      <item>Vesna Kisić</item>
    </izvorni_sadrzaj>
    <derivirana_varijabla naziv="DomainObject.Predmet.SudioniciListNaziv_1">
      <item>FINA  Rijeka</item>
      <item>PETROCHEM d.o.o.</item>
      <item>Vesna Kisić</item>
    </derivirana_varijabla>
  </DomainObject.Predmet.SudioniciListNaziv>
  <DomainObject.Predmet.SudioniciListAdressOIB>
    <izvorni_sadrzaj>
      <item>FINA  Rijeka, OIB 85821130368, Frana Kurelca 8,51000 Rijeka</item>
      <item>PETROCHEM d.o.o., OIB 56812012869, Tometići 38b,51215 Kastav</item>
      <item>Vesna Kisić, OIB 84106464676, Zdenka Petranovića 5,51000 Rijeka</item>
    </izvorni_sadrzaj>
    <derivirana_varijabla naziv="DomainObject.Predmet.SudioniciListAdressOIB_1">
      <item>FINA  Rijeka, OIB 85821130368, Frana Kurelca 8,51000 Rijeka</item>
      <item>PETROCHEM d.o.o., OIB 56812012869, Tometići 38b,51215 Kastav</item>
      <item>Vesna Kisić, OIB 84106464676, Zdenka Petranovića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56812012869</item>
      <item>, OIB 84106464676</item>
    </izvorni_sadrzaj>
    <derivirana_varijabla naziv="DomainObject.Predmet.SudioniciListNazivOIB_1">
      <item>, OIB 85821130368</item>
      <item>, OIB 56812012869</item>
      <item>, OIB 84106464676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412</properties:Words>
  <properties:Characters>2281</properties:Characters>
  <properties:Lines>69</properties:Lines>
  <properties:Paragraphs>33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2019-09-12T06:28:00Z</dcterms:created>
  <dc:creator>Liljana Ugrin</dc:creator>
  <cp:lastModifiedBy>Elizabet Jovanović</cp:lastModifiedBy>
  <cp:lastPrinted>2017-10-11T08:00:00Z</cp:lastPrinted>
  <dcterms:modified xmlns:xsi="http://www.w3.org/2001/XMLSchema-instance" xsi:type="dcterms:W3CDTF">2019-09-12T07:33:00Z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St-276/2019-13 / Zapisnik - Ročište radi izjašnjenja o prijedlogu za otvaranje steč.post (276 19 - ročište radi izjašnjenja o prijedlogu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