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2b7533" w14:paraId="d2b753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7F3C9B">
        <w:rPr>
          <w:rFonts w:hAnsi="Times New Roman" w:ascii="Times New Roman"/>
          <w:sz w:val="24"/>
        </w:rPr>
        <w:t>-274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>Strojarska 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242BAD">
        <w:rPr>
          <w:rFonts w:hAnsi="Times New Roman" w:ascii="Times New Roman"/>
          <w:sz w:val="24"/>
        </w:rPr>
        <w:t>29. studenoga</w:t>
      </w:r>
      <w:r w:rsidR="00D62D21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42BA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242BAD" w:rsidP="00242BAD" w:rsidR="00242BAD" w:rsidRPr="00242BA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 xml:space="preserve">Vrijednost nekretnine iz toč. I. ovog zaključka utvrđuje se u iznosu od </w:t>
      </w:r>
      <w:r w:rsidRPr="00242BAD">
        <w:rPr>
          <w:rFonts w:cs="Tahoma" w:hAnsi="Times New Roman" w:ascii="Times New Roman"/>
          <w:b/>
          <w:sz w:val="24"/>
        </w:rPr>
        <w:t xml:space="preserve">87.625.000,00 </w:t>
      </w:r>
      <w:r>
        <w:rPr>
          <w:rFonts w:cs="Tahoma" w:hAnsi="Times New Roman" w:ascii="Times New Roman"/>
          <w:b/>
          <w:sz w:val="24"/>
        </w:rPr>
        <w:t xml:space="preserve"> </w:t>
      </w:r>
    </w:p>
    <w:p w:rsidRDefault="00242BAD" w:rsidP="00242BAD" w:rsidR="00242BAD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</w:t>
      </w:r>
      <w:r w:rsidRPr="00242BAD">
        <w:rPr>
          <w:rFonts w:cs="Tahoma" w:hAnsi="Times New Roman" w:ascii="Times New Roman"/>
          <w:b/>
          <w:sz w:val="24"/>
        </w:rPr>
        <w:t>kuna.</w:t>
      </w:r>
    </w:p>
    <w:p w:rsidRDefault="00242BAD" w:rsidP="00242BAD" w:rsidR="00242BAD" w:rsidRPr="00242BAD">
      <w:pPr>
        <w:ind w:left="567"/>
        <w:rPr>
          <w:rFonts w:cs="Tahoma" w:hAnsi="Times New Roman" w:ascii="Times New Roman"/>
          <w:sz w:val="24"/>
        </w:rPr>
      </w:pPr>
    </w:p>
    <w:p w:rsidRDefault="009E5929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ab/>
        <w:t xml:space="preserve"> </w:t>
      </w:r>
      <w:r w:rsidR="005A4811"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="005A4811"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Pr="00242BAD">
        <w:rPr>
          <w:rFonts w:hAnsi="Times New Roman" w:ascii="Times New Roman"/>
          <w:sz w:val="24"/>
        </w:rPr>
        <w:t xml:space="preserve"> </w:t>
      </w:r>
      <w:r w:rsidR="005A4811"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F3C9B">
        <w:rPr>
          <w:rFonts w:cs="Tahoma" w:hAnsi="Times New Roman" w:ascii="Times New Roman"/>
          <w:b/>
          <w:sz w:val="24"/>
          <w:u w:val="single"/>
        </w:rPr>
        <w:t>14. prosinca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42BAD">
        <w:rPr>
          <w:rFonts w:cs="Tahoma" w:hAnsi="Times New Roman" w:ascii="Times New Roman"/>
          <w:b/>
          <w:sz w:val="24"/>
          <w:u w:val="single"/>
        </w:rPr>
        <w:t>12.50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242BAD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242BAD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C37D6">
        <w:rPr>
          <w:rFonts w:cs="Tahoma" w:hAnsi="Times New Roman" w:ascii="Times New Roman"/>
          <w:sz w:val="24"/>
        </w:rPr>
        <w:t>5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242BAD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CB60AC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CB60AC">
        <w:rPr>
          <w:rFonts w:cs="Tahoma" w:hAnsi="Times New Roman" w:ascii="Times New Roman"/>
          <w:sz w:val="24"/>
        </w:rPr>
        <w:t>u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D507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D507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2C37D6" w:rsidR="002C37D6" w:rsidRPr="002C37D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</w:t>
      </w:r>
      <w:r w:rsidR="006D5079">
        <w:rPr>
          <w:rFonts w:cs="Tahoma" w:hAnsi="Times New Roman" w:ascii="Times New Roman"/>
          <w:sz w:val="24"/>
        </w:rPr>
        <w:t>a stečajnim upraviteljem p</w:t>
      </w:r>
      <w:r w:rsidR="002C37D6" w:rsidRPr="002C37D6">
        <w:rPr>
          <w:rFonts w:cs="Tahoma" w:hAnsi="Times New Roman" w:ascii="Times New Roman"/>
          <w:sz w:val="24"/>
        </w:rPr>
        <w:t xml:space="preserve">ozivom na broj telefona: 099/707-1516 i uz </w:t>
      </w:r>
      <w:r w:rsidR="006D5079">
        <w:rPr>
          <w:rFonts w:cs="Tahoma" w:hAnsi="Times New Roman" w:ascii="Times New Roman"/>
          <w:sz w:val="24"/>
        </w:rPr>
        <w:t xml:space="preserve">prethodnu </w:t>
      </w:r>
      <w:r w:rsidR="002C37D6" w:rsidRPr="002C37D6">
        <w:rPr>
          <w:rFonts w:cs="Tahoma" w:hAnsi="Times New Roman" w:ascii="Times New Roman"/>
          <w:sz w:val="24"/>
        </w:rPr>
        <w:t>uplatu naknade troškova od 500,00 kn</w:t>
      </w:r>
      <w:r w:rsidR="006D5079">
        <w:rPr>
          <w:rFonts w:cs="Tahoma" w:hAnsi="Times New Roman" w:ascii="Times New Roman"/>
          <w:sz w:val="24"/>
        </w:rPr>
        <w:t xml:space="preserve">.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objaviti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260EB">
        <w:rPr>
          <w:rFonts w:cs="Tahoma" w:hAnsi="Times New Roman" w:ascii="Times New Roman"/>
          <w:sz w:val="24"/>
        </w:rPr>
        <w:t>2</w:t>
      </w:r>
      <w:r w:rsidR="006D5079">
        <w:rPr>
          <w:rFonts w:cs="Tahoma" w:hAnsi="Times New Roman" w:ascii="Times New Roman"/>
          <w:sz w:val="24"/>
        </w:rPr>
        <w:t>9</w:t>
      </w:r>
      <w:r w:rsidR="009260EB">
        <w:rPr>
          <w:rFonts w:cs="Tahoma" w:hAnsi="Times New Roman" w:ascii="Times New Roman"/>
          <w:sz w:val="24"/>
        </w:rPr>
        <w:t xml:space="preserve">. </w:t>
      </w:r>
      <w:r w:rsidR="006D5079">
        <w:rPr>
          <w:rFonts w:cs="Tahoma" w:hAnsi="Times New Roman" w:ascii="Times New Roman"/>
          <w:sz w:val="24"/>
        </w:rPr>
        <w:t>studenoga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F3C9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F3C9B" w:rsidP="00310AAD" w:rsidR="007F3C9B">
      <w:pPr>
        <w:rPr>
          <w:rFonts w:cs="Tahoma" w:hAnsi="Times New Roman" w:ascii="Times New Roman"/>
          <w:sz w:val="24"/>
        </w:rPr>
      </w:pPr>
    </w:p>
    <w:p w:rsidRDefault="007F3C9B" w:rsidP="00310AAD" w:rsidR="007F3C9B">
      <w:pPr>
        <w:rPr>
          <w:rFonts w:cs="Tahoma" w:hAnsi="Times New Roman" w:ascii="Times New Roman"/>
          <w:sz w:val="24"/>
        </w:rPr>
      </w:pPr>
    </w:p>
    <w:p w:rsidRDefault="007F3C9B" w:rsidP="00310AAD" w:rsidR="007F3C9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F3C9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F3C9B">
      <w:pPr>
        <w:rPr>
          <w:rFonts w:cs="Tahoma" w:hAnsi="Times New Roman" w:ascii="Times New Roman"/>
          <w:color w:themeColor="background1" w:val="FFFFFF"/>
          <w:sz w:val="24"/>
        </w:rPr>
      </w:pPr>
      <w:r w:rsidRPr="007F3C9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7F3C9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F3C9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7F3C9B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7F3C9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7F3C9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F3C9B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7F3C9B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7F3C9B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8B1941" w:rsidP="00310AAD" w:rsidR="00310AAD" w:rsidRPr="007F3C9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F3C9B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7F3C9B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7F3C9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360" w:rsidR="004C4360">
      <w:r>
        <w:separator/>
      </w:r>
    </w:p>
  </w:endnote>
  <w:endnote w:id="0" w:type="continuationSeparator">
    <w:p w:rsidRDefault="004C4360" w:rsidR="004C4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360" w:rsidR="004C4360">
      <w:r>
        <w:separator/>
      </w:r>
    </w:p>
  </w:footnote>
  <w:footnote w:id="0" w:type="continuationSeparator">
    <w:p w:rsidRDefault="004C4360" w:rsidR="004C4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536B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7F3C9B">
      <w:rPr>
        <w:rFonts w:hAnsi="Times New Roman" w:ascii="Times New Roman"/>
        <w:szCs w:val="22"/>
      </w:rPr>
      <w:t>-274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25253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67C5"/>
    <w:rsid w:val="0024113F"/>
    <w:rsid w:val="0024257C"/>
    <w:rsid w:val="00242BAD"/>
    <w:rsid w:val="0025704F"/>
    <w:rsid w:val="002807AA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C4360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3C9B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536B5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53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6B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53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6B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Ante Perić; Željko Konicija; ŠKRABATORIJ društvo s ograničenom odgovornošću za trgovinu i usluge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Ante Perić; Željko Konicija; ŠKRABATORIJ društvo s ograničenom odgovornošću za trgovinu i usluge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Ante Perić; Željko Konicija, OIB 57975370088; ŠKRABATORIJ društvo s ograničenom odgovornošću za trgovinu i usluge, OIB 82014910678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Ante Perić; Željko Konicija, OIB 57975370088; ŠKRABATORIJ društvo s ograničenom odgovornošću za trgovinu i usluge, OIB 82014910678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Ante Perić; Željko Konicija, Maksimirsko Naselje Iii. 4, 10000 Zagreb; ŠKRABATORIJ društvo s ograničenom odgovornošću za trgovinu i usluge, Petrova 39 A, 10000 Zagreb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Ante Perić; Željko Konicija, Maksimirsko Naselje Iii. 4, 10000 Zagreb; ŠKRABATORIJ društvo s ograničenom odgovornošću za trgovinu i usluge, Petrova 39 A, 10000 Zagreb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Ante Perić; Željko Konicija, OIB 57975370088, Maksimirsko Naselje Iii. 4, 10000 Zagreb; ŠKRABATORIJ društvo s ograničenom odgovornošću za trgovinu i usluge, OIB 82014910678, Petrova 39 A, 10000 Zagreb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Ante Perić; Željko Konicija, OIB 57975370088, Maksimirsko Naselje Iii. 4, 10000 Zagreb; ŠKRABATORIJ društvo s ograničenom odgovornošću za trgovinu i usluge, OIB 82014910678, Petrova 39 A, 10000 Zagreb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Zagreb,Ante Perić ,Željko Konicija Maksimirsko Naselje Iii. 4,10000 Zagreb,ŠKRABATORIJ društvo s ograničenom odgovornošću za trgovinu i usluge Petrova 39 A,10000 Zagreb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Zagreb,Ante Perić ,Željko Konicija Maksimirsko Naselje Iii. 4,10000 Zagreb,ŠKRABATORIJ društvo s ograničenom odgovornošću za trgovinu i usluge Petrova 39 A,10000 Zagreb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Zagreb,Ante Perić,Željko Konicija, OIB 57975370088, Maksimirsko Naselje Iii. 4,10000 Zagreb,ŠKRABATORIJ društvo s ograničenom odgovornošću za trgovinu i usluge, OIB 82014910678, Petrova 39 A,10000 Zagreb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Zagreb,Ante Perić,Željko Konicija, OIB 57975370088, Maksimirsko Naselje Iii. 4,10000 Zagreb,ŠKRABATORIJ društvo s ograničenom odgovornošću za trgovinu i usluge, OIB 82014910678, Petrova 39 A,10000 Zagreb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zastupanje,Ante Perić,Željko Konicija,ŠKRABATORIJ društvo s ograničenom odgovornošću za trgovinu i usluge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zastupanje,Ante Perić,Željko Konicija,ŠKRABATORIJ društvo s ograničenom odgovornošću za trgovinu i usluge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14387113018,Ante Perić,Željko Konicija, OIB 57975370088,ŠKRABATORIJ društvo s ograničenom odgovornošću za trgovinu i usluge, OIB 82014910678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14387113018,Ante Perić,Željko Konicija, OIB 57975370088,ŠKRABATORIJ društvo s ograničenom odgovornošću za trgovinu i usluge, OIB 82014910678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Ante Perić</item>
      <item>Željko Konicija, Maksimirsko Naselje Iii. 4, 10000 Zagreb</item>
      <item>ŠKRABATORIJ društvo s ograničenom odgovornošću za trgovinu i usluge, Petrova 39 A, 10000 Zagreb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Ante Perić</item>
      <item>Željko Konicija, Maksimirsko Naselje Iii. 4, 10000 Zagreb</item>
      <item>ŠKRABATORIJ društvo s ograničenom odgovornošću za trgovinu i usluge, Petrova 39 A, 10000 Zagreb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Ante Perić</item>
      <item>Željko Konicija, OIB 57975370088, Maksimirsko Naselje Iii. 4, 10000 Zagreb</item>
      <item>ŠKRABATORIJ društvo s ograničenom odgovornošću za trgovinu i usluge, OIB 82014910678, Petrova 39 A, 10000 Zagreb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Ante Perić</item>
      <item>Željko Konicija, OIB 57975370088, Maksimirsko Naselje Iii. 4, 10000 Zagreb</item>
      <item>ŠKRABATORIJ društvo s ograničenom odgovornošću za trgovinu i usluge, OIB 82014910678, Petrova 39 A, 10000 Zagreb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Ante Perić</item>
      <item>Željko Konicija, OIB 57975370088</item>
      <item>ŠKRABATORIJ društvo s ograničenom odgovornošću za trgovinu i usluge, OIB 82014910678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Ante Perić</item>
      <item>Željko Konicija</item>
      <item>ŠKRABATORIJ društvo s ograničenom odgovornošću za trgovinu i usluge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Ante Perić</item>
      <item>Željko Konicija, OIB 57975370088, Maksimirsko Naselje Iii. 4,10000 Zagreb</item>
      <item>ŠKRABATORIJ društvo s ograničenom odgovornošću za trgovinu i usluge, OIB 82014910678, Petrova 39 A,10000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Ante Perić</item>
      <item>Željko Konicija, OIB 57975370088, Maksimirsko Naselje Iii. 4,10000 Zagreb</item>
      <item>ŠKRABATORIJ društvo s ograničenom odgovornošću za trgovinu i usluge, OIB 82014910678, Petrova 39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2632</properties:Characters>
  <properties:Lines>75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2016-11-30T11:55:00Z</dcterms:created>
  <dc:creator>Mihael Kovačić</dc:creator>
  <cp:lastModifiedBy>Sonja Pilić</cp:lastModifiedBy>
  <cp:lastPrinted>2016-11-30T11:57:00Z</cp:lastPrinted>
  <dcterms:modified xmlns:xsi="http://www.w3.org/2001/XMLSchema-instance" xsi:type="dcterms:W3CDTF">2016-11-30T11:58:00Z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