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bcf776" w14:paraId="ebcf776" w:rsidRDefault="00AB29AF" w:rsidP="00AB29AF" w:rsidR="00AB29AF"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AB29AF" w:rsidP="00AB29AF" w:rsidR="00AB29AF"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AB29AF" w:rsidP="00AB29AF" w:rsidR="00AB29AF"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AB29AF" w:rsidP="00AB29AF" w:rsidR="00AB29AF"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AB29AF" w:rsidP="00AB29AF" w:rsidR="00AB29AF" w:rsidRPr="00F10AAD">
      <w:pPr>
        <w:rPr>
          <w:rFonts w:eastAsiaTheme="minorHAnsi"/>
          <w:lang w:eastAsia="en-US"/>
        </w:rPr>
      </w:pPr>
    </w:p>
    <w:p w:rsidRDefault="00AB29AF" w:rsidP="00AB29AF" w:rsidR="00AB29AF"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11343</w:t>
      </w:r>
      <w:r w:rsidRPr="00F10AAD">
        <w:rPr>
          <w:rFonts w:cs="Times New Roman" w:eastAsia="Times New Roman"/>
          <w:szCs w:val="24"/>
        </w:rPr>
        <w:t xml:space="preserve"> od </w:t>
      </w:r>
      <w:r>
        <w:rPr>
          <w:rFonts w:cs="Times New Roman" w:eastAsia="Times New Roman"/>
          <w:szCs w:val="24"/>
        </w:rPr>
        <w:t>5</w:t>
      </w:r>
      <w:r w:rsidRPr="00F10AAD">
        <w:rPr>
          <w:rFonts w:cs="Times New Roman" w:eastAsia="Times New Roman"/>
          <w:szCs w:val="24"/>
        </w:rPr>
        <w:t xml:space="preserve">. </w:t>
      </w:r>
      <w:r>
        <w:rPr>
          <w:rFonts w:cs="Times New Roman" w:eastAsia="Times New Roman"/>
          <w:szCs w:val="24"/>
        </w:rPr>
        <w:t>studenog</w:t>
      </w:r>
      <w:r w:rsidRPr="00F10AAD">
        <w:rPr>
          <w:rFonts w:cs="Times New Roman" w:eastAsia="Times New Roman"/>
          <w:szCs w:val="24"/>
        </w:rPr>
        <w:t xml:space="preserve"> 2015., za provedbu skraćenog stečajnog postupka nad pravnom osobom (dužnikom)</w:t>
      </w:r>
      <w:r>
        <w:rPr>
          <w:rFonts w:cs="Times New Roman" w:eastAsia="Times New Roman"/>
          <w:szCs w:val="24"/>
        </w:rPr>
        <w:t xml:space="preserve"> HUMANITARNA UDRUGA "ZLATNA GENERACIJA"</w:t>
      </w:r>
      <w:r w:rsidRPr="00F10AAD">
        <w:rPr>
          <w:rFonts w:cs="Times New Roman" w:eastAsia="Times New Roman"/>
          <w:szCs w:val="24"/>
        </w:rPr>
        <w:t xml:space="preserve"> </w:t>
      </w:r>
      <w:r>
        <w:rPr>
          <w:rFonts w:cs="Times New Roman" w:eastAsia="Times New Roman"/>
          <w:szCs w:val="24"/>
        </w:rPr>
        <w:t>Pula</w:t>
      </w:r>
      <w:r w:rsidRPr="00F10AAD">
        <w:rPr>
          <w:rFonts w:cs="Times New Roman" w:eastAsia="Times New Roman"/>
          <w:szCs w:val="24"/>
        </w:rPr>
        <w:t xml:space="preserve">, </w:t>
      </w:r>
      <w:proofErr w:type="spellStart"/>
      <w:r>
        <w:rPr>
          <w:rFonts w:cs="Times New Roman" w:eastAsia="Times New Roman"/>
          <w:szCs w:val="24"/>
        </w:rPr>
        <w:t>Piranesijev</w:t>
      </w:r>
      <w:proofErr w:type="spellEnd"/>
      <w:r>
        <w:rPr>
          <w:rFonts w:cs="Times New Roman" w:eastAsia="Times New Roman"/>
          <w:szCs w:val="24"/>
        </w:rPr>
        <w:t xml:space="preserve"> prilaz 26</w:t>
      </w:r>
      <w:r w:rsidRPr="00F10AAD">
        <w:rPr>
          <w:rFonts w:cs="Times New Roman" w:eastAsia="Times New Roman"/>
          <w:szCs w:val="24"/>
        </w:rPr>
        <w:t xml:space="preserve">, OIB </w:t>
      </w:r>
      <w:r>
        <w:rPr>
          <w:rFonts w:cs="Times New Roman" w:eastAsia="Times New Roman"/>
          <w:szCs w:val="24"/>
        </w:rPr>
        <w:t xml:space="preserve">08037467058, reg. br. 18002327,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4</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AB29AF" w:rsidP="00AB29AF" w:rsidR="00AB29AF" w:rsidRPr="00F10AAD">
      <w:pPr>
        <w:rPr>
          <w:rFonts w:cs="Times New Roman" w:eastAsia="Times New Roman"/>
          <w:szCs w:val="24"/>
        </w:rPr>
      </w:pPr>
    </w:p>
    <w:p w:rsidRDefault="00AB29AF" w:rsidP="00AB29AF" w:rsidR="00AB29AF" w:rsidRPr="00F10AAD">
      <w:pPr>
        <w:jc w:val="center"/>
        <w:rPr>
          <w:rFonts w:eastAsiaTheme="minorHAnsi"/>
          <w:lang w:eastAsia="en-US"/>
        </w:rPr>
      </w:pPr>
      <w:r w:rsidRPr="00F10AAD">
        <w:rPr>
          <w:rFonts w:eastAsiaTheme="minorHAnsi"/>
          <w:lang w:eastAsia="en-US"/>
        </w:rPr>
        <w:t>O G L A S</w:t>
      </w:r>
    </w:p>
    <w:p w:rsidRDefault="00AB29AF" w:rsidP="00AB29AF" w:rsidR="00AB29AF" w:rsidRPr="00F10AAD">
      <w:pPr>
        <w:ind w:firstLine="708"/>
        <w:rPr>
          <w:rFonts w:eastAsiaTheme="minorHAnsi"/>
          <w:lang w:eastAsia="en-US"/>
        </w:rPr>
      </w:pPr>
    </w:p>
    <w:p w:rsidRDefault="00AB29AF" w:rsidP="00AB29AF" w:rsidR="00AB29AF"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HUMANITARNA UDRUGA "ZLATNA GENERACIJA"</w:t>
      </w:r>
      <w:r w:rsidRPr="00F10AAD">
        <w:rPr>
          <w:rFonts w:cs="Times New Roman" w:eastAsia="Times New Roman"/>
          <w:szCs w:val="24"/>
        </w:rPr>
        <w:t xml:space="preserve"> </w:t>
      </w:r>
      <w:r>
        <w:rPr>
          <w:rFonts w:cs="Times New Roman" w:eastAsia="Times New Roman"/>
          <w:szCs w:val="24"/>
        </w:rPr>
        <w:t>Pula</w:t>
      </w:r>
      <w:r w:rsidRPr="00F10AAD">
        <w:rPr>
          <w:rFonts w:cs="Times New Roman" w:eastAsia="Times New Roman"/>
          <w:szCs w:val="24"/>
        </w:rPr>
        <w:t xml:space="preserve">, </w:t>
      </w:r>
      <w:proofErr w:type="spellStart"/>
      <w:r>
        <w:rPr>
          <w:rFonts w:cs="Times New Roman" w:eastAsia="Times New Roman"/>
          <w:szCs w:val="24"/>
        </w:rPr>
        <w:t>Piranesijev</w:t>
      </w:r>
      <w:proofErr w:type="spellEnd"/>
      <w:r>
        <w:rPr>
          <w:rFonts w:cs="Times New Roman" w:eastAsia="Times New Roman"/>
          <w:szCs w:val="24"/>
        </w:rPr>
        <w:t xml:space="preserve"> prilaz 26</w:t>
      </w:r>
      <w:r w:rsidRPr="00F10AAD">
        <w:rPr>
          <w:rFonts w:cs="Times New Roman" w:eastAsia="Times New Roman"/>
          <w:szCs w:val="24"/>
        </w:rPr>
        <w:t xml:space="preserve">, OIB </w:t>
      </w:r>
      <w:r>
        <w:rPr>
          <w:rFonts w:cs="Times New Roman" w:eastAsia="Times New Roman"/>
          <w:szCs w:val="24"/>
        </w:rPr>
        <w:t>08037467058, reg. br. 18002327,</w:t>
      </w:r>
      <w:r w:rsidRPr="00F10AAD">
        <w:rPr>
          <w:rFonts w:cs="Times New Roman" w:eastAsia="Times New Roman"/>
          <w:szCs w:val="24"/>
        </w:rPr>
        <w:t xml:space="preserve"> je pravna osoba koja nema zaposlenih, koja na dan </w:t>
      </w:r>
      <w:r>
        <w:rPr>
          <w:rFonts w:cs="Times New Roman" w:eastAsia="Times New Roman"/>
          <w:szCs w:val="24"/>
        </w:rPr>
        <w:t>1</w:t>
      </w:r>
      <w:r w:rsidRPr="00F10AAD">
        <w:rPr>
          <w:rFonts w:cs="Times New Roman" w:eastAsia="Times New Roman"/>
          <w:szCs w:val="24"/>
        </w:rPr>
        <w:t xml:space="preserve">. rujna 2015. u Očevidniku redoslijeda osnova za plaćanje ima evidentirane neizvršene osnove za plaćanje u neprekinutom razdoblju od </w:t>
      </w:r>
      <w:r>
        <w:rPr>
          <w:rFonts w:cs="Times New Roman" w:eastAsia="Times New Roman"/>
          <w:szCs w:val="24"/>
        </w:rPr>
        <w:t>639</w:t>
      </w:r>
      <w:r w:rsidRPr="00F10AAD">
        <w:rPr>
          <w:rFonts w:cs="Times New Roman" w:eastAsia="Times New Roman"/>
          <w:szCs w:val="24"/>
        </w:rPr>
        <w:t xml:space="preserve"> dana te za koju nisu ispunjeni uvjeti za pokretanje drugog postupka radi brisanja iz sudskog registra.</w:t>
      </w:r>
    </w:p>
    <w:p w:rsidRDefault="00AB29AF" w:rsidP="00AB29AF" w:rsidR="00AB29AF" w:rsidRPr="00F10AAD">
      <w:pPr>
        <w:ind w:firstLine="708"/>
        <w:rPr>
          <w:rFonts w:eastAsiaTheme="minorHAnsi"/>
          <w:lang w:eastAsia="en-US"/>
        </w:rPr>
      </w:pPr>
    </w:p>
    <w:p w:rsidRDefault="00AB29AF" w:rsidP="00AB29AF" w:rsidR="00AB29AF"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1</w:t>
      </w:r>
      <w:r w:rsidRPr="00F10AAD">
        <w:rPr>
          <w:rFonts w:eastAsiaTheme="minorHAnsi"/>
          <w:lang w:eastAsia="en-US"/>
        </w:rPr>
        <w:t xml:space="preserve">. rujna 2015. iznosi </w:t>
      </w:r>
      <w:r>
        <w:rPr>
          <w:rFonts w:eastAsiaTheme="minorHAnsi"/>
          <w:lang w:eastAsia="en-US"/>
        </w:rPr>
        <w:t>31.826,17</w:t>
      </w:r>
      <w:r w:rsidRPr="00F10AAD">
        <w:rPr>
          <w:rFonts w:eastAsiaTheme="minorHAnsi"/>
          <w:lang w:eastAsia="en-US"/>
        </w:rPr>
        <w:t xml:space="preserve"> kuna.</w:t>
      </w:r>
    </w:p>
    <w:p w:rsidRDefault="00AB29AF" w:rsidP="00AB29AF" w:rsidR="00AB29AF" w:rsidRPr="00F10AAD">
      <w:pPr>
        <w:rPr>
          <w:rFonts w:eastAsiaTheme="minorHAnsi"/>
          <w:lang w:eastAsia="en-US"/>
        </w:rPr>
      </w:pPr>
    </w:p>
    <w:p w:rsidRDefault="00AB29AF" w:rsidP="00AB29AF" w:rsidR="00AB29AF"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w:t>
      </w:r>
      <w:r>
        <w:rPr>
          <w:rFonts w:cs="Times New Roman" w:eastAsia="Times New Roman"/>
          <w:szCs w:val="24"/>
        </w:rPr>
        <w:t xml:space="preserve"> </w:t>
      </w:r>
      <w:r w:rsidRPr="00F10AAD">
        <w:rPr>
          <w:rFonts w:cs="Times New Roman" w:eastAsia="Times New Roman"/>
          <w:szCs w:val="24"/>
        </w:rPr>
        <w:t>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AB29AF" w:rsidP="00AB29AF" w:rsidR="00AB29AF" w:rsidRPr="00F10AAD">
      <w:pPr>
        <w:ind w:firstLine="708"/>
        <w:rPr>
          <w:rFonts w:cs="Times New Roman" w:eastAsia="Times New Roman"/>
          <w:szCs w:val="24"/>
        </w:rPr>
      </w:pPr>
    </w:p>
    <w:p w:rsidRDefault="00AB29AF" w:rsidP="00AB29AF" w:rsidR="00AB29AF" w:rsidRPr="00F10AAD">
      <w:pPr>
        <w:ind w:firstLine="708"/>
        <w:rPr>
          <w:rFonts w:cs="Times New Roman" w:eastAsia="Times New Roman"/>
          <w:szCs w:val="24"/>
        </w:rPr>
      </w:pPr>
      <w:r w:rsidRPr="00F10AAD">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AB29AF" w:rsidP="00AB29AF" w:rsidR="00AB29AF" w:rsidRPr="00F10AAD">
      <w:pPr>
        <w:rPr>
          <w:rFonts w:cs="Times New Roman" w:eastAsia="Times New Roman"/>
          <w:szCs w:val="24"/>
        </w:rPr>
      </w:pPr>
    </w:p>
    <w:p w:rsidRDefault="00AB29AF" w:rsidP="00AB29AF" w:rsidR="00AB29AF"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AB29AF" w:rsidP="00AB29AF" w:rsidR="00AB29AF" w:rsidRPr="00F10AAD">
      <w:pPr>
        <w:ind w:firstLine="708"/>
        <w:rPr>
          <w:rFonts w:eastAsiaTheme="minorHAnsi"/>
          <w:lang w:eastAsia="en-US"/>
        </w:rPr>
      </w:pPr>
    </w:p>
    <w:p w:rsidRDefault="00AB29AF" w:rsidP="00AB29AF" w:rsidR="00AB29AF"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4</w:t>
      </w:r>
      <w:r w:rsidRPr="00F10AAD">
        <w:rPr>
          <w:rFonts w:eastAsiaTheme="minorHAnsi"/>
          <w:lang w:eastAsia="en-US"/>
        </w:rPr>
        <w:t xml:space="preserve">. </w:t>
      </w:r>
      <w:r>
        <w:rPr>
          <w:rFonts w:eastAsiaTheme="minorHAnsi"/>
          <w:lang w:eastAsia="en-US"/>
        </w:rPr>
        <w:t>siječnja</w:t>
      </w:r>
      <w:r w:rsidRPr="00F10AAD">
        <w:rPr>
          <w:rFonts w:eastAsiaTheme="minorHAnsi"/>
          <w:lang w:eastAsia="en-US"/>
        </w:rPr>
        <w:t xml:space="preserve"> 201</w:t>
      </w:r>
      <w:r>
        <w:rPr>
          <w:rFonts w:eastAsiaTheme="minorHAnsi"/>
          <w:lang w:eastAsia="en-US"/>
        </w:rPr>
        <w:t>6</w:t>
      </w:r>
      <w:r w:rsidRPr="00F10AAD">
        <w:rPr>
          <w:rFonts w:eastAsiaTheme="minorHAnsi"/>
          <w:lang w:eastAsia="en-US"/>
        </w:rPr>
        <w:t>.</w:t>
      </w:r>
    </w:p>
    <w:p w:rsidRDefault="00AB29AF" w:rsidP="00AB29AF" w:rsidR="00AB29AF" w:rsidRPr="00F10AAD">
      <w:pPr>
        <w:ind w:firstLine="708" w:left="5664"/>
        <w:jc w:val="center"/>
        <w:rPr>
          <w:rFonts w:eastAsiaTheme="minorHAnsi"/>
          <w:lang w:eastAsia="en-US"/>
        </w:rPr>
      </w:pPr>
      <w:r w:rsidRPr="00F10AAD">
        <w:rPr>
          <w:rFonts w:eastAsiaTheme="minorHAnsi"/>
          <w:lang w:eastAsia="en-US"/>
        </w:rPr>
        <w:t>Sudska savjetnica</w:t>
      </w:r>
    </w:p>
    <w:p w:rsidRDefault="00AB29AF" w:rsidP="00AB29AF" w:rsidR="00AB29AF" w:rsidRPr="00F10AAD">
      <w:pPr>
        <w:ind w:firstLine="708" w:left="5664"/>
        <w:jc w:val="center"/>
        <w:rPr>
          <w:rFonts w:eastAsiaTheme="minorHAnsi"/>
          <w:lang w:eastAsia="en-US"/>
        </w:rPr>
      </w:pPr>
      <w:r w:rsidRPr="00F10AAD">
        <w:rPr>
          <w:rFonts w:eastAsiaTheme="minorHAnsi"/>
          <w:lang w:eastAsia="en-US"/>
        </w:rPr>
        <w:t>Mihaela Kaligari</w:t>
      </w:r>
      <w:r w:rsidR="00544F31">
        <w:rPr>
          <w:rFonts w:eastAsiaTheme="minorHAnsi"/>
          <w:lang w:eastAsia="en-US"/>
        </w:rPr>
        <w:t>, v. r.</w:t>
      </w:r>
    </w:p>
    <w:p w:rsidRDefault="00AB29AF" w:rsidP="00AB29AF" w:rsidR="00AB29AF">
      <w:pPr>
        <w:rPr>
          <w:rFonts w:eastAsiaTheme="minorHAnsi"/>
          <w:lang w:eastAsia="en-US"/>
        </w:rPr>
      </w:pPr>
      <w:r w:rsidRPr="00F10AAD">
        <w:rPr>
          <w:rFonts w:eastAsiaTheme="minorHAnsi"/>
          <w:lang w:eastAsia="en-US"/>
        </w:rPr>
        <w:t>DNA:</w:t>
      </w:r>
    </w:p>
    <w:p w:rsidRDefault="00AB29AF" w:rsidP="00AB29AF" w:rsidR="00C13AD5" w:rsidRPr="00AB29AF">
      <w:pPr>
        <w:rPr>
          <w:rFonts w:eastAsiaTheme="minorHAnsi"/>
          <w:lang w:eastAsia="en-US"/>
        </w:rPr>
      </w:pPr>
      <w:r>
        <w:rPr>
          <w:rFonts w:eastAsiaTheme="minorHAnsi"/>
          <w:lang w:eastAsia="en-US"/>
        </w:rPr>
        <w:t>- e-Oglasna ploča sudova.</w:t>
      </w:r>
      <w:r w:rsidRPr="00F10AAD">
        <w:rPr>
          <w:rFonts w:eastAsiaTheme="minorHAnsi"/>
          <w:lang w:eastAsia="en-US"/>
        </w:rPr>
        <w:t xml:space="preserve"> </w:t>
      </w:r>
    </w:p>
    <w:sectPr w:rsidR="00C13AD5" w:rsidRPr="00AB29AF">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29AF" w:rsidP="00AB29AF" w:rsidR="00AB29AF">
      <w:r>
        <w:separator/>
      </w:r>
    </w:p>
  </w:endnote>
  <w:endnote w:id="0" w:type="continuationSeparator">
    <w:p w:rsidRDefault="00AB29AF" w:rsidP="00AB29AF" w:rsidR="00AB29A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29AF" w:rsidP="00AB29AF" w:rsidR="00AB29AF">
      <w:r>
        <w:separator/>
      </w:r>
    </w:p>
  </w:footnote>
  <w:footnote w:id="0" w:type="continuationSeparator">
    <w:p w:rsidRDefault="00AB29AF" w:rsidP="00AB29AF" w:rsidR="00AB29A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B29AF" w:rsidP="00D4722F" w:rsidR="00D4722F">
    <w:pPr>
      <w:pStyle w:val="Zaglavlje"/>
      <w:jc w:val="right"/>
    </w:pPr>
    <w:r>
      <w:t>11 St-825/2015-3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E706E"/>
    <w:rsid w:val="000E706E"/>
    <w:rsid w:val="00544F31"/>
    <w:rsid w:val="006A144F"/>
    <w:rsid w:val="00AB29AF"/>
    <w:rsid w:val="00C13AD5"/>
    <w:rsid w:val="00DA7DC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B29AF"/>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AB29AF"/>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AB29AF"/>
    <w:rPr>
      <w:rFonts w:hAnsi="Times New Roman" w:ascii="Times New Roman"/>
      <w:sz w:val="24"/>
    </w:rPr>
  </w:style>
  <w:style w:styleId="Tekstbalonia" w:type="paragraph">
    <w:name w:val="Balloon Text"/>
    <w:basedOn w:val="Normal"/>
    <w:link w:val="TekstbaloniaChar"/>
    <w:uiPriority w:val="99"/>
    <w:semiHidden/>
    <w:unhideWhenUsed/>
    <w:rsid w:val="00AB29A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B29AF"/>
    <w:rPr>
      <w:rFonts w:eastAsiaTheme="minorEastAsia" w:cs="Tahoma" w:hAnsi="Tahoma" w:ascii="Tahoma"/>
      <w:sz w:val="16"/>
      <w:szCs w:val="16"/>
      <w:lang w:eastAsia="hr-HR"/>
    </w:rPr>
  </w:style>
  <w:style w:styleId="Podnoje" w:type="paragraph">
    <w:name w:val="footer"/>
    <w:basedOn w:val="Normal"/>
    <w:link w:val="PodnojeChar"/>
    <w:uiPriority w:val="99"/>
    <w:unhideWhenUsed/>
    <w:rsid w:val="00AB29AF"/>
    <w:pPr>
      <w:tabs>
        <w:tab w:pos="4536" w:val="center"/>
        <w:tab w:pos="9072" w:val="right"/>
      </w:tabs>
    </w:pPr>
  </w:style>
  <w:style w:customStyle="true" w:styleId="PodnojeChar" w:type="character">
    <w:name w:val="Podnožje Char"/>
    <w:basedOn w:val="Zadanifontodlomka"/>
    <w:link w:val="Podnoje"/>
    <w:uiPriority w:val="99"/>
    <w:rsid w:val="00AB29AF"/>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DA7DC1"/>
    <w:rPr>
      <w:color w:val="808080"/>
      <w:bdr w:space="0" w:sz="0" w:color="auto" w:val="none"/>
      <w:shd w:fill="auto" w:color="auto" w:val="clear"/>
    </w:rPr>
  </w:style>
  <w:style w:customStyle="true" w:styleId="eSPISCCParagraphDefaultFont" w:type="character">
    <w:name w:val="eSPIS_CC_Paragraph Default Font"/>
    <w:basedOn w:val="Zadanifontodlomka"/>
    <w:rsid w:val="00DA7DC1"/>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DA7DC1"/>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DA7DC1"/>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DA7DC1"/>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B29AF"/>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AB29AF"/>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AB29AF"/>
    <w:rPr>
      <w:rFonts w:ascii="Times New Roman" w:hAnsi="Times New Roman"/>
      <w:sz w:val="24"/>
    </w:rPr>
  </w:style>
  <w:style w:styleId="Tekstbalonia" w:type="paragraph">
    <w:name w:val="Balloon Text"/>
    <w:basedOn w:val="Normal"/>
    <w:link w:val="TekstbaloniaChar"/>
    <w:uiPriority w:val="99"/>
    <w:semiHidden/>
    <w:unhideWhenUsed/>
    <w:rsid w:val="00AB29AF"/>
    <w:rPr>
      <w:rFonts w:ascii="Tahoma" w:cs="Tahoma" w:hAnsi="Tahoma"/>
      <w:sz w:val="16"/>
      <w:szCs w:val="16"/>
    </w:rPr>
  </w:style>
  <w:style w:customStyle="1" w:styleId="TekstbaloniaChar" w:type="character">
    <w:name w:val="Tekst balončića Char"/>
    <w:basedOn w:val="Zadanifontodlomka"/>
    <w:link w:val="Tekstbalonia"/>
    <w:uiPriority w:val="99"/>
    <w:semiHidden/>
    <w:rsid w:val="00AB29AF"/>
    <w:rPr>
      <w:rFonts w:ascii="Tahoma" w:cs="Tahoma" w:eastAsiaTheme="minorEastAsia" w:hAnsi="Tahoma"/>
      <w:sz w:val="16"/>
      <w:szCs w:val="16"/>
      <w:lang w:eastAsia="hr-HR"/>
    </w:rPr>
  </w:style>
  <w:style w:styleId="Podnoje" w:type="paragraph">
    <w:name w:val="footer"/>
    <w:basedOn w:val="Normal"/>
    <w:link w:val="PodnojeChar"/>
    <w:uiPriority w:val="99"/>
    <w:unhideWhenUsed/>
    <w:rsid w:val="00AB29AF"/>
    <w:pPr>
      <w:tabs>
        <w:tab w:pos="4536" w:val="center"/>
        <w:tab w:pos="9072" w:val="right"/>
      </w:tabs>
    </w:pPr>
  </w:style>
  <w:style w:customStyle="1" w:styleId="PodnojeChar" w:type="character">
    <w:name w:val="Podnožje Char"/>
    <w:basedOn w:val="Zadanifontodlomka"/>
    <w:link w:val="Podnoje"/>
    <w:uiPriority w:val="99"/>
    <w:rsid w:val="00AB29AF"/>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DA7DC1"/>
    <w:rPr>
      <w:color w:val="808080"/>
      <w:bdr w:color="auto" w:space="0" w:sz="0" w:val="none"/>
      <w:shd w:color="auto" w:fill="auto" w:val="clear"/>
    </w:rPr>
  </w:style>
  <w:style w:customStyle="1" w:styleId="eSPISCCParagraphDefaultFont" w:type="character">
    <w:name w:val="eSPIS_CC_Paragraph Default Font"/>
    <w:basedOn w:val="Zadanifontodlomka"/>
    <w:rsid w:val="00DA7DC1"/>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DA7DC1"/>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DA7DC1"/>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DA7DC1"/>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siječnja 2016.</izvorni_sadrzaj>
    <derivirana_varijabla naziv="DomainObject.DatumDonosenjaOdluke_1">4.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825</izvorni_sadrzaj>
    <derivirana_varijabla naziv="DomainObject.Predmet.Broj_1">825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prosinca 2015.</izvorni_sadrzaj>
    <derivirana_varijabla naziv="DomainObject.Predmet.DatumOsnivanja_1">3.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St-825/2015</izvorni_sadrzaj>
    <derivirana_varijabla naziv="DomainObject.Predmet.OznakaBroj_1">St-825/2015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HUMANITARNA UDRUGA "ZLATNA GENERACIJA" PULA¸ PULA</izvorni_sadrzaj>
    <derivirana_varijabla naziv="DomainObject.Predmet.ProtustrankaFormated_1">  HUMANITARNA UDRUGA "ZLATNA GENERACIJA" PULA¸ PULA</derivirana_varijabla>
  </DomainObject.Predmet.ProtustrankaFormated>
  <DomainObject.Predmet.ProtustrankaFormatedOIB>
    <izvorni_sadrzaj>  HUMANITARNA UDRUGA "ZLATNA GENERACIJA" PULA¸ PULA, OIB 08037467058</izvorni_sadrzaj>
    <derivirana_varijabla naziv="DomainObject.Predmet.ProtustrankaFormatedOIB_1">  HUMANITARNA UDRUGA "ZLATNA GENERACIJA" PULA¸ PULA, OIB 08037467058</derivirana_varijabla>
  </DomainObject.Predmet.ProtustrankaFormatedOIB>
  <DomainObject.Predmet.ProtustrankaFormatedWithAdress>
    <izvorni_sadrzaj> HUMANITARNA UDRUGA "ZLATNA GENERACIJA" PULA¸ PULA, PIRANESIJEV PRILAZ 26, 52100 Pula</izvorni_sadrzaj>
    <derivirana_varijabla naziv="DomainObject.Predmet.ProtustrankaFormatedWithAdress_1"> HUMANITARNA UDRUGA "ZLATNA GENERACIJA" PULA¸ PULA, PIRANESIJEV PRILAZ 26, 52100 Pula</derivirana_varijabla>
  </DomainObject.Predmet.ProtustrankaFormatedWithAdress>
  <DomainObject.Predmet.ProtustrankaFormatedWithAdressOIB>
    <izvorni_sadrzaj> HUMANITARNA UDRUGA "ZLATNA GENERACIJA" PULA¸ PULA, OIB 08037467058, PIRANESIJEV PRILAZ 26, 52100 Pula</izvorni_sadrzaj>
    <derivirana_varijabla naziv="DomainObject.Predmet.ProtustrankaFormatedWithAdressOIB_1"> HUMANITARNA UDRUGA "ZLATNA GENERACIJA" PULA¸ PULA, OIB 08037467058, PIRANESIJEV PRILAZ 26, 52100 Pula</derivirana_varijabla>
  </DomainObject.Predmet.ProtustrankaFormatedWithAdressOIB>
  <DomainObject.Predmet.ProtustrankaWithAdress>
    <izvorni_sadrzaj>HUMANITARNA UDRUGA "ZLATNA GENERACIJA" PULA¸ PULA PIRANESIJEV PRILAZ 26, 52100 Pula</izvorni_sadrzaj>
    <derivirana_varijabla naziv="DomainObject.Predmet.ProtustrankaWithAdress_1">HUMANITARNA UDRUGA "ZLATNA GENERACIJA" PULA¸ PULA PIRANESIJEV PRILAZ 26, 52100 Pula</derivirana_varijabla>
  </DomainObject.Predmet.ProtustrankaWithAdress>
  <DomainObject.Predmet.ProtustrankaWithAdressOIB>
    <izvorni_sadrzaj>HUMANITARNA UDRUGA "ZLATNA GENERACIJA" PULA¸ PULA, OIB 08037467058, PIRANESIJEV PRILAZ 26, 52100 Pula</izvorni_sadrzaj>
    <derivirana_varijabla naziv="DomainObject.Predmet.ProtustrankaWithAdressOIB_1">HUMANITARNA UDRUGA "ZLATNA GENERACIJA" PULA¸ PULA, OIB 08037467058, PIRANESIJEV PRILAZ 26, 52100 Pula</derivirana_varijabla>
  </DomainObject.Predmet.ProtustrankaWithAdressOIB>
  <DomainObject.Predmet.ProtustrankaNazivFormated>
    <izvorni_sadrzaj>HUMANITARNA UDRUGA "ZLATNA GENERACIJA" PULA¸ PULA</izvorni_sadrzaj>
    <derivirana_varijabla naziv="DomainObject.Predmet.ProtustrankaNazivFormated_1">HUMANITARNA UDRUGA "ZLATNA GENERACIJA" PULA¸ PULA</derivirana_varijabla>
  </DomainObject.Predmet.ProtustrankaNazivFormated>
  <DomainObject.Predmet.ProtustrankaNazivFormatedOIB>
    <izvorni_sadrzaj>HUMANITARNA UDRUGA "ZLATNA GENERACIJA" PULA¸ PULA, OIB 08037467058</izvorni_sadrzaj>
    <derivirana_varijabla naziv="DomainObject.Predmet.ProtustrankaNazivFormatedOIB_1">HUMANITARNA UDRUGA "ZLATNA GENERACIJA" PULA¸ PULA, OIB 08037467058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31826.17</izvorni_sadrzaj>
    <derivirana_varijabla naziv="DomainObject.Predmet.TrenutnaVrijednost_1">31826.17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HUMANITARNA UDRUGA "ZLATNA GENERACIJA" PULA¸ PULA</item>
    </izvorni_sadrzaj>
    <derivirana_varijabla naziv="DomainObject.Predmet.ProtuStrankaListFormated_1">
      <item>HUMANITARNA UDRUGA "ZLATNA GENERACIJA" PULA¸ PULA</item>
    </derivirana_varijabla>
  </DomainObject.Predmet.ProtuStrankaListFormated>
  <DomainObject.Predmet.ProtuStrankaListFormatedOIB>
    <izvorni_sadrzaj>
      <item>HUMANITARNA UDRUGA "ZLATNA GENERACIJA" PULA¸ PULA, OIB 08037467058</item>
    </izvorni_sadrzaj>
    <derivirana_varijabla naziv="DomainObject.Predmet.ProtuStrankaListFormatedOIB_1">
      <item>HUMANITARNA UDRUGA "ZLATNA GENERACIJA" PULA¸ PULA, OIB 08037467058</item>
    </derivirana_varijabla>
  </DomainObject.Predmet.ProtuStrankaListFormatedOIB>
  <DomainObject.Predmet.ProtuStrankaListFormatedWithAdress>
    <izvorni_sadrzaj>
      <item>HUMANITARNA UDRUGA "ZLATNA GENERACIJA" PULA¸ PULA, PIRANESIJEV PRILAZ 26, 52100 Pula</item>
    </izvorni_sadrzaj>
    <derivirana_varijabla naziv="DomainObject.Predmet.ProtuStrankaListFormatedWithAdress_1">
      <item>HUMANITARNA UDRUGA "ZLATNA GENERACIJA" PULA¸ PULA, PIRANESIJEV PRILAZ 26, 52100 Pula</item>
    </derivirana_varijabla>
  </DomainObject.Predmet.ProtuStrankaListFormatedWithAdress>
  <DomainObject.Predmet.ProtuStrankaListFormatedWithAdressOIB>
    <izvorni_sadrzaj>
      <item>HUMANITARNA UDRUGA "ZLATNA GENERACIJA" PULA¸ PULA, OIB 08037467058, PIRANESIJEV PRILAZ 26, 52100 Pula</item>
    </izvorni_sadrzaj>
    <derivirana_varijabla naziv="DomainObject.Predmet.ProtuStrankaListFormatedWithAdressOIB_1">
      <item>HUMANITARNA UDRUGA "ZLATNA GENERACIJA" PULA¸ PULA, OIB 08037467058, PIRANESIJEV PRILAZ 26, 52100 Pula</item>
    </derivirana_varijabla>
  </DomainObject.Predmet.ProtuStrankaListFormatedWithAdressOIB>
  <DomainObject.Predmet.ProtuStrankaListNazivFormated>
    <izvorni_sadrzaj>
      <item>HUMANITARNA UDRUGA "ZLATNA GENERACIJA" PULA¸ PULA</item>
    </izvorni_sadrzaj>
    <derivirana_varijabla naziv="DomainObject.Predmet.ProtuStrankaListNazivFormated_1">
      <item>HUMANITARNA UDRUGA "ZLATNA GENERACIJA" PULA¸ PULA</item>
    </derivirana_varijabla>
  </DomainObject.Predmet.ProtuStrankaListNazivFormated>
  <DomainObject.Predmet.ProtuStrankaListNazivFormatedOIB>
    <izvorni_sadrzaj>
      <item>HUMANITARNA UDRUGA "ZLATNA GENERACIJA" PULA¸ PULA, OIB 08037467058</item>
    </izvorni_sadrzaj>
    <derivirana_varijabla naziv="DomainObject.Predmet.ProtuStrankaListNazivFormatedOIB_1">
      <item>HUMANITARNA UDRUGA "ZLATNA GENERACIJA" PULA¸ PULA, OIB 08037467058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siječnja 2016.</izvorni_sadrzaj>
    <derivirana_varijabla naziv="DomainObject.Datum_1">11.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HUMANITARNA UDRUGA "ZLATNA GENERACIJA" PULA¸ PULA</izvorni_sadrzaj>
    <derivirana_varijabla naziv="DomainObject.Predmet.ProtustrankaIDrugi_1">HUMANITARNA UDRUGA "ZLATNA GENERACIJA" PULA¸ PULA</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HUMANITARNA UDRUGA "ZLATNA GENERACIJA" PULA¸ PULA, OIB 08037467058, PIRANESIJEV PRILAZ 26, 52100 Pula</izvorni_sadrzaj>
    <derivirana_varijabla naziv="DomainObject.Predmet.ProtustrankaIDrugiAdressOIB_1">HUMANITARNA UDRUGA "ZLATNA GENERACIJA" PULA¸ PULA, OIB 08037467058, PIRANESIJEV PRILAZ 26,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HUMANITARNA UDRUGA "ZLATNA GENERACIJA" PULA¸ PULA</item>
    </izvorni_sadrzaj>
    <derivirana_varijabla naziv="DomainObject.Predmet.SudioniciListNaziv_1">
      <item>FINANCIJSKA AGENCIJA, RC RIJEKA, PODRUŽNICA PULA, PULA</item>
      <item>HUMANITARNA UDRUGA "ZLATNA GENERACIJA" PULA¸ PULA</item>
    </derivirana_varijabla>
  </DomainObject.Predmet.SudioniciListNaziv>
  <DomainObject.Predmet.SudioniciListAdressOIB>
    <izvorni_sadrzaj>
      <item>FINANCIJSKA AGENCIJA, RC RIJEKA, PODRUŽNICA PULA, PULA, OIB 85821130368, Ulica grada Vukovara 70,Zagreb</item>
      <item>HUMANITARNA UDRUGA "ZLATNA GENERACIJA" PULA¸ PULA, OIB 08037467058, PIRANESIJEV PRILAZ 26,52100 Pula</item>
    </izvorni_sadrzaj>
    <derivirana_varijabla naziv="DomainObject.Predmet.SudioniciListAdressOIB_1">
      <item>FINANCIJSKA AGENCIJA, RC RIJEKA, PODRUŽNICA PULA, PULA, OIB 85821130368, Ulica grada Vukovara 70,Zagreb</item>
      <item>HUMANITARNA UDRUGA "ZLATNA GENERACIJA" PULA¸ PULA, OIB 08037467058, PIRANESIJEV PRILAZ 26,52100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08037467058</item>
    </izvorni_sadrzaj>
    <derivirana_varijabla naziv="DomainObject.Predmet.SudioniciListNazivOIB_1">
      <item>, OIB 85821130368</item>
      <item>, OIB 08037467058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376</properties:Words>
  <properties:Characters>2136</properties:Characters>
  <properties:Lines>47</properties:Lines>
  <properties:Paragraphs>15</properties:Paragraphs>
  <properties:TotalTime>10</properties:TotalTime>
  <properties:ScaleCrop>false</properties:ScaleCrop>
  <properties:LinksUpToDate>false</properties:LinksUpToDate>
  <properties:CharactersWithSpaces>2530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2016-01-04T09:17:00Z</dcterms:created>
  <dc:creator>Mihaela Kaligari</dc:creator>
  <dc:description/>
  <cp:keywords/>
  <cp:lastModifiedBy>Mihaela Kaligari</cp:lastModifiedBy>
  <cp:lastPrinted>2016-01-07T08:56:00Z</cp:lastPrinted>
  <dcterms:modified xmlns:xsi="http://www.w3.org/2001/XMLSchema-instance" xsi:type="dcterms:W3CDTF">2016-01-11T12:11:00Z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