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766ef" w14:paraId="8f766ef" w:rsidRDefault="004B207C" w:rsidP="004B207C" w:rsidR="004B207C">
      <w:pPr>
        <w:spacing w:lineRule="auto" w:line="240" w:after="0"/>
        <w:jc w:val="both"/>
        <w15:collapsed w:val="false"/>
        <w:rPr>
          <w:rFonts w:cs="Times New Roman" w:eastAsia="Times New Roman" w:hAnsi="Times New Roman" w:ascii="Times New Roman"/>
          <w:sz w:val="24"/>
          <w:szCs w:val="24"/>
          <w:lang w:eastAsia="hr-HR"/>
        </w:rPr>
      </w:pPr>
      <w:bookmarkStart w:name="_GoBack" w:id="0"/>
      <w:bookmarkEnd w:id="0"/>
    </w:p>
    <w:p w:rsidRDefault="003507E6" w:rsidP="004B207C" w:rsidR="003507E6">
      <w:pPr>
        <w:spacing w:lineRule="auto" w:line="240" w:after="0"/>
        <w:jc w:val="both"/>
        <w:rPr>
          <w:rFonts w:cs="Times New Roman" w:eastAsia="Times New Roman" w:hAnsi="Times New Roman" w:ascii="Times New Roman"/>
          <w:sz w:val="24"/>
          <w:szCs w:val="24"/>
          <w:lang w:eastAsia="hr-HR"/>
        </w:rPr>
      </w:pPr>
    </w:p>
    <w:p w:rsidRDefault="003507E6" w:rsidP="004B207C" w:rsidR="003507E6">
      <w:pPr>
        <w:spacing w:lineRule="auto" w:line="240" w:after="0"/>
        <w:jc w:val="both"/>
        <w:rPr>
          <w:rFonts w:cs="Times New Roman" w:eastAsia="Times New Roman" w:hAnsi="Times New Roman" w:ascii="Times New Roman"/>
          <w:sz w:val="24"/>
          <w:szCs w:val="24"/>
          <w:lang w:eastAsia="hr-HR"/>
        </w:rPr>
      </w:pPr>
    </w:p>
    <w:p w:rsidRDefault="003507E6" w:rsidP="004B207C" w:rsidR="003507E6">
      <w:pPr>
        <w:spacing w:lineRule="auto" w:line="240" w:after="0"/>
        <w:jc w:val="both"/>
        <w:rPr>
          <w:rFonts w:cs="Times New Roman" w:eastAsia="Times New Roman" w:hAnsi="Times New Roman" w:ascii="Times New Roman"/>
          <w:sz w:val="24"/>
          <w:szCs w:val="24"/>
          <w:lang w:eastAsia="hr-HR"/>
        </w:rPr>
      </w:pPr>
    </w:p>
    <w:p w:rsidRDefault="003507E6" w:rsidP="004B207C" w:rsidR="003507E6">
      <w:pPr>
        <w:spacing w:lineRule="auto" w:line="240" w:after="0"/>
        <w:jc w:val="both"/>
        <w:rPr>
          <w:rFonts w:cs="Times New Roman" w:eastAsia="Times New Roman" w:hAnsi="Times" w:ascii="Times"/>
          <w:sz w:val="24"/>
          <w:szCs w:val="24"/>
          <w:lang w:eastAsia="hr-HR"/>
        </w:rPr>
      </w:pPr>
    </w:p>
    <w:p w:rsidRDefault="008D39B4" w:rsidP="004B207C" w:rsidR="004B207C">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Republika Hrvatska</w:t>
      </w:r>
    </w:p>
    <w:p w:rsidRDefault="008D39B4" w:rsidP="004B207C" w:rsidR="004B207C">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Trgovački sud u Zadru</w:t>
      </w:r>
    </w:p>
    <w:p w:rsidRDefault="004B207C" w:rsidP="004B207C" w:rsidR="004B207C">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Zadar, Dr. Franje Tuđmana 35</w:t>
      </w:r>
    </w:p>
    <w:p w:rsidRDefault="004B207C" w:rsidP="004B207C" w:rsidR="004B207C">
      <w:pPr>
        <w:spacing w:lineRule="auto" w:line="240" w:after="0"/>
        <w:rPr>
          <w:rFonts w:cs="Times New Roman" w:eastAsia="Times New Roman" w:hAnsi="Times" w:ascii="Times"/>
          <w:sz w:val="24"/>
          <w:szCs w:val="24"/>
          <w:lang w:eastAsia="hr-HR"/>
        </w:rPr>
      </w:pPr>
    </w:p>
    <w:p w:rsidRDefault="004B207C" w:rsidP="004B207C" w:rsidR="004B207C">
      <w:pPr>
        <w:spacing w:lineRule="auto" w:line="240" w:after="0"/>
        <w:rPr>
          <w:rFonts w:cs="Times New Roman" w:eastAsia="Times New Roman" w:hAnsi="Times" w:ascii="Times"/>
          <w:sz w:val="24"/>
          <w:szCs w:val="24"/>
          <w:lang w:eastAsia="hr-HR"/>
        </w:rPr>
      </w:pPr>
    </w:p>
    <w:p w:rsidRDefault="004B207C" w:rsidP="004B207C" w:rsidR="004B207C">
      <w:pPr>
        <w:spacing w:lineRule="auto" w:line="240" w:after="0"/>
        <w:rPr>
          <w:rFonts w:cs="Times New Roman" w:eastAsia="Times New Roman" w:hAnsi="Times" w:ascii="Times"/>
          <w:sz w:val="24"/>
          <w:szCs w:val="24"/>
          <w:lang w:eastAsia="hr-HR"/>
        </w:rPr>
      </w:pPr>
    </w:p>
    <w:p w:rsidRDefault="004B207C" w:rsidP="004B207C" w:rsidR="004B207C">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U  I M E  R E P U B L I K E   H R V A T S K E </w:t>
      </w:r>
    </w:p>
    <w:p w:rsidRDefault="004B207C" w:rsidP="004B207C" w:rsidR="004B207C">
      <w:pPr>
        <w:spacing w:lineRule="auto" w:line="240" w:after="0"/>
        <w:jc w:val="both"/>
        <w:rPr>
          <w:rFonts w:cs="Times New Roman" w:eastAsia="Times New Roman" w:hAnsi="Times" w:ascii="Times"/>
          <w:sz w:val="24"/>
          <w:szCs w:val="24"/>
          <w:lang w:eastAsia="hr-HR"/>
        </w:rPr>
      </w:pPr>
    </w:p>
    <w:p w:rsidRDefault="004B207C" w:rsidP="004B207C" w:rsidR="004B207C">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J E Š E N J E</w:t>
      </w:r>
    </w:p>
    <w:p w:rsidRDefault="004B207C" w:rsidP="004B207C" w:rsidR="004B207C">
      <w:pPr>
        <w:spacing w:lineRule="auto" w:line="240" w:after="0"/>
        <w:rPr>
          <w:rFonts w:cs="Times New Roman" w:eastAsia="Times New Roman" w:hAnsi="Times" w:ascii="Times"/>
          <w:sz w:val="24"/>
          <w:szCs w:val="24"/>
          <w:lang w:eastAsia="hr-HR"/>
        </w:rPr>
      </w:pPr>
    </w:p>
    <w:p w:rsidRDefault="004B207C" w:rsidP="004B207C" w:rsidR="004B207C">
      <w:pPr>
        <w:spacing w:lineRule="auto" w:line="240" w:after="0"/>
        <w:ind w:firstLine="705"/>
        <w:jc w:val="both"/>
        <w:rPr>
          <w:rFonts w:cs="Times" w:hAnsi="Times" w:ascii="Times"/>
          <w:sz w:val="24"/>
          <w:szCs w:val="24"/>
        </w:rPr>
      </w:pPr>
      <w:r>
        <w:rPr>
          <w:rFonts w:cs="Times" w:eastAsia="Times New Roman" w:hAnsi="Times" w:ascii="Times"/>
          <w:sz w:val="24"/>
          <w:szCs w:val="24"/>
          <w:lang w:eastAsia="hr-HR"/>
        </w:rPr>
        <w:t>Trgovački sud u Zadru, OIB  39670464653, po sutkinji Ani Markač, na prijedlog sudske savjetnice Anamarije Kovačić Milković, povodom zahtjeva Financijske agencije, Regionalnog centra Split, Podružnice Zadar, Zadar, Ivana Danila 4, OIB 85821130368 od 25. kolovoza 2017. za provedbu skraćenoga stečajnog postupka nad dužnikom</w:t>
      </w:r>
      <w:r>
        <w:rPr>
          <w:rFonts w:cs="Times" w:hAnsi="Times" w:ascii="Times"/>
          <w:sz w:val="24"/>
          <w:szCs w:val="24"/>
        </w:rPr>
        <w:t xml:space="preserve"> </w:t>
      </w:r>
      <w:r w:rsidRPr="004B207C">
        <w:rPr>
          <w:rFonts w:hAnsi="Times" w:ascii="Times"/>
          <w:sz w:val="24"/>
          <w:szCs w:val="24"/>
        </w:rPr>
        <w:t>ŠUJICA GRADNJA d.o.o.</w:t>
      </w:r>
      <w:r>
        <w:rPr>
          <w:rFonts w:hAnsi="Times" w:ascii="Times"/>
          <w:sz w:val="24"/>
          <w:szCs w:val="24"/>
        </w:rPr>
        <w:t>, Zadar, Nikole Tesle 12/B, OIB</w:t>
      </w:r>
      <w:r w:rsidRPr="004B207C">
        <w:rPr>
          <w:rFonts w:hAnsi="Times" w:ascii="Times"/>
          <w:sz w:val="24"/>
          <w:szCs w:val="24"/>
        </w:rPr>
        <w:t xml:space="preserve"> 84489767363,</w:t>
      </w:r>
      <w:r>
        <w:rPr>
          <w:rFonts w:cs="Times" w:eastAsia="Times New Roman" w:hAnsi="Times" w:ascii="Times"/>
          <w:sz w:val="24"/>
          <w:szCs w:val="24"/>
          <w:lang w:eastAsia="hr-HR"/>
        </w:rPr>
        <w:t xml:space="preserve"> </w:t>
      </w:r>
      <w:r w:rsidR="008D39B4">
        <w:rPr>
          <w:rFonts w:cs="Times" w:eastAsia="Times New Roman" w:hAnsi="Times" w:ascii="Times"/>
          <w:sz w:val="24"/>
          <w:szCs w:val="24"/>
          <w:lang w:eastAsia="hr-HR"/>
        </w:rPr>
        <w:t xml:space="preserve">13. studenog </w:t>
      </w:r>
      <w:r>
        <w:rPr>
          <w:rFonts w:cs="Times" w:eastAsia="Times New Roman" w:hAnsi="Times" w:ascii="Times"/>
          <w:sz w:val="24"/>
          <w:szCs w:val="24"/>
          <w:lang w:eastAsia="hr-HR"/>
        </w:rPr>
        <w:t>2017.</w:t>
      </w:r>
    </w:p>
    <w:p w:rsidRDefault="004B207C" w:rsidP="004F3EDF" w:rsidR="004B207C">
      <w:pPr>
        <w:spacing w:lineRule="auto" w:line="240" w:after="0"/>
        <w:rPr>
          <w:rFonts w:cs="Times" w:eastAsia="Times New Roman" w:hAnsi="Times" w:ascii="Times"/>
          <w:sz w:val="24"/>
          <w:szCs w:val="24"/>
          <w:lang w:eastAsia="hr-HR"/>
        </w:rPr>
      </w:pPr>
    </w:p>
    <w:p w:rsidRDefault="004B207C" w:rsidP="004B207C" w:rsidR="004B207C">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i j e š i o  j e</w:t>
      </w:r>
    </w:p>
    <w:p w:rsidRDefault="004B207C" w:rsidP="004B207C" w:rsidR="004B207C">
      <w:pPr>
        <w:spacing w:lineRule="auto" w:line="240" w:after="0"/>
        <w:jc w:val="both"/>
        <w:rPr>
          <w:rFonts w:cs="Times New Roman" w:eastAsia="Times New Roman" w:hAnsi="Times" w:ascii="Times"/>
          <w:sz w:val="24"/>
          <w:szCs w:val="24"/>
          <w:lang w:eastAsia="hr-HR"/>
        </w:rPr>
      </w:pPr>
    </w:p>
    <w:p w:rsidRDefault="004B207C" w:rsidP="004B207C" w:rsidR="004B207C">
      <w:pPr>
        <w:spacing w:lineRule="auto" w:line="240" w:after="0"/>
        <w:ind w:firstLine="36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I. Obustavlja se skraćeni stečajni postupak nad dužnikom</w:t>
      </w:r>
      <w:r>
        <w:rPr>
          <w:rFonts w:cs="Times" w:hAnsi="Times" w:ascii="Times"/>
          <w:sz w:val="24"/>
          <w:szCs w:val="24"/>
        </w:rPr>
        <w:t xml:space="preserve"> </w:t>
      </w:r>
      <w:r w:rsidRPr="004B207C">
        <w:rPr>
          <w:rFonts w:hAnsi="Times" w:ascii="Times"/>
          <w:sz w:val="24"/>
          <w:szCs w:val="24"/>
        </w:rPr>
        <w:t>ŠUJICA GRADNJA d.o.o.</w:t>
      </w:r>
      <w:r>
        <w:rPr>
          <w:rFonts w:hAnsi="Times" w:ascii="Times"/>
          <w:sz w:val="24"/>
          <w:szCs w:val="24"/>
        </w:rPr>
        <w:t>, Zadar, Nikole Tesle 12/B, OIB</w:t>
      </w:r>
      <w:r w:rsidRPr="004B207C">
        <w:rPr>
          <w:rFonts w:hAnsi="Times" w:ascii="Times"/>
          <w:sz w:val="24"/>
          <w:szCs w:val="24"/>
        </w:rPr>
        <w:t xml:space="preserve"> 84489767363</w:t>
      </w:r>
      <w:r>
        <w:rPr>
          <w:rFonts w:cs="Times New Roman" w:eastAsia="Times New Roman" w:hAnsi="Times" w:ascii="Times"/>
          <w:sz w:val="24"/>
          <w:szCs w:val="24"/>
          <w:lang w:eastAsia="hr-HR"/>
        </w:rPr>
        <w:t>.</w:t>
      </w:r>
    </w:p>
    <w:p w:rsidRDefault="004B207C" w:rsidP="004B207C" w:rsidR="004B207C">
      <w:pPr>
        <w:spacing w:lineRule="auto" w:line="240" w:after="0"/>
        <w:ind w:firstLine="360"/>
        <w:jc w:val="both"/>
        <w:rPr>
          <w:rFonts w:cs="Times New Roman" w:eastAsia="Times New Roman" w:hAnsi="Times" w:ascii="Times"/>
          <w:sz w:val="24"/>
          <w:szCs w:val="24"/>
          <w:lang w:eastAsia="hr-HR"/>
        </w:rPr>
      </w:pPr>
    </w:p>
    <w:p w:rsidRDefault="004B207C" w:rsidP="004B207C" w:rsidR="004B207C">
      <w:pPr>
        <w:spacing w:lineRule="auto" w:line="240" w:after="0"/>
        <w:ind w:firstLine="36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4B207C" w:rsidP="004B207C" w:rsidR="004B207C">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w:t>
      </w:r>
    </w:p>
    <w:p w:rsidRDefault="004B207C" w:rsidP="004B207C" w:rsidR="004B207C">
      <w:pPr>
        <w:spacing w:lineRule="auto" w:line="240" w:after="0"/>
        <w:ind w:firstLine="708"/>
        <w:jc w:val="both"/>
        <w:rPr>
          <w:rFonts w:cs="Times New Roman" w:eastAsia="Times New Roman" w:hAnsi="Times" w:ascii="Times"/>
          <w:sz w:val="24"/>
          <w:szCs w:val="24"/>
          <w:lang w:eastAsia="hr-HR"/>
        </w:rPr>
      </w:pPr>
    </w:p>
    <w:p w:rsidRDefault="004B207C" w:rsidP="004B207C" w:rsidR="004B207C">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Obrazloženje</w:t>
      </w:r>
    </w:p>
    <w:p w:rsidRDefault="004B207C" w:rsidP="004B207C" w:rsidR="004B207C">
      <w:pPr>
        <w:spacing w:lineRule="auto" w:line="240" w:after="0"/>
        <w:jc w:val="both"/>
        <w:rPr>
          <w:rFonts w:cs="Times New Roman" w:eastAsia="Times New Roman" w:hAnsi="Times" w:ascii="Times"/>
          <w:sz w:val="24"/>
          <w:szCs w:val="24"/>
          <w:lang w:eastAsia="hr-HR"/>
        </w:rPr>
      </w:pPr>
    </w:p>
    <w:p w:rsidRDefault="004B207C" w:rsidP="004B207C" w:rsidR="004B207C">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Postupajući po zahtjevu Financijske agencije od 25. kolovoza 2017. za provedbu skraćenoga stečajnog postupka nad uvodno označenim dužnikom, oglasom ovog suda od 5. rujna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5D7BEB" w:rsidP="004B207C" w:rsidR="004B207C">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U propisanom roku vjerovnik</w:t>
      </w:r>
      <w:r w:rsidR="004B207C">
        <w:rPr>
          <w:rFonts w:cs="Times New Roman" w:eastAsia="Times New Roman" w:hAnsi="Times" w:ascii="Times"/>
          <w:sz w:val="24"/>
          <w:szCs w:val="24"/>
          <w:lang w:eastAsia="hr-HR"/>
        </w:rPr>
        <w:t xml:space="preserve"> Republika Hrvatska, Porezna uprava, Područni ured Zadar</w:t>
      </w:r>
      <w:r>
        <w:rPr>
          <w:rFonts w:cs="Times New Roman" w:eastAsia="Times New Roman" w:hAnsi="Times" w:ascii="Times"/>
          <w:sz w:val="24"/>
          <w:szCs w:val="24"/>
          <w:lang w:eastAsia="hr-HR"/>
        </w:rPr>
        <w:t xml:space="preserve"> </w:t>
      </w:r>
      <w:r w:rsidR="004B207C">
        <w:rPr>
          <w:rFonts w:cs="Times New Roman" w:eastAsia="Times New Roman" w:hAnsi="Times" w:ascii="Times"/>
          <w:sz w:val="24"/>
          <w:szCs w:val="24"/>
          <w:lang w:eastAsia="hr-HR"/>
        </w:rPr>
        <w:t xml:space="preserve">dostavila </w:t>
      </w:r>
      <w:r>
        <w:rPr>
          <w:rFonts w:cs="Times New Roman" w:eastAsia="Times New Roman" w:hAnsi="Times" w:ascii="Times"/>
          <w:sz w:val="24"/>
          <w:szCs w:val="24"/>
          <w:lang w:eastAsia="hr-HR"/>
        </w:rPr>
        <w:t xml:space="preserve">je </w:t>
      </w:r>
      <w:r w:rsidR="004B207C">
        <w:rPr>
          <w:rFonts w:cs="Times New Roman" w:eastAsia="Times New Roman" w:hAnsi="Times" w:ascii="Times"/>
          <w:sz w:val="24"/>
          <w:szCs w:val="24"/>
          <w:lang w:eastAsia="hr-HR"/>
        </w:rPr>
        <w:t>ovom sudu prijedlog za otvaranje stečajnoga postupka nad dužnikom navodeći da prema istom ima dospjelu nov</w:t>
      </w:r>
      <w:r>
        <w:rPr>
          <w:rFonts w:cs="Times New Roman" w:eastAsia="Times New Roman" w:hAnsi="Times" w:ascii="Times"/>
          <w:sz w:val="24"/>
          <w:szCs w:val="24"/>
          <w:lang w:eastAsia="hr-HR"/>
        </w:rPr>
        <w:t>čanu tražbinu u iznosu od 32.049,21</w:t>
      </w:r>
      <w:r w:rsidR="004B207C">
        <w:rPr>
          <w:rFonts w:cs="Times New Roman" w:eastAsia="Times New Roman" w:hAnsi="Times" w:ascii="Times"/>
          <w:sz w:val="24"/>
          <w:szCs w:val="24"/>
          <w:lang w:eastAsia="hr-HR"/>
        </w:rPr>
        <w:t xml:space="preserve"> kn koja se temelji na stanju</w:t>
      </w:r>
      <w:r>
        <w:rPr>
          <w:rFonts w:cs="Times New Roman" w:eastAsia="Times New Roman" w:hAnsi="Times" w:ascii="Times"/>
          <w:sz w:val="24"/>
          <w:szCs w:val="24"/>
          <w:lang w:eastAsia="hr-HR"/>
        </w:rPr>
        <w:t xml:space="preserve"> računa dužnika na dan 26. travnja</w:t>
      </w:r>
      <w:r w:rsidR="004B207C">
        <w:rPr>
          <w:rFonts w:cs="Times New Roman" w:eastAsia="Times New Roman" w:hAnsi="Times" w:ascii="Times"/>
          <w:sz w:val="24"/>
          <w:szCs w:val="24"/>
          <w:lang w:eastAsia="hr-HR"/>
        </w:rPr>
        <w:t xml:space="preserve"> 2017. iz informatičkog sustava vjerovnika.</w:t>
      </w:r>
    </w:p>
    <w:p w:rsidRDefault="004F3EDF" w:rsidP="004B207C" w:rsidR="004F3EDF">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Također, u propisanom roku u spis je zaprimljen podnesak trgovačkog društva JET-SET d.o.o., Vrbanja naslovljen kao Prijava tražbine koji se </w:t>
      </w:r>
      <w:r w:rsidR="00345C63">
        <w:rPr>
          <w:rFonts w:cs="Times New Roman" w:eastAsia="Times New Roman" w:hAnsi="Times" w:ascii="Times"/>
          <w:sz w:val="24"/>
          <w:szCs w:val="24"/>
          <w:lang w:eastAsia="hr-HR"/>
        </w:rPr>
        <w:t xml:space="preserve">međutim </w:t>
      </w:r>
      <w:r>
        <w:rPr>
          <w:rFonts w:cs="Times New Roman" w:eastAsia="Times New Roman" w:hAnsi="Times" w:ascii="Times"/>
          <w:sz w:val="24"/>
          <w:szCs w:val="24"/>
          <w:lang w:eastAsia="hr-HR"/>
        </w:rPr>
        <w:t>ne može smatrati prijedlogom za otvaranje stečajnog postupka obzirom da nije podnesen na propisanom obrascu, a što propisuje odredba čl. 13.</w:t>
      </w:r>
      <w:r w:rsidR="00345C63">
        <w:rPr>
          <w:rFonts w:cs="Times New Roman" w:eastAsia="Times New Roman" w:hAnsi="Times" w:ascii="Times"/>
          <w:sz w:val="24"/>
          <w:szCs w:val="24"/>
          <w:lang w:eastAsia="hr-HR"/>
        </w:rPr>
        <w:t xml:space="preserve"> </w:t>
      </w:r>
      <w:r>
        <w:rPr>
          <w:rFonts w:cs="Times New Roman" w:eastAsia="Times New Roman" w:hAnsi="Times" w:ascii="Times"/>
          <w:sz w:val="24"/>
          <w:szCs w:val="24"/>
          <w:lang w:eastAsia="hr-HR"/>
        </w:rPr>
        <w:t>st.</w:t>
      </w:r>
      <w:r w:rsidR="00345C63">
        <w:rPr>
          <w:rFonts w:cs="Times New Roman" w:eastAsia="Times New Roman" w:hAnsi="Times" w:ascii="Times"/>
          <w:sz w:val="24"/>
          <w:szCs w:val="24"/>
          <w:lang w:eastAsia="hr-HR"/>
        </w:rPr>
        <w:t xml:space="preserve"> </w:t>
      </w:r>
      <w:r>
        <w:rPr>
          <w:rFonts w:cs="Times New Roman" w:eastAsia="Times New Roman" w:hAnsi="Times" w:ascii="Times"/>
          <w:sz w:val="24"/>
          <w:szCs w:val="24"/>
          <w:lang w:eastAsia="hr-HR"/>
        </w:rPr>
        <w:t>1. SZ-a.</w:t>
      </w:r>
    </w:p>
    <w:p w:rsidRDefault="004F3EDF" w:rsidP="004B207C" w:rsidR="004B207C">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lastRenderedPageBreak/>
        <w:t xml:space="preserve">            </w:t>
      </w:r>
      <w:r w:rsidR="004B207C">
        <w:rPr>
          <w:rFonts w:cs="Times New Roman" w:eastAsia="Times New Roman" w:hAnsi="Times" w:ascii="Times"/>
          <w:sz w:val="24"/>
          <w:szCs w:val="24"/>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4B207C" w:rsidP="004B207C" w:rsidR="004B207C">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S obzirom da je vjerovnik</w:t>
      </w:r>
      <w:r w:rsidR="004F3EDF" w:rsidRPr="004F3EDF">
        <w:rPr>
          <w:rFonts w:cs="Times New Roman" w:eastAsia="Times New Roman" w:hAnsi="Times" w:ascii="Times"/>
          <w:sz w:val="24"/>
          <w:szCs w:val="24"/>
          <w:lang w:eastAsia="hr-HR"/>
        </w:rPr>
        <w:t xml:space="preserve"> </w:t>
      </w:r>
      <w:r w:rsidR="004F3EDF">
        <w:rPr>
          <w:rFonts w:cs="Times New Roman" w:eastAsia="Times New Roman" w:hAnsi="Times" w:ascii="Times"/>
          <w:sz w:val="24"/>
          <w:szCs w:val="24"/>
          <w:lang w:eastAsia="hr-HR"/>
        </w:rPr>
        <w:t>Republika Hrvatska, Porezna uprava, Područni ured Zadar podnijela</w:t>
      </w:r>
      <w:r>
        <w:rPr>
          <w:rFonts w:cs="Times New Roman" w:eastAsia="Times New Roman" w:hAnsi="Times" w:ascii="Times"/>
          <w:sz w:val="24"/>
          <w:szCs w:val="24"/>
          <w:lang w:eastAsia="hr-HR"/>
        </w:rPr>
        <w:t xml:space="preserve"> ovom sudu prijedlog za otvaranje stečajnoga postupka nad dužnikom uz odgov</w:t>
      </w:r>
      <w:r w:rsidR="004F3EDF">
        <w:rPr>
          <w:rFonts w:cs="Times New Roman" w:eastAsia="Times New Roman" w:hAnsi="Times" w:ascii="Times"/>
          <w:sz w:val="24"/>
          <w:szCs w:val="24"/>
          <w:lang w:eastAsia="hr-HR"/>
        </w:rPr>
        <w:t>arajuće isprave kojima je učinila</w:t>
      </w:r>
      <w:r>
        <w:rPr>
          <w:rFonts w:cs="Times New Roman" w:eastAsia="Times New Roman" w:hAnsi="Times" w:ascii="Times"/>
          <w:sz w:val="24"/>
          <w:szCs w:val="24"/>
          <w:lang w:eastAsia="hr-HR"/>
        </w:rPr>
        <w:t xml:space="preserve"> vjerojatnim postojanje svoje tražbine to u konkretnom slučaju nisu ispunjene pretpostavke iz čl. 431. SZ-a za istodobno otvaranje i zaključenje skraćenog stečajnog postupka, zbog čega je temeljem odredbe čl. 433. SZ-a donesena odluka kao u točki I. i II. izreke ovog rješenja. </w:t>
      </w:r>
    </w:p>
    <w:p w:rsidRDefault="004B207C" w:rsidP="004B207C" w:rsidR="004B207C">
      <w:pPr>
        <w:spacing w:lineRule="auto" w:line="240" w:after="0"/>
        <w:rPr>
          <w:rFonts w:cs="Times New Roman" w:eastAsia="Times New Roman" w:hAnsi="Times" w:ascii="Times"/>
          <w:sz w:val="24"/>
          <w:szCs w:val="24"/>
          <w:lang w:eastAsia="hr-HR"/>
        </w:rPr>
      </w:pPr>
    </w:p>
    <w:p w:rsidRDefault="004B207C" w:rsidP="004B207C" w:rsidR="004B207C">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U Zadru </w:t>
      </w:r>
      <w:r w:rsidR="008D39B4">
        <w:rPr>
          <w:rFonts w:cs="Times New Roman" w:eastAsia="Times New Roman" w:hAnsi="Times" w:ascii="Times"/>
          <w:sz w:val="24"/>
          <w:szCs w:val="24"/>
          <w:lang w:eastAsia="hr-HR"/>
        </w:rPr>
        <w:t xml:space="preserve">13. studenog </w:t>
      </w:r>
      <w:r>
        <w:rPr>
          <w:rFonts w:cs="Times New Roman" w:eastAsia="Times New Roman" w:hAnsi="Times" w:ascii="Times"/>
          <w:sz w:val="24"/>
          <w:szCs w:val="24"/>
          <w:lang w:eastAsia="hr-HR"/>
        </w:rPr>
        <w:t>2017.</w:t>
      </w:r>
    </w:p>
    <w:p w:rsidRDefault="004B207C" w:rsidP="004B207C" w:rsidR="004B207C">
      <w:pPr>
        <w:spacing w:lineRule="auto" w:line="240" w:after="0"/>
        <w:jc w:val="center"/>
        <w:rPr>
          <w:rFonts w:cs="Times New Roman" w:eastAsia="Times New Roman" w:hAnsi="Times" w:ascii="Times"/>
          <w:sz w:val="24"/>
          <w:szCs w:val="24"/>
          <w:lang w:eastAsia="hr-HR"/>
        </w:rPr>
      </w:pPr>
    </w:p>
    <w:p w:rsidRDefault="004B207C" w:rsidP="004B207C" w:rsidR="004B207C">
      <w:pPr>
        <w:spacing w:lineRule="auto" w:line="240" w:after="0"/>
        <w:jc w:val="both"/>
        <w:rPr>
          <w:rFonts w:cs="Times New Roman" w:eastAsia="Times New Roman" w:hAnsi="Times" w:ascii="Times"/>
          <w:sz w:val="24"/>
          <w:szCs w:val="24"/>
          <w:lang w:eastAsia="hr-HR"/>
        </w:rPr>
      </w:pPr>
    </w:p>
    <w:p w:rsidRDefault="003507E6" w:rsidP="004B207C" w:rsidR="004B207C">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S</w:t>
      </w:r>
      <w:r w:rsidR="004B207C">
        <w:rPr>
          <w:rFonts w:cs="Times New Roman" w:eastAsia="Times New Roman" w:hAnsi="Times" w:ascii="Times"/>
          <w:sz w:val="24"/>
          <w:szCs w:val="24"/>
          <w:lang w:eastAsia="hr-HR"/>
        </w:rPr>
        <w:t xml:space="preserve">udska savjetnica                                                                            </w:t>
      </w:r>
      <w:r w:rsidR="008D39B4">
        <w:rPr>
          <w:rFonts w:cs="Times New Roman" w:eastAsia="Times New Roman" w:hAnsi="Times" w:ascii="Times"/>
          <w:sz w:val="24"/>
          <w:szCs w:val="24"/>
          <w:lang w:eastAsia="hr-HR"/>
        </w:rPr>
        <w:t xml:space="preserve">  </w:t>
      </w:r>
      <w:r>
        <w:rPr>
          <w:rFonts w:cs="Times New Roman" w:eastAsia="Times New Roman" w:hAnsi="Times" w:ascii="Times"/>
          <w:sz w:val="24"/>
          <w:szCs w:val="24"/>
          <w:lang w:eastAsia="hr-HR"/>
        </w:rPr>
        <w:t xml:space="preserve">                               S</w:t>
      </w:r>
      <w:r w:rsidR="004B207C">
        <w:rPr>
          <w:rFonts w:cs="Times New Roman" w:eastAsia="Times New Roman" w:hAnsi="Times" w:ascii="Times"/>
          <w:sz w:val="24"/>
          <w:szCs w:val="24"/>
          <w:lang w:eastAsia="hr-HR"/>
        </w:rPr>
        <w:t>utkinja</w:t>
      </w:r>
    </w:p>
    <w:p w:rsidRDefault="004B207C" w:rsidP="004B207C" w:rsidR="004B207C">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Anamarija Kovačić Milković                                                                                   Ana Markač</w:t>
      </w:r>
    </w:p>
    <w:p w:rsidRDefault="004B207C" w:rsidP="004B207C" w:rsidR="004B207C">
      <w:pPr>
        <w:spacing w:lineRule="auto" w:line="240" w:after="0"/>
        <w:jc w:val="both"/>
        <w:rPr>
          <w:rFonts w:cs="Times New Roman" w:eastAsia="Times New Roman" w:hAnsi="Times" w:ascii="Times"/>
          <w:sz w:val="24"/>
          <w:szCs w:val="24"/>
          <w:lang w:eastAsia="hr-HR"/>
        </w:rPr>
      </w:pPr>
    </w:p>
    <w:p w:rsidRDefault="004B207C" w:rsidP="004B207C" w:rsidR="004B207C">
      <w:pPr>
        <w:spacing w:lineRule="auto" w:line="240" w:after="0"/>
        <w:jc w:val="both"/>
        <w:rPr>
          <w:rFonts w:cs="Times New Roman" w:eastAsia="Times New Roman" w:hAnsi="Times" w:ascii="Times"/>
          <w:sz w:val="24"/>
          <w:szCs w:val="24"/>
          <w:lang w:eastAsia="hr-HR"/>
        </w:rPr>
      </w:pPr>
    </w:p>
    <w:p w:rsidRDefault="004B207C" w:rsidP="004B207C" w:rsidR="004B207C">
      <w:pPr>
        <w:spacing w:lineRule="auto" w:line="240" w:after="0"/>
        <w:jc w:val="both"/>
        <w:rPr>
          <w:rFonts w:cs="Times New Roman" w:eastAsia="Times New Roman" w:hAnsi="Times" w:ascii="Times"/>
          <w:sz w:val="24"/>
          <w:szCs w:val="24"/>
          <w:lang w:eastAsia="hr-HR"/>
        </w:rPr>
      </w:pPr>
    </w:p>
    <w:p w:rsidRDefault="003507E6" w:rsidP="004B207C" w:rsidR="004B207C">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Uputa o pravnom lijeku</w:t>
      </w:r>
    </w:p>
    <w:p w:rsidRDefault="004B207C" w:rsidP="004B207C" w:rsidR="004B207C">
      <w:pPr>
        <w:tabs>
          <w:tab w:pos="0" w:val="left"/>
        </w:tabs>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ab/>
        <w:t xml:space="preserve">Protiv ovoga rješenja </w:t>
      </w:r>
      <w:r w:rsidR="008D39B4">
        <w:rPr>
          <w:rFonts w:cs="Times New Roman" w:eastAsia="Times New Roman" w:hAnsi="Times" w:ascii="Times"/>
          <w:sz w:val="24"/>
          <w:szCs w:val="24"/>
          <w:lang w:eastAsia="hr-HR"/>
        </w:rPr>
        <w:t xml:space="preserve">sudskog savjetnika </w:t>
      </w:r>
      <w:r>
        <w:rPr>
          <w:rFonts w:cs="Times New Roman" w:eastAsia="Times New Roman" w:hAnsi="Times" w:ascii="Times"/>
          <w:sz w:val="24"/>
          <w:szCs w:val="24"/>
          <w:lang w:eastAsia="hr-HR"/>
        </w:rPr>
        <w:t>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w:t>
      </w:r>
      <w:r w:rsidR="008D39B4">
        <w:rPr>
          <w:rFonts w:cs="Times New Roman" w:eastAsia="Times New Roman" w:hAnsi="Times" w:ascii="Times"/>
          <w:sz w:val="24"/>
          <w:szCs w:val="24"/>
          <w:lang w:eastAsia="hr-HR"/>
        </w:rPr>
        <w:t xml:space="preserve"> sudac pojedinac ovog suda (čl. 436. st.1. i 2. SZ-a).</w:t>
      </w:r>
      <w:r>
        <w:rPr>
          <w:rFonts w:cs="Times New Roman" w:eastAsia="Times New Roman" w:hAnsi="Times" w:ascii="Times"/>
          <w:sz w:val="24"/>
          <w:szCs w:val="24"/>
          <w:lang w:eastAsia="hr-HR"/>
        </w:rPr>
        <w:t xml:space="preserve"> </w:t>
      </w:r>
    </w:p>
    <w:p w:rsidRDefault="004B207C" w:rsidP="004B207C" w:rsidR="004B207C">
      <w:pPr>
        <w:spacing w:lineRule="auto" w:line="240" w:after="0"/>
        <w:ind w:firstLine="708"/>
        <w:rPr>
          <w:rFonts w:cs="Times New Roman" w:eastAsia="Times New Roman" w:hAnsi="Times" w:ascii="Times"/>
          <w:sz w:val="24"/>
          <w:szCs w:val="24"/>
          <w:lang w:eastAsia="hr-HR"/>
        </w:rPr>
      </w:pPr>
    </w:p>
    <w:p w:rsidRDefault="004B207C" w:rsidP="004B207C" w:rsidR="004B207C">
      <w:pPr>
        <w:spacing w:lineRule="auto" w:line="240" w:after="0"/>
        <w:jc w:val="both"/>
        <w:rPr>
          <w:rFonts w:cs="Times New Roman" w:eastAsia="Times New Roman" w:hAnsi="Times" w:ascii="Times"/>
          <w:b/>
          <w:sz w:val="24"/>
          <w:szCs w:val="24"/>
          <w:lang w:eastAsia="hr-HR"/>
        </w:rPr>
      </w:pPr>
    </w:p>
    <w:p w:rsidRDefault="004B207C" w:rsidP="004B207C" w:rsidR="004B207C">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DNA:</w:t>
      </w:r>
    </w:p>
    <w:p w:rsidRDefault="004B207C" w:rsidP="004B207C" w:rsidR="004B207C">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-FINA, RC Split, Podružnica Zadar,</w:t>
      </w:r>
    </w:p>
    <w:p w:rsidRDefault="004B207C" w:rsidP="004B207C" w:rsidR="004B207C">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-stečajnom dužniku,</w:t>
      </w:r>
    </w:p>
    <w:p w:rsidRDefault="004B207C" w:rsidP="004B207C" w:rsidR="004B207C">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-svima putem e-oglasne ploče,</w:t>
      </w:r>
    </w:p>
    <w:p w:rsidRDefault="004B207C" w:rsidP="004B207C" w:rsidR="004B207C">
      <w:pPr>
        <w:spacing w:lineRule="auto" w:line="240" w:after="0"/>
        <w:rPr>
          <w:rFonts w:cs="Times New Roman" w:eastAsia="Times New Roman" w:hAnsi="Times" w:ascii="Times"/>
          <w:b/>
          <w:sz w:val="24"/>
          <w:szCs w:val="24"/>
          <w:lang w:eastAsia="hr-HR"/>
        </w:rPr>
      </w:pPr>
      <w:r>
        <w:rPr>
          <w:rFonts w:cs="Times New Roman" w:eastAsia="Times New Roman" w:hAnsi="Times" w:ascii="Times"/>
          <w:sz w:val="24"/>
          <w:szCs w:val="24"/>
          <w:lang w:eastAsia="hr-HR"/>
        </w:rPr>
        <w:t xml:space="preserve">      -u spis.</w:t>
      </w:r>
    </w:p>
    <w:p w:rsidRDefault="004B207C" w:rsidP="004B207C" w:rsidR="004B207C">
      <w:pPr>
        <w:spacing w:lineRule="auto" w:line="240" w:after="0"/>
        <w:rPr>
          <w:rFonts w:cs="Times New Roman" w:eastAsia="Times New Roman" w:hAnsi="Times" w:ascii="Times"/>
          <w:sz w:val="24"/>
          <w:szCs w:val="24"/>
          <w:lang w:eastAsia="hr-HR"/>
        </w:rPr>
      </w:pPr>
    </w:p>
    <w:p w:rsidRDefault="004B207C" w:rsidP="004B207C" w:rsidR="004B207C">
      <w:pPr>
        <w:rPr>
          <w:rFonts w:hAnsi="Times" w:ascii="Times"/>
          <w:sz w:val="24"/>
          <w:szCs w:val="24"/>
        </w:rPr>
      </w:pPr>
    </w:p>
    <w:p w:rsidRDefault="004B207C" w:rsidP="004B207C" w:rsidR="004B207C"/>
    <w:p w:rsidRDefault="004B207C" w:rsidP="004B207C" w:rsidR="004B207C"/>
    <w:p w:rsidRDefault="00BB08FF" w:rsidP="004B207C" w:rsidR="00BB08FF"/>
    <w:sectPr w:rsidSect="003507E6" w:rsidR="00BB08FF">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07E6" w:rsidP="003507E6" w:rsidR="003507E6">
      <w:pPr>
        <w:spacing w:lineRule="auto" w:line="240" w:after="0"/>
      </w:pPr>
      <w:r>
        <w:separator/>
      </w:r>
    </w:p>
  </w:endnote>
  <w:endnote w:id="0" w:type="continuationSeparator">
    <w:p w:rsidRDefault="003507E6" w:rsidP="003507E6" w:rsidR="003507E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07E6" w:rsidP="003507E6" w:rsidR="003507E6">
      <w:pPr>
        <w:spacing w:lineRule="auto" w:line="240" w:after="0"/>
      </w:pPr>
      <w:r>
        <w:separator/>
      </w:r>
    </w:p>
  </w:footnote>
  <w:footnote w:id="0" w:type="continuationSeparator">
    <w:p w:rsidRDefault="003507E6" w:rsidP="003507E6" w:rsidR="003507E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1576653596"/>
      <w:docPartObj>
        <w:docPartGallery w:val="Page Numbers (Top of Page)"/>
        <w:docPartUnique/>
      </w:docPartObj>
    </w:sdtPr>
    <w:sdtEndPr>
      <w:rPr>
        <w:rFonts w:cstheme="minorBidi" w:hAnsiTheme="minorHAnsi" w:asciiTheme="minorHAnsi"/>
        <w:sz w:val="22"/>
        <w:szCs w:val="22"/>
      </w:rPr>
    </w:sdtEndPr>
    <w:sdtContent>
      <w:p w:rsidRDefault="003507E6" w:rsidP="003507E6" w:rsidR="003507E6" w:rsidRPr="003507E6">
        <w:pPr>
          <w:spacing w:lineRule="auto" w:line="240" w:after="0"/>
          <w:rPr>
            <w:rFonts w:cs="Times New Roman" w:eastAsia="Times New Roman" w:hAnsi="Times New Roman" w:ascii="Times New Roman"/>
            <w:sz w:val="24"/>
            <w:szCs w:val="24"/>
            <w:lang w:eastAsia="hr-HR"/>
          </w:rPr>
        </w:pPr>
        <w:r>
          <w:rPr>
            <w:rFonts w:cs="Times New Roman" w:hAnsi="Times New Roman" w:ascii="Times New Roman"/>
            <w:sz w:val="24"/>
            <w:szCs w:val="24"/>
          </w:rPr>
          <w:t xml:space="preserve">                                                                            </w:t>
        </w:r>
        <w:r w:rsidRPr="003507E6">
          <w:rPr>
            <w:rFonts w:cs="Times New Roman" w:hAnsi="Times New Roman" w:ascii="Times New Roman"/>
            <w:sz w:val="24"/>
            <w:szCs w:val="24"/>
          </w:rPr>
          <w:fldChar w:fldCharType="begin"/>
        </w:r>
        <w:r w:rsidRPr="003507E6">
          <w:rPr>
            <w:rFonts w:cs="Times New Roman" w:hAnsi="Times New Roman" w:ascii="Times New Roman"/>
            <w:sz w:val="24"/>
            <w:szCs w:val="24"/>
          </w:rPr>
          <w:instrText>PAGE   \* MERGEFORMAT</w:instrText>
        </w:r>
        <w:r w:rsidRPr="003507E6">
          <w:rPr>
            <w:rFonts w:cs="Times New Roman" w:hAnsi="Times New Roman" w:ascii="Times New Roman"/>
            <w:sz w:val="24"/>
            <w:szCs w:val="24"/>
          </w:rPr>
          <w:fldChar w:fldCharType="separate"/>
        </w:r>
        <w:r w:rsidR="00D33640">
          <w:rPr>
            <w:rFonts w:cs="Times New Roman" w:hAnsi="Times New Roman" w:ascii="Times New Roman"/>
            <w:noProof/>
            <w:sz w:val="24"/>
            <w:szCs w:val="24"/>
          </w:rPr>
          <w:t>2</w:t>
        </w:r>
        <w:r w:rsidRPr="003507E6">
          <w:rPr>
            <w:rFonts w:cs="Times New Roman" w:hAnsi="Times New Roman" w:ascii="Times New Roman"/>
            <w:sz w:val="24"/>
            <w:szCs w:val="24"/>
          </w:rPr>
          <w:fldChar w:fldCharType="end"/>
        </w:r>
        <w:r w:rsidRPr="003507E6">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ab/>
          <w:t xml:space="preserve">                      </w:t>
        </w:r>
        <w:r w:rsidRPr="003507E6">
          <w:rPr>
            <w:rFonts w:cs="Times New Roman" w:eastAsia="Times New Roman" w:hAnsi="Times New Roman" w:ascii="Times New Roman"/>
            <w:sz w:val="24"/>
            <w:szCs w:val="24"/>
            <w:lang w:eastAsia="hr-HR"/>
          </w:rPr>
          <w:t>Poslovni broj: 6 St-377/17-8</w:t>
        </w:r>
      </w:p>
      <w:p w:rsidRDefault="00D33640" w:rsidR="003507E6">
        <w:pPr>
          <w:pStyle w:val="Zaglavlje"/>
        </w:pPr>
      </w:p>
    </w:sdtContent>
  </w:sdt>
  <w:p w:rsidRDefault="003507E6" w:rsidR="003507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07E6" w:rsidP="003507E6" w:rsidR="003507E6">
    <w:pPr>
      <w:spacing w:lineRule="auto" w:line="240" w:after="0"/>
      <w:ind w:left="5664"/>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Poslovni broj: 6 St-377/17-8</w:t>
    </w:r>
  </w:p>
  <w:p w:rsidRDefault="003507E6" w:rsidR="003507E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207C"/>
    <w:rsid w:val="00345C63"/>
    <w:rsid w:val="003507E6"/>
    <w:rsid w:val="004B207C"/>
    <w:rsid w:val="004F3EDF"/>
    <w:rsid w:val="005D7BEB"/>
    <w:rsid w:val="008D39B4"/>
    <w:rsid w:val="00B16FE8"/>
    <w:rsid w:val="00BB08FF"/>
    <w:rsid w:val="00D33640"/>
    <w:rsid w:val="00D955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207C"/>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507E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507E6"/>
  </w:style>
  <w:style w:styleId="Podnoje" w:type="paragraph">
    <w:name w:val="footer"/>
    <w:basedOn w:val="Normal"/>
    <w:link w:val="PodnojeChar"/>
    <w:uiPriority w:val="99"/>
    <w:unhideWhenUsed/>
    <w:rsid w:val="003507E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507E6"/>
  </w:style>
  <w:style w:styleId="Tekstrezerviranogmjesta" w:type="character">
    <w:name w:val="Placeholder Text"/>
    <w:basedOn w:val="Zadanifontodlomka"/>
    <w:uiPriority w:val="99"/>
    <w:semiHidden/>
    <w:rsid w:val="00D33640"/>
    <w:rPr>
      <w:color w:val="808080"/>
      <w:bdr w:space="0" w:sz="0" w:color="auto" w:val="none"/>
      <w:shd w:fill="auto" w:color="auto" w:val="clear"/>
    </w:rPr>
  </w:style>
  <w:style w:customStyle="true" w:styleId="eSPISCCParagraphDefaultFont" w:type="character">
    <w:name w:val="eSPIS_CC_Paragraph Default Font"/>
    <w:basedOn w:val="Zadanifontodlomka"/>
    <w:rsid w:val="00D3364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33640"/>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3364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3364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207C"/>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507E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507E6"/>
  </w:style>
  <w:style w:styleId="Podnoje" w:type="paragraph">
    <w:name w:val="footer"/>
    <w:basedOn w:val="Normal"/>
    <w:link w:val="PodnojeChar"/>
    <w:uiPriority w:val="99"/>
    <w:unhideWhenUsed/>
    <w:rsid w:val="003507E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507E6"/>
  </w:style>
  <w:style w:styleId="Tekstrezerviranogmjesta" w:type="character">
    <w:name w:val="Placeholder Text"/>
    <w:basedOn w:val="Zadanifontodlomka"/>
    <w:uiPriority w:val="99"/>
    <w:semiHidden/>
    <w:rsid w:val="00D33640"/>
    <w:rPr>
      <w:color w:val="808080"/>
      <w:bdr w:color="auto" w:space="0" w:sz="0" w:val="none"/>
      <w:shd w:color="auto" w:fill="auto" w:val="clear"/>
    </w:rPr>
  </w:style>
  <w:style w:customStyle="1" w:styleId="eSPISCCParagraphDefaultFont" w:type="character">
    <w:name w:val="eSPIS_CC_Paragraph Default Font"/>
    <w:basedOn w:val="Zadanifontodlomka"/>
    <w:rsid w:val="00D3364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33640"/>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3364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3364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377</izvorni_sadrzaj>
    <derivirana_varijabla naziv="DomainObject.Predmet.Broj_1">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2017.</izvorni_sadrzaj>
    <derivirana_varijabla naziv="DomainObject.Predmet.DatumOsnivanja_1">25.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St-377/2017</izvorni_sadrzaj>
    <derivirana_varijabla naziv="DomainObject.Predmet.OznakaBroj_1">St-377/2017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ŠUJICA GRADNJA d.o.o. za graditeljstvo trgovinu i poslovne usluge</izvorni_sadrzaj>
    <derivirana_varijabla naziv="DomainObject.Predmet.ProtustrankaFormated_1">  ŠUJICA GRADNJA d.o.o. za graditeljstvo trgovinu i poslovne usluge</derivirana_varijabla>
  </DomainObject.Predmet.ProtustrankaFormated>
  <DomainObject.Predmet.ProtustrankaFormatedOIB>
    <izvorni_sadrzaj>  ŠUJICA GRADNJA d.o.o. za graditeljstvo trgovinu i poslovne usluge, OIB 84489767363</izvorni_sadrzaj>
    <derivirana_varijabla naziv="DomainObject.Predmet.ProtustrankaFormatedOIB_1">  ŠUJICA GRADNJA d.o.o. za graditeljstvo trgovinu i poslovne usluge, OIB 84489767363</derivirana_varijabla>
  </DomainObject.Predmet.ProtustrankaFormatedOIB>
  <DomainObject.Predmet.ProtustrankaFormatedWithAdress>
    <izvorni_sadrzaj> ŠUJICA GRADNJA d.o.o. za graditeljstvo trgovinu i poslovne usluge, Nikole Tesle/12/B, 23000 Zadar</izvorni_sadrzaj>
    <derivirana_varijabla naziv="DomainObject.Predmet.ProtustrankaFormatedWithAdress_1"> ŠUJICA GRADNJA d.o.o. za graditeljstvo trgovinu i poslovne usluge, Nikole Tesle/12/B, 23000 Zadar</derivirana_varijabla>
  </DomainObject.Predmet.ProtustrankaFormatedWithAdress>
  <DomainObject.Predmet.ProtustrankaFormatedWithAdressOIB>
    <izvorni_sadrzaj> ŠUJICA GRADNJA d.o.o. za graditeljstvo trgovinu i poslovne usluge, OIB 84489767363, Nikole Tesle/12/B, 23000 Zadar</izvorni_sadrzaj>
    <derivirana_varijabla naziv="DomainObject.Predmet.ProtustrankaFormatedWithAdressOIB_1"> ŠUJICA GRADNJA d.o.o. za graditeljstvo trgovinu i poslovne usluge, OIB 84489767363, Nikole Tesle/12/B, 23000 Zadar</derivirana_varijabla>
  </DomainObject.Predmet.ProtustrankaFormatedWithAdressOIB>
  <DomainObject.Predmet.ProtustrankaWithAdress>
    <izvorni_sadrzaj>ŠUJICA GRADNJA d.o.o. za graditeljstvo trgovinu i poslovne usluge Nikole Tesle/12/B, 23000 Zadar</izvorni_sadrzaj>
    <derivirana_varijabla naziv="DomainObject.Predmet.ProtustrankaWithAdress_1">ŠUJICA GRADNJA d.o.o. za graditeljstvo trgovinu i poslovne usluge Nikole Tesle/12/B, 23000 Zadar</derivirana_varijabla>
  </DomainObject.Predmet.ProtustrankaWithAdress>
  <DomainObject.Predmet.ProtustrankaWithAdressOIB>
    <izvorni_sadrzaj>ŠUJICA GRADNJA d.o.o. za graditeljstvo trgovinu i poslovne usluge, OIB 84489767363, Nikole Tesle/12/B, 23000 Zadar</izvorni_sadrzaj>
    <derivirana_varijabla naziv="DomainObject.Predmet.ProtustrankaWithAdressOIB_1">ŠUJICA GRADNJA d.o.o. za graditeljstvo trgovinu i poslovne usluge, OIB 84489767363, Nikole Tesle/12/B, 23000 Zadar</derivirana_varijabla>
  </DomainObject.Predmet.ProtustrankaWithAdressOIB>
  <DomainObject.Predmet.ProtustrankaNazivFormated>
    <izvorni_sadrzaj>ŠUJICA GRADNJA d.o.o. za graditeljstvo trgovinu i poslovne usluge</izvorni_sadrzaj>
    <derivirana_varijabla naziv="DomainObject.Predmet.ProtustrankaNazivFormated_1">ŠUJICA GRADNJA d.o.o. za graditeljstvo trgovinu i poslovne usluge</derivirana_varijabla>
  </DomainObject.Predmet.ProtustrankaNazivFormated>
  <DomainObject.Predmet.ProtustrankaNazivFormatedOIB>
    <izvorni_sadrzaj>ŠUJICA GRADNJA d.o.o. za graditeljstvo trgovinu i poslovne usluge, OIB 84489767363</izvorni_sadrzaj>
    <derivirana_varijabla naziv="DomainObject.Predmet.ProtustrankaNazivFormatedOIB_1">ŠUJICA GRADNJA d.o.o. za graditeljstvo trgovinu i poslovne usluge, OIB 84489767363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ŠUJICA GRADNJA d.o.o. za graditeljstvo trgovinu i poslovne usluge</item>
    </izvorni_sadrzaj>
    <derivirana_varijabla naziv="DomainObject.Predmet.ProtuStrankaListFormated_1">
      <item>ŠUJICA GRADNJA d.o.o. za graditeljstvo trgovinu i poslovne usluge</item>
    </derivirana_varijabla>
  </DomainObject.Predmet.ProtuStrankaListFormated>
  <DomainObject.Predmet.ProtuStrankaListFormatedOIB>
    <izvorni_sadrzaj>
      <item>ŠUJICA GRADNJA d.o.o. za graditeljstvo trgovinu i poslovne usluge, OIB 84489767363</item>
    </izvorni_sadrzaj>
    <derivirana_varijabla naziv="DomainObject.Predmet.ProtuStrankaListFormatedOIB_1">
      <item>ŠUJICA GRADNJA d.o.o. za graditeljstvo trgovinu i poslovne usluge, OIB 84489767363</item>
    </derivirana_varijabla>
  </DomainObject.Predmet.ProtuStrankaListFormatedOIB>
  <DomainObject.Predmet.ProtuStrankaListFormatedWithAdress>
    <izvorni_sadrzaj>
      <item>ŠUJICA GRADNJA d.o.o. za graditeljstvo trgovinu i poslovne usluge, Nikole Tesle/12/B, 23000 Zadar</item>
    </izvorni_sadrzaj>
    <derivirana_varijabla naziv="DomainObject.Predmet.ProtuStrankaListFormatedWithAdress_1">
      <item>ŠUJICA GRADNJA d.o.o. za graditeljstvo trgovinu i poslovne usluge, Nikole Tesle/12/B, 23000 Zadar</item>
    </derivirana_varijabla>
  </DomainObject.Predmet.ProtuStrankaListFormatedWithAdress>
  <DomainObject.Predmet.ProtuStrankaListFormatedWithAdressOIB>
    <izvorni_sadrzaj>
      <item>ŠUJICA GRADNJA d.o.o. za graditeljstvo trgovinu i poslovne usluge, OIB 84489767363, Nikole Tesle/12/B, 23000 Zadar</item>
    </izvorni_sadrzaj>
    <derivirana_varijabla naziv="DomainObject.Predmet.ProtuStrankaListFormatedWithAdressOIB_1">
      <item>ŠUJICA GRADNJA d.o.o. za graditeljstvo trgovinu i poslovne usluge, OIB 84489767363, Nikole Tesle/12/B, 23000 Zadar</item>
    </derivirana_varijabla>
  </DomainObject.Predmet.ProtuStrankaListFormatedWithAdressOIB>
  <DomainObject.Predmet.ProtuStrankaListNazivFormated>
    <izvorni_sadrzaj>
      <item>ŠUJICA GRADNJA d.o.o. za graditeljstvo trgovinu i poslovne usluge</item>
    </izvorni_sadrzaj>
    <derivirana_varijabla naziv="DomainObject.Predmet.ProtuStrankaListNazivFormated_1">
      <item>ŠUJICA GRADNJA d.o.o. za graditeljstvo trgovinu i poslovne usluge</item>
    </derivirana_varijabla>
  </DomainObject.Predmet.ProtuStrankaListNazivFormated>
  <DomainObject.Predmet.ProtuStrankaListNazivFormatedOIB>
    <izvorni_sadrzaj>
      <item>ŠUJICA GRADNJA d.o.o. za graditeljstvo trgovinu i poslovne usluge, OIB 84489767363</item>
    </izvorni_sadrzaj>
    <derivirana_varijabla naziv="DomainObject.Predmet.ProtuStrankaListNazivFormatedOIB_1">
      <item>ŠUJICA GRADNJA d.o.o. za graditeljstvo trgovinu i poslovne usluge, OIB 84489767363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ŠUJICA GRADNJA d.o.o. za graditeljstvo trgovinu i poslovne usluge</izvorni_sadrzaj>
    <derivirana_varijabla naziv="DomainObject.Predmet.ProtustrankaIDrugi_1">ŠUJICA GRADNJA d.o.o. za graditeljstvo trgovinu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ŠUJICA GRADNJA d.o.o. za graditeljstvo trgovinu i poslovne usluge, OIB 84489767363, Nikole Tesle/12/B, 23000 Zadar</izvorni_sadrzaj>
    <derivirana_varijabla naziv="DomainObject.Predmet.ProtustrankaIDrugiAdressOIB_1">ŠUJICA GRADNJA d.o.o. za graditeljstvo trgovinu i poslovne usluge, OIB 84489767363, Nikole Tesle/12/B,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ŠUJICA GRADNJA d.o.o. za graditeljstvo trgovinu i poslovne usluge</item>
    </izvorni_sadrzaj>
    <derivirana_varijabla naziv="DomainObject.Predmet.SudioniciListNaziv_1">
      <item>FINA</item>
      <item>ŠUJICA GRADNJA d.o.o. za graditeljstvo trgovinu i poslovne usluge</item>
    </derivirana_varijabla>
  </DomainObject.Predmet.SudioniciListNaziv>
  <DomainObject.Predmet.SudioniciListAdressOIB>
    <izvorni_sadrzaj>
      <item>FINA, OIB 85821130368</item>
      <item>ŠUJICA GRADNJA d.o.o. za graditeljstvo trgovinu i poslovne usluge, OIB 84489767363, Nikole Tesle/12/B,23000 Zadar</item>
    </izvorni_sadrzaj>
    <derivirana_varijabla naziv="DomainObject.Predmet.SudioniciListAdressOIB_1">
      <item>FINA, OIB 85821130368</item>
      <item>ŠUJICA GRADNJA d.o.o. za graditeljstvo trgovinu i poslovne usluge, OIB 84489767363, Nikole Tesle/12/B,23000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84489767363</item>
    </izvorni_sadrzaj>
    <derivirana_varijabla naziv="DomainObject.Predmet.SudioniciListNazivOIB_1">
      <item>, OIB 85821130368</item>
      <item>, OIB 84489767363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FEA892-8F7C-4BA2-B354-2CEED57496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534</properties:Words>
  <properties:Characters>2898</properties:Characters>
  <properties:Lines>83</properties:Lines>
  <properties:Paragraphs>25</properties:Paragraphs>
  <properties:TotalTime>218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2017-10-30T10:22:00Z</dcterms:created>
  <dc:creator>Anamarija Kovačić Milković</dc:creator>
  <cp:lastModifiedBy>wsadmin</cp:lastModifiedBy>
  <cp:lastPrinted>2017-11-13T12:50:00Z</cp:lastPrinted>
  <dcterms:modified xmlns:xsi="http://www.w3.org/2001/XMLSchema-instance" xsi:type="dcterms:W3CDTF">2017-11-13T12:58:00Z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