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B7292" w:rsidP="00482933" w:rsidRDefault="0015587F" w14:paraId="ebf3cbb" w14:textId="ebf3cbb">
      <w:pPr>
        <w:pStyle w:val="Tijeloteksta"/>
        <w:jc w:val="both"/>
        <w:outlineLvl w:val="0"/>
        <w15:collapsed w:val="false"/>
        <w:rPr>
          <w:sz w:val="24"/>
        </w:rPr>
      </w:pPr>
      <w:bookmarkStart w:name="_GoBack" w:id="0"/>
      <w:bookmarkEnd w:id="0"/>
      <w:r>
        <w:rPr>
          <w:noProof/>
        </w:rPr>
        <w:drawing>
          <wp:inline distT="0" distB="0" distL="0" distR="0">
            <wp:extent cx="723265" cy="962025"/>
            <wp:effectExtent l="0" t="0" r="635" b="9525"/>
            <wp:docPr id="1"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265" cy="962025"/>
                    </a:xfrm>
                    <a:prstGeom prst="rect">
                      <a:avLst/>
                    </a:prstGeom>
                    <a:noFill/>
                    <a:ln>
                      <a:noFill/>
                    </a:ln>
                  </pic:spPr>
                </pic:pic>
              </a:graphicData>
            </a:graphic>
          </wp:inline>
        </w:drawing>
      </w:r>
    </w:p>
    <w:p w:rsidR="00482933" w:rsidP="00482933" w:rsidRDefault="00EC1564">
      <w:pPr>
        <w:pStyle w:val="Tijeloteksta"/>
        <w:jc w:val="both"/>
        <w:outlineLvl w:val="0"/>
        <w:rPr>
          <w:rFonts w:ascii="Times New Roman" w:hAnsi="Times New Roman"/>
          <w:sz w:val="24"/>
        </w:rPr>
      </w:pPr>
      <w:r>
        <w:rPr>
          <w:sz w:val="24"/>
        </w:rPr>
        <w:t xml:space="preserve"> </w:t>
      </w:r>
      <w:r w:rsidR="00482933">
        <w:rPr>
          <w:sz w:val="24"/>
        </w:rPr>
        <w:t xml:space="preserve">  </w:t>
      </w:r>
    </w:p>
    <w:tbl>
      <w:tblPr>
        <w:tblW w:w="0" w:type="auto"/>
        <w:tblInd w:w="288" w:type="dxa"/>
        <w:tblLook w:firstRow="1" w:lastRow="1" w:firstColumn="1" w:lastColumn="1" w:noHBand="0" w:noVBand="0" w:val="01E0"/>
      </w:tblPr>
      <w:tblGrid>
        <w:gridCol w:w="3060"/>
      </w:tblGrid>
      <w:tr w:rsidRPr="00482933" w:rsidR="00482933" w:rsidTr="00260A9E">
        <w:tc>
          <w:tcPr>
            <w:tcW w:w="3060" w:type="dxa"/>
          </w:tcPr>
          <w:p w:rsidR="006C7E17" w:rsidP="00260A9E" w:rsidRDefault="006C7E17">
            <w:pPr>
              <w:pStyle w:val="Naslov2"/>
              <w:rPr>
                <w:b w:val="false"/>
                <w:bCs w:val="false"/>
                <w:sz w:val="24"/>
              </w:rPr>
            </w:pPr>
          </w:p>
          <w:p w:rsidRPr="00482933" w:rsidR="00482933" w:rsidP="00260A9E" w:rsidRDefault="00482933">
            <w:pPr>
              <w:pStyle w:val="Naslov2"/>
              <w:rPr>
                <w:b w:val="false"/>
                <w:bCs w:val="false"/>
                <w:sz w:val="24"/>
              </w:rPr>
            </w:pPr>
            <w:r w:rsidRPr="00482933">
              <w:rPr>
                <w:b w:val="false"/>
                <w:bCs w:val="false"/>
                <w:sz w:val="24"/>
              </w:rPr>
              <w:t>REPUBLIKA HRVATSKA</w:t>
            </w:r>
          </w:p>
          <w:p w:rsidRPr="00482933" w:rsidR="00482933" w:rsidP="00260A9E" w:rsidRDefault="00482933">
            <w:pPr>
              <w:jc w:val="center"/>
              <w:rPr>
                <w:sz w:val="24"/>
                <w:szCs w:val="24"/>
              </w:rPr>
            </w:pPr>
            <w:r w:rsidRPr="00482933">
              <w:rPr>
                <w:sz w:val="24"/>
                <w:szCs w:val="24"/>
              </w:rPr>
              <w:t>Trgovački sud u Zagrebu</w:t>
            </w:r>
          </w:p>
          <w:p w:rsidRPr="00482933" w:rsidR="00482933" w:rsidP="00260A9E" w:rsidRDefault="00482933">
            <w:pPr>
              <w:jc w:val="center"/>
              <w:rPr>
                <w:sz w:val="24"/>
                <w:szCs w:val="24"/>
              </w:rPr>
            </w:pPr>
            <w:r w:rsidRPr="00482933">
              <w:rPr>
                <w:sz w:val="24"/>
                <w:szCs w:val="24"/>
              </w:rPr>
              <w:t>Zagreb, Amruševa 2/II</w:t>
            </w:r>
          </w:p>
        </w:tc>
      </w:tr>
    </w:tbl>
    <w:p w:rsidR="00CB464D" w:rsidP="00CB464D" w:rsidRDefault="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996401">
        <w:rPr>
          <w:sz w:val="24"/>
        </w:rPr>
        <w:t>2867</w:t>
      </w:r>
      <w:r>
        <w:rPr>
          <w:sz w:val="24"/>
        </w:rPr>
        <w:t>/</w:t>
      </w:r>
      <w:r w:rsidR="004A3D15">
        <w:rPr>
          <w:sz w:val="24"/>
        </w:rPr>
        <w:t>20</w:t>
      </w:r>
      <w:r>
        <w:rPr>
          <w:sz w:val="24"/>
        </w:rPr>
        <w:t>1</w:t>
      </w:r>
      <w:r w:rsidR="00996401">
        <w:rPr>
          <w:sz w:val="24"/>
        </w:rPr>
        <w:t>8</w:t>
      </w:r>
    </w:p>
    <w:p w:rsidR="00CB464D" w:rsidP="00CB464D" w:rsidRDefault="00CB464D">
      <w:pPr>
        <w:rPr>
          <w:sz w:val="24"/>
        </w:rPr>
      </w:pPr>
    </w:p>
    <w:p w:rsidRPr="00010102" w:rsidR="00CB464D" w:rsidP="00CB464D" w:rsidRDefault="00CB464D">
      <w:pPr>
        <w:jc w:val="center"/>
        <w:rPr>
          <w:b/>
          <w:sz w:val="24"/>
          <w:szCs w:val="24"/>
        </w:rPr>
      </w:pPr>
      <w:r>
        <w:rPr>
          <w:sz w:val="24"/>
        </w:rPr>
        <w:t xml:space="preserve">R E P U B L I K A   H R V A T S K A </w:t>
      </w:r>
    </w:p>
    <w:p w:rsidRPr="00337798" w:rsidR="006F7455" w:rsidRDefault="00337798">
      <w:pPr>
        <w:jc w:val="center"/>
        <w:rPr>
          <w:sz w:val="24"/>
        </w:rPr>
      </w:pPr>
      <w:r w:rsidRPr="00337798">
        <w:rPr>
          <w:sz w:val="24"/>
        </w:rPr>
        <w:t>Z A K L J U Č A K</w:t>
      </w:r>
    </w:p>
    <w:p w:rsidR="00CB464D" w:rsidP="00B844BF" w:rsidRDefault="00CB464D">
      <w:pPr>
        <w:jc w:val="both"/>
        <w:rPr>
          <w:sz w:val="24"/>
        </w:rPr>
      </w:pPr>
    </w:p>
    <w:p w:rsidR="00CC43BC" w:rsidP="00B844BF" w:rsidRDefault="006F7455">
      <w:pPr>
        <w:jc w:val="both"/>
        <w:rPr>
          <w:sz w:val="24"/>
          <w:szCs w:val="24"/>
        </w:rPr>
      </w:pPr>
      <w:r w:rsidRPr="00337798">
        <w:rPr>
          <w:sz w:val="24"/>
        </w:rPr>
        <w:tab/>
      </w:r>
      <w:r w:rsidRPr="008600EF" w:rsidR="00CB464D">
        <w:rPr>
          <w:sz w:val="24"/>
          <w:szCs w:val="24"/>
        </w:rPr>
        <w:t>Trgovački sud u Zagrebu po sucu tog suda Anti Galiću</w:t>
      </w:r>
      <w:r w:rsidR="00CB464D">
        <w:rPr>
          <w:sz w:val="24"/>
          <w:szCs w:val="24"/>
        </w:rPr>
        <w:t xml:space="preserve">, </w:t>
      </w:r>
      <w:r w:rsidR="00717E8A">
        <w:rPr>
          <w:sz w:val="24"/>
          <w:szCs w:val="24"/>
        </w:rPr>
        <w:t xml:space="preserve">u stečajnom postupku nad dužnikom </w:t>
      </w:r>
      <w:r w:rsidR="001D2B25">
        <w:rPr>
          <w:sz w:val="24"/>
          <w:szCs w:val="24"/>
        </w:rPr>
        <w:t>ORA-FORM ZAGREB</w:t>
      </w:r>
      <w:r w:rsidR="00C7231D">
        <w:rPr>
          <w:sz w:val="24"/>
          <w:szCs w:val="24"/>
        </w:rPr>
        <w:t xml:space="preserve"> </w:t>
      </w:r>
      <w:r w:rsidR="00D42565">
        <w:rPr>
          <w:sz w:val="24"/>
          <w:szCs w:val="24"/>
        </w:rPr>
        <w:t xml:space="preserve">d.o.o., </w:t>
      </w:r>
      <w:r w:rsidR="001D2B25">
        <w:rPr>
          <w:sz w:val="24"/>
          <w:szCs w:val="24"/>
        </w:rPr>
        <w:t>Zagreb, Oporovečki vinogradi 12 c., OIB 2324</w:t>
      </w:r>
      <w:r w:rsidR="0000059E">
        <w:rPr>
          <w:sz w:val="24"/>
          <w:szCs w:val="24"/>
        </w:rPr>
        <w:t>7341338</w:t>
      </w:r>
      <w:r w:rsidRPr="008600EF" w:rsidR="00CB464D">
        <w:rPr>
          <w:sz w:val="24"/>
          <w:szCs w:val="24"/>
        </w:rPr>
        <w:t xml:space="preserve">, dana </w:t>
      </w:r>
      <w:r w:rsidR="00C05B10">
        <w:rPr>
          <w:sz w:val="24"/>
          <w:szCs w:val="24"/>
        </w:rPr>
        <w:t>22.kolovoza</w:t>
      </w:r>
      <w:r w:rsidRPr="008600EF" w:rsidR="00CB464D">
        <w:rPr>
          <w:sz w:val="24"/>
          <w:szCs w:val="24"/>
        </w:rPr>
        <w:t xml:space="preserve"> 201</w:t>
      </w:r>
      <w:r w:rsidR="00870AC9">
        <w:rPr>
          <w:sz w:val="24"/>
          <w:szCs w:val="24"/>
        </w:rPr>
        <w:t>9</w:t>
      </w:r>
      <w:r w:rsidR="001E1365">
        <w:rPr>
          <w:sz w:val="24"/>
          <w:szCs w:val="24"/>
        </w:rPr>
        <w:t>.</w:t>
      </w:r>
    </w:p>
    <w:p w:rsidRPr="006668C1" w:rsidR="009D666F" w:rsidP="00383694" w:rsidRDefault="009D666F">
      <w:pPr>
        <w:ind w:firstLine="709"/>
        <w:jc w:val="both"/>
        <w:rPr>
          <w:b/>
          <w:sz w:val="40"/>
          <w:szCs w:val="40"/>
        </w:rPr>
      </w:pPr>
    </w:p>
    <w:p w:rsidR="007B593F" w:rsidP="007B593F" w:rsidRDefault="007B593F">
      <w:pPr>
        <w:jc w:val="center"/>
        <w:rPr>
          <w:b/>
          <w:sz w:val="24"/>
        </w:rPr>
      </w:pPr>
      <w:r w:rsidRPr="00DC008D">
        <w:rPr>
          <w:b/>
          <w:sz w:val="24"/>
        </w:rPr>
        <w:t>z a k lj u č i o  j e</w:t>
      </w:r>
    </w:p>
    <w:p w:rsidRPr="00DC008D" w:rsidR="00623484" w:rsidP="007B593F" w:rsidRDefault="00623484">
      <w:pPr>
        <w:jc w:val="center"/>
        <w:rPr>
          <w:b/>
          <w:sz w:val="24"/>
        </w:rPr>
      </w:pPr>
    </w:p>
    <w:p w:rsidR="00EC0FD0" w:rsidP="00FA6E95" w:rsidRDefault="00C05B10">
      <w:pPr>
        <w:ind w:firstLine="555"/>
        <w:jc w:val="both"/>
        <w:rPr>
          <w:sz w:val="24"/>
          <w:szCs w:val="24"/>
        </w:rPr>
      </w:pPr>
      <w:r>
        <w:rPr>
          <w:sz w:val="24"/>
          <w:szCs w:val="24"/>
        </w:rPr>
        <w:t xml:space="preserve">Produljuje se </w:t>
      </w:r>
      <w:r w:rsidR="00FA6E95">
        <w:rPr>
          <w:sz w:val="24"/>
          <w:szCs w:val="24"/>
        </w:rPr>
        <w:t xml:space="preserve">za </w:t>
      </w:r>
      <w:r w:rsidR="00F973BF">
        <w:rPr>
          <w:sz w:val="24"/>
          <w:szCs w:val="24"/>
        </w:rPr>
        <w:t>daljnjih</w:t>
      </w:r>
      <w:r w:rsidR="00FA6E95">
        <w:rPr>
          <w:sz w:val="24"/>
          <w:szCs w:val="24"/>
        </w:rPr>
        <w:t xml:space="preserve"> 15 dana </w:t>
      </w:r>
      <w:r>
        <w:rPr>
          <w:sz w:val="24"/>
          <w:szCs w:val="24"/>
        </w:rPr>
        <w:t>rok određene zaključkom ovog suda od 4. srpnja 2019. kojim je n</w:t>
      </w:r>
      <w:r w:rsidRPr="00623484" w:rsidR="00623484">
        <w:rPr>
          <w:sz w:val="24"/>
          <w:szCs w:val="24"/>
        </w:rPr>
        <w:t>aređ</w:t>
      </w:r>
      <w:r>
        <w:rPr>
          <w:sz w:val="24"/>
          <w:szCs w:val="24"/>
        </w:rPr>
        <w:t xml:space="preserve">eno </w:t>
      </w:r>
      <w:r w:rsidRPr="00623484" w:rsidR="00623484">
        <w:rPr>
          <w:sz w:val="24"/>
          <w:szCs w:val="24"/>
        </w:rPr>
        <w:t xml:space="preserve"> osob</w:t>
      </w:r>
      <w:r w:rsidR="00CA6F06">
        <w:rPr>
          <w:sz w:val="24"/>
          <w:szCs w:val="24"/>
        </w:rPr>
        <w:t>i</w:t>
      </w:r>
      <w:r w:rsidRPr="00623484" w:rsidR="00623484">
        <w:rPr>
          <w:sz w:val="24"/>
          <w:szCs w:val="24"/>
        </w:rPr>
        <w:t xml:space="preserve"> ovlašten</w:t>
      </w:r>
      <w:r w:rsidR="00CA6F06">
        <w:rPr>
          <w:sz w:val="24"/>
          <w:szCs w:val="24"/>
        </w:rPr>
        <w:t>oj</w:t>
      </w:r>
      <w:r w:rsidR="006668C1">
        <w:rPr>
          <w:sz w:val="24"/>
          <w:szCs w:val="24"/>
        </w:rPr>
        <w:t xml:space="preserve"> za </w:t>
      </w:r>
      <w:r w:rsidRPr="00623484" w:rsidR="00623484">
        <w:rPr>
          <w:sz w:val="24"/>
          <w:szCs w:val="24"/>
        </w:rPr>
        <w:t xml:space="preserve">zastupanje dužnika – </w:t>
      </w:r>
      <w:r w:rsidR="003C57DB">
        <w:rPr>
          <w:sz w:val="24"/>
          <w:szCs w:val="24"/>
        </w:rPr>
        <w:t xml:space="preserve">Ljubica </w:t>
      </w:r>
      <w:r w:rsidR="00686522">
        <w:rPr>
          <w:sz w:val="24"/>
          <w:szCs w:val="24"/>
        </w:rPr>
        <w:t>M</w:t>
      </w:r>
      <w:r w:rsidR="003C57DB">
        <w:rPr>
          <w:sz w:val="24"/>
          <w:szCs w:val="24"/>
        </w:rPr>
        <w:t xml:space="preserve">linarić-Gazić, Zagreb, </w:t>
      </w:r>
      <w:r w:rsidR="006032BE">
        <w:rPr>
          <w:sz w:val="24"/>
          <w:szCs w:val="24"/>
        </w:rPr>
        <w:t>Oporovečki Vinogradi 12 C</w:t>
      </w:r>
      <w:r w:rsidR="00324BC8">
        <w:rPr>
          <w:sz w:val="24"/>
          <w:szCs w:val="24"/>
        </w:rPr>
        <w:t>,</w:t>
      </w:r>
      <w:r w:rsidR="006032BE">
        <w:rPr>
          <w:sz w:val="24"/>
          <w:szCs w:val="24"/>
        </w:rPr>
        <w:t xml:space="preserve"> </w:t>
      </w:r>
      <w:r w:rsidR="00324BC8">
        <w:rPr>
          <w:sz w:val="24"/>
          <w:szCs w:val="24"/>
        </w:rPr>
        <w:t xml:space="preserve">OIB </w:t>
      </w:r>
      <w:r w:rsidR="006032BE">
        <w:rPr>
          <w:sz w:val="24"/>
          <w:szCs w:val="24"/>
        </w:rPr>
        <w:t>01094181</w:t>
      </w:r>
      <w:r w:rsidR="00C31FFF">
        <w:rPr>
          <w:sz w:val="24"/>
          <w:szCs w:val="24"/>
        </w:rPr>
        <w:t>958</w:t>
      </w:r>
      <w:r w:rsidRPr="00623484" w:rsidR="00623484">
        <w:rPr>
          <w:sz w:val="24"/>
          <w:szCs w:val="24"/>
        </w:rPr>
        <w:t>,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r w:rsidR="00F973BF">
        <w:rPr>
          <w:sz w:val="24"/>
          <w:szCs w:val="24"/>
        </w:rPr>
        <w:t>.</w:t>
      </w:r>
    </w:p>
    <w:p w:rsidR="006C7E17" w:rsidP="00F973BF" w:rsidRDefault="006C7E17">
      <w:pPr>
        <w:ind w:firstLine="555"/>
        <w:jc w:val="center"/>
        <w:rPr>
          <w:sz w:val="24"/>
        </w:rPr>
      </w:pPr>
      <w:r>
        <w:rPr>
          <w:sz w:val="24"/>
        </w:rPr>
        <w:t xml:space="preserve">U Zagrebu, </w:t>
      </w:r>
      <w:r w:rsidR="00FA6E95">
        <w:rPr>
          <w:sz w:val="24"/>
        </w:rPr>
        <w:t>22.kolovoza</w:t>
      </w:r>
      <w:r w:rsidR="00383694">
        <w:rPr>
          <w:sz w:val="24"/>
        </w:rPr>
        <w:t xml:space="preserve"> 201</w:t>
      </w:r>
      <w:r w:rsidR="005741BF">
        <w:rPr>
          <w:sz w:val="24"/>
        </w:rPr>
        <w:t>9</w:t>
      </w:r>
      <w:r w:rsidR="00383694">
        <w:rPr>
          <w:sz w:val="24"/>
        </w:rPr>
        <w:t>.</w:t>
      </w:r>
    </w:p>
    <w:p w:rsidR="00383694" w:rsidP="00450676" w:rsidRDefault="00383694">
      <w:pPr>
        <w:ind w:firstLine="720"/>
        <w:jc w:val="center"/>
        <w:rPr>
          <w:sz w:val="24"/>
        </w:rPr>
      </w:pPr>
    </w:p>
    <w:p w:rsidR="00F3761C" w:rsidP="00450676" w:rsidRDefault="006C7E17">
      <w:pPr>
        <w:tabs>
          <w:tab w:val="left" w:pos="5100"/>
        </w:tabs>
        <w:ind w:firstLine="720"/>
        <w:jc w:val="both"/>
        <w:rPr>
          <w:sz w:val="24"/>
        </w:rPr>
      </w:pPr>
      <w:r>
        <w:rPr>
          <w:sz w:val="24"/>
        </w:rPr>
        <w:tab/>
      </w:r>
      <w:r w:rsidR="00F973BF">
        <w:rPr>
          <w:sz w:val="24"/>
        </w:rPr>
        <w:tab/>
      </w:r>
      <w:r w:rsidR="00F973BF">
        <w:rPr>
          <w:sz w:val="24"/>
        </w:rPr>
        <w:tab/>
      </w:r>
      <w:r w:rsidR="00F973BF">
        <w:rPr>
          <w:sz w:val="24"/>
        </w:rPr>
        <w:tab/>
      </w:r>
      <w:r w:rsidR="00F973BF">
        <w:rPr>
          <w:sz w:val="24"/>
        </w:rPr>
        <w:tab/>
      </w:r>
      <w:r w:rsidR="00F973BF">
        <w:rPr>
          <w:sz w:val="24"/>
        </w:rPr>
        <w:tab/>
        <w:t xml:space="preserve">                   </w:t>
      </w:r>
      <w:r>
        <w:rPr>
          <w:sz w:val="24"/>
        </w:rPr>
        <w:t>Sudac:</w:t>
      </w:r>
    </w:p>
    <w:p w:rsidR="0005692D" w:rsidP="00F973BF" w:rsidRDefault="00F973BF">
      <w:pPr>
        <w:ind w:left="5040"/>
        <w:rPr>
          <w:sz w:val="24"/>
        </w:rPr>
      </w:pPr>
      <w:r>
        <w:rPr>
          <w:sz w:val="24"/>
        </w:rPr>
        <w:t xml:space="preserve">             </w:t>
      </w:r>
      <w:r w:rsidR="0005692D">
        <w:rPr>
          <w:sz w:val="24"/>
        </w:rPr>
        <w:t>Ante Galić</w:t>
      </w:r>
      <w:r w:rsidR="005C5E15">
        <w:rPr>
          <w:sz w:val="24"/>
        </w:rPr>
        <w:t xml:space="preserve"> </w:t>
      </w:r>
      <w:r w:rsidR="00EF7F36">
        <w:rPr>
          <w:sz w:val="24"/>
        </w:rPr>
        <w:t>v.r.</w:t>
      </w:r>
    </w:p>
    <w:p w:rsidR="00247C20" w:rsidRDefault="00247C20">
      <w:pPr>
        <w:jc w:val="both"/>
        <w:rPr>
          <w:sz w:val="24"/>
        </w:rPr>
      </w:pPr>
    </w:p>
    <w:p w:rsidR="006F7455" w:rsidP="00FA6E95" w:rsidRDefault="00482933">
      <w:pPr>
        <w:jc w:val="both"/>
        <w:rPr>
          <w:sz w:val="24"/>
        </w:rPr>
      </w:pPr>
      <w:r>
        <w:rPr>
          <w:sz w:val="24"/>
        </w:rPr>
        <w:t>Uputa o pravnom lijeku</w:t>
      </w:r>
      <w:r w:rsidR="006F7455">
        <w:rPr>
          <w:sz w:val="24"/>
        </w:rPr>
        <w:t>:</w:t>
      </w:r>
    </w:p>
    <w:p w:rsidR="008E6A96" w:rsidRDefault="00B01169">
      <w:pPr>
        <w:jc w:val="both"/>
        <w:rPr>
          <w:sz w:val="24"/>
        </w:rPr>
      </w:pPr>
      <w:r>
        <w:rPr>
          <w:sz w:val="24"/>
        </w:rPr>
        <w:t>Protiv zaključka žalba nije dopuštena (članak 1</w:t>
      </w:r>
      <w:r w:rsidR="00131E99">
        <w:rPr>
          <w:sz w:val="24"/>
        </w:rPr>
        <w:t>9. stavak 7</w:t>
      </w:r>
      <w:r>
        <w:rPr>
          <w:sz w:val="24"/>
        </w:rPr>
        <w:t>.SZ-a)</w:t>
      </w:r>
    </w:p>
    <w:p w:rsidR="00AD75CD" w:rsidRDefault="00AD75CD">
      <w:pPr>
        <w:jc w:val="both"/>
        <w:rPr>
          <w:sz w:val="24"/>
        </w:rPr>
      </w:pPr>
    </w:p>
    <w:p w:rsidR="00EF7F36" w:rsidP="00EF7F36" w:rsidRDefault="00EF7F36">
      <w:pPr>
        <w:ind w:left="3600" w:firstLine="720"/>
        <w:rPr>
          <w:sz w:val="22"/>
          <w:szCs w:val="22"/>
        </w:rPr>
      </w:pPr>
      <w:r>
        <w:rPr>
          <w:sz w:val="22"/>
          <w:szCs w:val="22"/>
        </w:rPr>
        <w:t>Za točnost otpravka- ovlašteni službenik:</w:t>
      </w:r>
    </w:p>
    <w:p w:rsidR="00EF7F36" w:rsidP="0062083B" w:rsidRDefault="00EF7F36">
      <w:pPr>
        <w:rPr>
          <w:sz w:val="22"/>
          <w:szCs w:val="22"/>
        </w:rPr>
      </w:pPr>
      <w:r>
        <w:rPr>
          <w:sz w:val="22"/>
          <w:szCs w:val="22"/>
        </w:rPr>
        <w:t xml:space="preserve">                                                                                                                       Valentina Považanj</w:t>
      </w:r>
    </w:p>
    <w:p w:rsidRPr="0062083B" w:rsidR="00EF7F36" w:rsidP="0062083B" w:rsidRDefault="00EF7F36">
      <w:pPr>
        <w:rPr>
          <w:sz w:val="22"/>
          <w:szCs w:val="22"/>
        </w:rPr>
      </w:pPr>
    </w:p>
    <w:p w:rsidRPr="0062083B" w:rsidR="00EF7F36" w:rsidP="0062083B" w:rsidRDefault="00EF7F36">
      <w:pPr>
        <w:rPr>
          <w:sz w:val="22"/>
          <w:szCs w:val="22"/>
        </w:rPr>
      </w:pPr>
    </w:p>
    <w:p w:rsidR="00EF7F36" w:rsidP="0062083B" w:rsidRDefault="00EF7F36">
      <w:pPr>
        <w:rPr>
          <w:sz w:val="22"/>
          <w:szCs w:val="22"/>
        </w:rPr>
      </w:pPr>
    </w:p>
    <w:p w:rsidR="00EF7F36" w:rsidP="0062083B" w:rsidRDefault="00EF7F36">
      <w:pPr>
        <w:rPr>
          <w:sz w:val="22"/>
          <w:szCs w:val="22"/>
        </w:rPr>
      </w:pPr>
    </w:p>
    <w:p w:rsidR="00EF7F36" w:rsidP="004B6D6B" w:rsidRDefault="00EF7F36">
      <w:pPr>
        <w:rPr>
          <w:lang w:val="pl-PL"/>
        </w:rPr>
      </w:pPr>
      <w:r>
        <w:rPr>
          <w:sz w:val="22"/>
          <w:szCs w:val="22"/>
        </w:rPr>
        <w:t xml:space="preserve"> </w:t>
      </w:r>
    </w:p>
    <w:p w:rsidR="00EF7F36" w:rsidRDefault="00EF7F36">
      <w:pPr>
        <w:jc w:val="both"/>
        <w:rPr>
          <w:sz w:val="24"/>
        </w:rPr>
      </w:pPr>
    </w:p>
    <w:sectPr w:rsidR="00EF7F36">
      <w:headerReference w:type="default" r:id="rId10"/>
      <w:pgSz w:w="11906" w:h="16838"/>
      <w:pgMar w:top="1701" w:right="1797" w:bottom="340" w:left="1797" w:header="720" w:footer="720" w:gutter="0"/>
      <w:cols w:space="720"/>
      <w:titlePg/>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D2841" w:rsidRDefault="004D2841">
    <w:pPr>
      <w:pStyle w:val="Zaglavlje"/>
      <w:framePr w:wrap="auto"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973BF">
      <w:rPr>
        <w:rStyle w:val="Brojstranice"/>
        <w:noProof/>
      </w:rPr>
      <w:t>2</w:t>
    </w:r>
    <w:r>
      <w:rPr>
        <w:rStyle w:val="Brojstranice"/>
      </w:rPr>
      <w:fldChar w:fldCharType="end"/>
    </w:r>
  </w:p>
  <w:p w:rsidR="004D2841" w:rsidRDefault="004D2841">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2">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proofState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059E"/>
    <w:rsid w:val="00016C56"/>
    <w:rsid w:val="000519B3"/>
    <w:rsid w:val="0005692D"/>
    <w:rsid w:val="0007481C"/>
    <w:rsid w:val="00075BB3"/>
    <w:rsid w:val="00081A27"/>
    <w:rsid w:val="00091466"/>
    <w:rsid w:val="000C7EB1"/>
    <w:rsid w:val="00113EC7"/>
    <w:rsid w:val="00131E99"/>
    <w:rsid w:val="001365B8"/>
    <w:rsid w:val="0015587F"/>
    <w:rsid w:val="0016294A"/>
    <w:rsid w:val="001662C4"/>
    <w:rsid w:val="00180B45"/>
    <w:rsid w:val="00185D47"/>
    <w:rsid w:val="001A1A7F"/>
    <w:rsid w:val="001B0358"/>
    <w:rsid w:val="001B44D2"/>
    <w:rsid w:val="001D2B25"/>
    <w:rsid w:val="001E1365"/>
    <w:rsid w:val="00223670"/>
    <w:rsid w:val="0023614A"/>
    <w:rsid w:val="002431C4"/>
    <w:rsid w:val="00243DC2"/>
    <w:rsid w:val="00247C20"/>
    <w:rsid w:val="00260A9E"/>
    <w:rsid w:val="00281FD9"/>
    <w:rsid w:val="00286FBD"/>
    <w:rsid w:val="002903F5"/>
    <w:rsid w:val="0029270E"/>
    <w:rsid w:val="002A3523"/>
    <w:rsid w:val="002D0838"/>
    <w:rsid w:val="002D6659"/>
    <w:rsid w:val="002E2EAC"/>
    <w:rsid w:val="002F01C6"/>
    <w:rsid w:val="00324BC8"/>
    <w:rsid w:val="00334802"/>
    <w:rsid w:val="00336AE6"/>
    <w:rsid w:val="00337798"/>
    <w:rsid w:val="0036004C"/>
    <w:rsid w:val="00360FB2"/>
    <w:rsid w:val="00383694"/>
    <w:rsid w:val="003C57DB"/>
    <w:rsid w:val="003D2367"/>
    <w:rsid w:val="00407831"/>
    <w:rsid w:val="00450221"/>
    <w:rsid w:val="00450676"/>
    <w:rsid w:val="00454BBA"/>
    <w:rsid w:val="00475CDF"/>
    <w:rsid w:val="00476E8D"/>
    <w:rsid w:val="00482933"/>
    <w:rsid w:val="00483785"/>
    <w:rsid w:val="004A3D15"/>
    <w:rsid w:val="004B464D"/>
    <w:rsid w:val="004D2841"/>
    <w:rsid w:val="004E2FD0"/>
    <w:rsid w:val="004E5FEF"/>
    <w:rsid w:val="00516616"/>
    <w:rsid w:val="0056765A"/>
    <w:rsid w:val="005741BF"/>
    <w:rsid w:val="005916F8"/>
    <w:rsid w:val="005973FE"/>
    <w:rsid w:val="005B3F73"/>
    <w:rsid w:val="005B5A8A"/>
    <w:rsid w:val="005B5C24"/>
    <w:rsid w:val="005C5E15"/>
    <w:rsid w:val="005E34A3"/>
    <w:rsid w:val="005E6181"/>
    <w:rsid w:val="00601987"/>
    <w:rsid w:val="006032BE"/>
    <w:rsid w:val="00615A8B"/>
    <w:rsid w:val="00623484"/>
    <w:rsid w:val="00626395"/>
    <w:rsid w:val="00664740"/>
    <w:rsid w:val="006668C1"/>
    <w:rsid w:val="0067618A"/>
    <w:rsid w:val="00686522"/>
    <w:rsid w:val="006B7292"/>
    <w:rsid w:val="006C0EF1"/>
    <w:rsid w:val="006C36E6"/>
    <w:rsid w:val="006C7E17"/>
    <w:rsid w:val="006D3F94"/>
    <w:rsid w:val="006D7A0F"/>
    <w:rsid w:val="006F46EA"/>
    <w:rsid w:val="006F7455"/>
    <w:rsid w:val="007078EE"/>
    <w:rsid w:val="00717E8A"/>
    <w:rsid w:val="007428FB"/>
    <w:rsid w:val="00755300"/>
    <w:rsid w:val="0075681B"/>
    <w:rsid w:val="007647F7"/>
    <w:rsid w:val="00776D36"/>
    <w:rsid w:val="007B593F"/>
    <w:rsid w:val="007B6C64"/>
    <w:rsid w:val="007B6ED7"/>
    <w:rsid w:val="007C7989"/>
    <w:rsid w:val="007D6E28"/>
    <w:rsid w:val="00830698"/>
    <w:rsid w:val="00831C85"/>
    <w:rsid w:val="008366A0"/>
    <w:rsid w:val="0085270F"/>
    <w:rsid w:val="00870AC9"/>
    <w:rsid w:val="00876285"/>
    <w:rsid w:val="008944A4"/>
    <w:rsid w:val="008E6A96"/>
    <w:rsid w:val="009026BB"/>
    <w:rsid w:val="00912817"/>
    <w:rsid w:val="009128F5"/>
    <w:rsid w:val="00923121"/>
    <w:rsid w:val="009363E3"/>
    <w:rsid w:val="009404EA"/>
    <w:rsid w:val="00947FB7"/>
    <w:rsid w:val="00976132"/>
    <w:rsid w:val="009850B8"/>
    <w:rsid w:val="00996401"/>
    <w:rsid w:val="009C6E9E"/>
    <w:rsid w:val="009D666F"/>
    <w:rsid w:val="00A110D0"/>
    <w:rsid w:val="00A15AB7"/>
    <w:rsid w:val="00A44A71"/>
    <w:rsid w:val="00A54D31"/>
    <w:rsid w:val="00A6313F"/>
    <w:rsid w:val="00A80EB3"/>
    <w:rsid w:val="00A828C1"/>
    <w:rsid w:val="00A90C82"/>
    <w:rsid w:val="00A93096"/>
    <w:rsid w:val="00A966DB"/>
    <w:rsid w:val="00AA68E8"/>
    <w:rsid w:val="00AA7822"/>
    <w:rsid w:val="00AD3398"/>
    <w:rsid w:val="00AD75CD"/>
    <w:rsid w:val="00AE79CC"/>
    <w:rsid w:val="00AF4C01"/>
    <w:rsid w:val="00B01169"/>
    <w:rsid w:val="00B13E83"/>
    <w:rsid w:val="00B26077"/>
    <w:rsid w:val="00B32E61"/>
    <w:rsid w:val="00B35218"/>
    <w:rsid w:val="00B74989"/>
    <w:rsid w:val="00B844BF"/>
    <w:rsid w:val="00B93B9A"/>
    <w:rsid w:val="00BB1F58"/>
    <w:rsid w:val="00BC4571"/>
    <w:rsid w:val="00BE04A5"/>
    <w:rsid w:val="00C05B10"/>
    <w:rsid w:val="00C31FFF"/>
    <w:rsid w:val="00C356A1"/>
    <w:rsid w:val="00C7231D"/>
    <w:rsid w:val="00CA6F06"/>
    <w:rsid w:val="00CB464D"/>
    <w:rsid w:val="00CB56CE"/>
    <w:rsid w:val="00CC43BC"/>
    <w:rsid w:val="00CC7D07"/>
    <w:rsid w:val="00CE3890"/>
    <w:rsid w:val="00CE3B7D"/>
    <w:rsid w:val="00CE4F52"/>
    <w:rsid w:val="00D10A4F"/>
    <w:rsid w:val="00D31451"/>
    <w:rsid w:val="00D42565"/>
    <w:rsid w:val="00D448E9"/>
    <w:rsid w:val="00D60187"/>
    <w:rsid w:val="00D60476"/>
    <w:rsid w:val="00D61F89"/>
    <w:rsid w:val="00D8357A"/>
    <w:rsid w:val="00D959BC"/>
    <w:rsid w:val="00DA5FA3"/>
    <w:rsid w:val="00DC217C"/>
    <w:rsid w:val="00DC6474"/>
    <w:rsid w:val="00DD392A"/>
    <w:rsid w:val="00DD67BA"/>
    <w:rsid w:val="00DE479D"/>
    <w:rsid w:val="00DE6696"/>
    <w:rsid w:val="00DF6240"/>
    <w:rsid w:val="00E03DE1"/>
    <w:rsid w:val="00E11A12"/>
    <w:rsid w:val="00E450F9"/>
    <w:rsid w:val="00E64D32"/>
    <w:rsid w:val="00E815AE"/>
    <w:rsid w:val="00E94EF5"/>
    <w:rsid w:val="00EA6A84"/>
    <w:rsid w:val="00EC0FD0"/>
    <w:rsid w:val="00EC1564"/>
    <w:rsid w:val="00EF7F36"/>
    <w:rsid w:val="00F34A84"/>
    <w:rsid w:val="00F3761C"/>
    <w:rsid w:val="00F42A90"/>
    <w:rsid w:val="00F5779C"/>
    <w:rsid w:val="00F71AC5"/>
    <w:rsid w:val="00F766A6"/>
    <w:rsid w:val="00F83060"/>
    <w:rsid w:val="00F973BF"/>
    <w:rsid w:val="00FA6E9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Tekstrezerviranogmjesta">
    <w:name w:val="Placeholder Text"/>
    <w:basedOn w:val="Zadanifontodlomka"/>
    <w:uiPriority w:val="99"/>
    <w:semiHidden/>
    <w:rsid w:val="00EF7F36"/>
    <w:rPr>
      <w:color w:val="808080"/>
      <w:bdr w:val="none" w:color="auto" w:sz="0" w:space="0"/>
      <w:shd w:val="clear" w:color="auto" w:fill="auto"/>
    </w:rPr>
  </w:style>
  <w:style w:type="character" w:styleId="eSPISCCParagraphDefaultFont" w:customStyle="true">
    <w:name w:val="eSPIS_CC_Paragraph Default Font"/>
    <w:basedOn w:val="Zadanifontodlomka"/>
    <w:rsid w:val="00EF7F3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F7F36"/>
    <w:rPr>
      <w:sz w:val="24"/>
      <w:bdr w:val="none" w:color="auto" w:sz="0" w:space="0"/>
      <w:shd w:val="clear" w:color="auto" w:fill="FFFFCC"/>
      <w:lang w:val="hr-HR"/>
    </w:rPr>
  </w:style>
  <w:style w:type="character" w:styleId="PozadinaSvijetloCrvena" w:customStyle="true">
    <w:name w:val="Pozadina_SvijetloCrvena"/>
    <w:basedOn w:val="eSPISCCParagraphDefaultFont"/>
    <w:rsid w:val="00EF7F3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F7F36"/>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EF7F36"/>
    <w:rPr>
      <w:color w:val="808080"/>
      <w:bdr w:color="auto" w:space="0" w:sz="0" w:val="none"/>
      <w:shd w:color="auto" w:fill="auto" w:val="clear"/>
    </w:rPr>
  </w:style>
  <w:style w:customStyle="1" w:styleId="eSPISCCParagraphDefaultFont" w:type="character">
    <w:name w:val="eSPIS_CC_Paragraph Default Font"/>
    <w:basedOn w:val="Zadanifontodlomka"/>
    <w:rsid w:val="00EF7F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7F36"/>
    <w:rPr>
      <w:sz w:val="24"/>
      <w:bdr w:color="auto" w:space="0" w:sz="0" w:val="none"/>
      <w:shd w:color="auto" w:fill="FFFFCC" w:val="clear"/>
      <w:lang w:val="hr-HR"/>
    </w:rPr>
  </w:style>
  <w:style w:customStyle="1" w:styleId="PozadinaSvijetloCrvena" w:type="character">
    <w:name w:val="Pozadina_SvijetloCrvena"/>
    <w:basedOn w:val="eSPISCCParagraphDefaultFont"/>
    <w:rsid w:val="00EF7F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7F36"/>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22. kolovoza 2019.</izvorni_sadrzaj>
    <derivirana_varijabla naziv="DomainObject.DatumDonosenjaOdluke_1">22.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2867</izvorni_sadrzaj>
    <derivirana_varijabla naziv="DomainObject.Predmet.Broj_1">2867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2018.</izvorni_sadrzaj>
    <derivirana_varijabla naziv="DomainObject.Predmet.DatumOsnivanja_1">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St-2867/2018</izvorni_sadrzaj>
    <derivirana_varijabla naziv="DomainObject.Predmet.OznakaBroj_1">St-2867/2018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ORA-FORM ZAGREB d.o.o.</izvorni_sadrzaj>
    <derivirana_varijabla naziv="DomainObject.Predmet.ProtustrankaFormated_1">  ORA-FORM ZAGREB d.o.o.</derivirana_varijabla>
  </DomainObject.Predmet.ProtustrankaFormated>
  <DomainObject.Predmet.ProtustrankaFormatedOIB>
    <izvorni_sadrzaj>  ORA-FORM ZAGREB d.o.o., OIB 23247341338</izvorni_sadrzaj>
    <derivirana_varijabla naziv="DomainObject.Predmet.ProtustrankaFormatedOIB_1">  ORA-FORM ZAGREB d.o.o., OIB 23247341338</derivirana_varijabla>
  </DomainObject.Predmet.ProtustrankaFormatedOIB>
  <DomainObject.Predmet.ProtustrankaFormatedWithAdress>
    <izvorni_sadrzaj> ORA-FORM ZAGREB d.o.o., Oporovečki vinogradi 12 C, 10000 Zagreb</izvorni_sadrzaj>
    <derivirana_varijabla naziv="DomainObject.Predmet.ProtustrankaFormatedWithAdress_1"> ORA-FORM ZAGREB d.o.o., Oporovečki vinogradi 12 C, 10000 Zagreb</derivirana_varijabla>
  </DomainObject.Predmet.ProtustrankaFormatedWithAdress>
  <DomainObject.Predmet.ProtustrankaFormatedWithAdressOIB>
    <izvorni_sadrzaj> ORA-FORM ZAGREB d.o.o., OIB 23247341338, Oporovečki vinogradi 12 C, 10000 Zagreb</izvorni_sadrzaj>
    <derivirana_varijabla naziv="DomainObject.Predmet.ProtustrankaFormatedWithAdressOIB_1"> ORA-FORM ZAGREB d.o.o., OIB 23247341338, Oporovečki vinogradi 12 C, 10000 Zagreb</derivirana_varijabla>
  </DomainObject.Predmet.ProtustrankaFormatedWithAdressOIB>
  <DomainObject.Predmet.ProtustrankaWithAdress>
    <izvorni_sadrzaj>ORA-FORM ZAGREB d.o.o. Oporovečki vinogradi 12 C, 10000 Zagreb</izvorni_sadrzaj>
    <derivirana_varijabla naziv="DomainObject.Predmet.ProtustrankaWithAdress_1">ORA-FORM ZAGREB d.o.o. Oporovečki vinogradi 12 C, 10000 Zagreb</derivirana_varijabla>
  </DomainObject.Predmet.ProtustrankaWithAdress>
  <DomainObject.Predmet.ProtustrankaWithAdressOIB>
    <izvorni_sadrzaj>ORA-FORM ZAGREB d.o.o., OIB 23247341338, Oporovečki vinogradi 12 C, 10000 Zagreb</izvorni_sadrzaj>
    <derivirana_varijabla naziv="DomainObject.Predmet.ProtustrankaWithAdressOIB_1">ORA-FORM ZAGREB d.o.o., OIB 23247341338, Oporovečki vinogradi 12 C, 10000 Zagreb</derivirana_varijabla>
  </DomainObject.Predmet.ProtustrankaWithAdressOIB>
  <DomainObject.Predmet.ProtustrankaNazivFormated>
    <izvorni_sadrzaj>ORA-FORM ZAGREB d.o.o.</izvorni_sadrzaj>
    <derivirana_varijabla naziv="DomainObject.Predmet.ProtustrankaNazivFormated_1">ORA-FORM ZAGREB d.o.o.</derivirana_varijabla>
  </DomainObject.Predmet.ProtustrankaNazivFormated>
  <DomainObject.Predmet.ProtustrankaNazivFormatedOIB>
    <izvorni_sadrzaj>ORA-FORM ZAGREB d.o.o., OIB 23247341338</izvorni_sadrzaj>
    <derivirana_varijabla naziv="DomainObject.Predmet.ProtustrankaNazivFormatedOIB_1">ORA-FORM ZAGREB d.o.o., OIB 23247341338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izvorni_sadrzaj>
    <derivirana_varijabla naziv="DomainObject.Predmet.StrankaFormated_1">  FINA Regionalni centar Zagreb; Ministarstvo financija Porezna uprava</derivirana_varijabla>
  </DomainObject.Predmet.StrankaFormated>
  <DomainObject.Predmet.StrankaFormatedOIB>
    <izvorni_sadrzaj>  FINA Regionalni centar Zagreb, OIB 85821130368; Ministarstvo financija Porezna uprava, OIB 18683136487</izvorni_sadrzaj>
    <derivirana_varijabla naziv="DomainObject.Predmet.StrankaFormatedOIB_1">  FINA Regionalni centar Zagreb, OIB 85821130368; Ministarstvo financija Porezna uprava, OIB 18683136487</derivirana_varijabla>
  </DomainObject.Predmet.StrankaFormatedOIB>
  <DomainObject.Predmet.StrankaFormatedWithAdress>
    <izvorni_sadrzaj> FINA Regionalni centar Zagreb, Trg svibanjskih žrtava 1995. br. 1, 10000 Zagreb; Ministarstvo financija Porezna uprava, Katančićeva 5, 10000 Zagreb</izvorni_sadrzaj>
    <derivirana_varijabla naziv="DomainObject.Predmet.StrankaFormatedWithAdress_1"> FINA Regionalni centar Zagreb, Trg svibanjskih žrtava 1995. br. 1, 10000 Zagreb; Ministarstvo financija Porezna uprava, Katančićeva 5, 10000 Zagreb</derivirana_varijabla>
  </DomainObject.Predmet.StrankaFormatedWithAdress>
  <DomainObject.Predmet.StrankaFormatedWithAdressOIB>
    <izvorni_sadrzaj> FINA Regionalni centar Zagreb, OIB 85821130368, Trg svibanjskih žrtava 1995. br. 1, 10000 Zagreb; Ministarstvo financija Porezna uprava, OIB 18683136487, Katančićeva 5, 10000 Zagreb</izvorni_sadrzaj>
    <derivirana_varijabla naziv="DomainObject.Predmet.StrankaFormatedWithAdressOIB_1"> FINA Regionalni centar Zagreb, OIB 85821130368, Trg svibanjskih žrtava 1995. br. 1, 10000 Zagreb; Ministarstvo financija Porezna uprava, OIB 18683136487, Katančićeva 5, 10000 Zagreb</derivirana_varijabla>
  </DomainObject.Predmet.StrankaFormatedWithAdressOIB>
  <DomainObject.Predmet.StrankaWithAdress>
    <izvorni_sadrzaj>FINA Regionalni centar Zagreb Trg svibanjskih žrtava 1995. br. 1,10000 Zagreb,Ministarstvo financija Porezna uprava Katančićeva 5,10000 Zagreb</izvorni_sadrzaj>
    <derivirana_varijabla naziv="DomainObject.Predmet.StrankaWithAdress_1">FINA Regionalni centar Zagreb Trg svibanjskih žrtava 1995. br. 1,10000 Zagreb,Ministarstvo financija Porezna uprava Katančićeva 5,10000 Zagreb</derivirana_varijabla>
  </DomainObject.Predmet.StrankaWithAdress>
  <DomainObject.Predmet.StrankaWithAdressOIB>
    <izvorni_sadrzaj>FINA Regionalni centar Zagreb, OIB 85821130368, Trg svibanjskih žrtava 1995. br. 1,10000 Zagreb,Ministarstvo financija Porezna uprava, OIB 18683136487, Katančićeva 5,10000 Zagreb</izvorni_sadrzaj>
    <derivirana_varijabla naziv="DomainObject.Predmet.StrankaWithAdressOIB_1">FINA Regionalni centar Zagreb, OIB 85821130368, Trg svibanjskih žrtava 1995. br. 1,10000 Zagreb,Ministarstvo financija Porezna uprava, OIB 18683136487, Katančićeva 5,10000 Zagreb</derivirana_varijabla>
  </DomainObject.Predmet.StrankaWithAdressOIB>
  <DomainObject.Predmet.StrankaNazivFormated>
    <izvorni_sadrzaj>FINA Regionalni centar Zagreb,Ministarstvo financija Porezna uprava</izvorni_sadrzaj>
    <derivirana_varijabla naziv="DomainObject.Predmet.StrankaNazivFormated_1">FINA Regionalni centar Zagreb,Ministarstvo financija Porezna uprava</derivirana_varijabla>
  </DomainObject.Predmet.StrankaNazivFormated>
  <DomainObject.Predmet.StrankaNazivFormatedOIB>
    <izvorni_sadrzaj>FINA Regionalni centar Zagreb, OIB 85821130368,Ministarstvo financija Porezna uprava, OIB 18683136487</izvorni_sadrzaj>
    <derivirana_varijabla naziv="DomainObject.Predmet.StrankaNazivFormatedOIB_1">FINA Regionalni centar Zagreb, OIB 85821130368,Ministarstvo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Považanj</izvorni_sadrzaj>
    <derivirana_varijabla naziv="DomainObject.Predmet.Zapisnicar_1">Valentina Považanj</derivirana_varijabla>
  </DomainObject.Predmet.Zapisnicar>
  <DomainObject.Predmet.StrankaListFormated>
    <izvorni_sadrzaj>
      <item>FINA Regionalni centar Zagreb</item>
      <item>Ministarstvo financija Porezna uprava</item>
    </izvorni_sadrzaj>
    <derivirana_varijabla naziv="DomainObject.Predmet.StrankaListFormated_1">
      <item>FINA Regionalni centar Zagreb</item>
      <item>Ministarstvo financija Porezna uprava</item>
    </derivirana_varijabla>
  </DomainObject.Predmet.StrankaListFormated>
  <DomainObject.Predmet.StrankaListFormatedOIB>
    <izvorni_sadrzaj>
      <item>FINA Regionalni centar Zagreb, OIB 85821130368</item>
      <item>Ministarstvo financija Porezna uprava, OIB 18683136487</item>
    </izvorni_sadrzaj>
    <derivirana_varijabla naziv="DomainObject.Predmet.StrankaListFormatedOIB_1">
      <item>FINA Regionalni centar Zagreb, OIB 85821130368</item>
      <item>Ministarstvo financija Porezna uprava, OIB 18683136487</item>
    </derivirana_varijabla>
  </DomainObject.Predmet.StrankaListFormatedOIB>
  <DomainObject.Predmet.StrankaListFormatedWithAdress>
    <izvorni_sadrzaj>
      <item>FINA Regionalni centar Zagreb, Trg svibanjskih žrtava 1995. br. 1, 10000 Zagreb</item>
      <item>Ministarstvo financija Porezna uprava, Katančićeva 5, 10000 Zagreb</item>
    </izvorni_sadrzaj>
    <derivirana_varijabla naziv="DomainObject.Predmet.StrankaListFormatedWithAdress_1">
      <item>FINA Regionalni centar Zagreb, Trg svibanjskih žrtava 1995. br. 1, 10000 Zagreb</item>
      <item>Ministarstvo financija Porezna uprava, Katančićeva 5, 10000 Zagreb</item>
    </derivirana_varijabla>
  </DomainObject.Predmet.StrankaListFormatedWithAdress>
  <DomainObject.Predmet.StrankaListFormatedWithAdressOIB>
    <izvorni_sadrzaj>
      <item>FINA Regionalni centar Zagreb, OIB 85821130368, Trg svibanjskih žrtava 1995. br. 1, 10000 Zagreb</item>
      <item>Ministarstvo financija Porezna uprava, OIB 18683136487, Katančićeva 5, 10000 Zagreb</item>
    </izvorni_sadrzaj>
    <derivirana_varijabla naziv="DomainObject.Predmet.StrankaListFormatedWithAdressOIB_1">
      <item>FINA Regionalni centar Zagreb, OIB 85821130368, Trg svibanjskih žrtava 1995. br. 1, 10000 Zagreb</item>
      <item>Ministarstvo financija Porezna uprava, OIB 18683136487, Katančićeva 5, 10000 Zagreb</item>
    </derivirana_varijabla>
  </DomainObject.Predmet.StrankaListFormatedWithAdressOIB>
  <DomainObject.Predmet.StrankaListNazivFormated>
    <izvorni_sadrzaj>
      <item>FINA Regionalni centar Zagreb</item>
      <item>Ministarstvo financija Porezna uprava</item>
    </izvorni_sadrzaj>
    <derivirana_varijabla naziv="DomainObject.Predmet.StrankaListNazivFormated_1">
      <item>FINA Regionalni centar Zagreb</item>
      <item>Ministarstvo financija Porezna uprava</item>
    </derivirana_varijabla>
  </DomainObject.Predmet.StrankaListNazivFormated>
  <DomainObject.Predmet.StrankaListNazivFormatedOIB>
    <izvorni_sadrzaj>
      <item>FINA Regionalni centar Zagreb, OIB 85821130368</item>
      <item>Ministarstvo financija Porezna uprava, OIB 18683136487</item>
    </izvorni_sadrzaj>
    <derivirana_varijabla naziv="DomainObject.Predmet.StrankaListNazivFormatedOIB_1">
      <item>FINA Regionalni centar Zagreb, OIB 85821130368</item>
      <item>Ministarstvo financija Porezna uprava, OIB 18683136487</item>
    </derivirana_varijabla>
  </DomainObject.Predmet.StrankaListNazivFormatedOIB>
  <DomainObject.Predmet.ProtuStrankaListFormated>
    <izvorni_sadrzaj>
      <item>ORA-FORM ZAGREB d.o.o.</item>
    </izvorni_sadrzaj>
    <derivirana_varijabla naziv="DomainObject.Predmet.ProtuStrankaListFormated_1">
      <item>ORA-FORM ZAGREB d.o.o.</item>
    </derivirana_varijabla>
  </DomainObject.Predmet.ProtuStrankaListFormated>
  <DomainObject.Predmet.ProtuStrankaListFormatedOIB>
    <izvorni_sadrzaj>
      <item>ORA-FORM ZAGREB d.o.o., OIB 23247341338</item>
    </izvorni_sadrzaj>
    <derivirana_varijabla naziv="DomainObject.Predmet.ProtuStrankaListFormatedOIB_1">
      <item>ORA-FORM ZAGREB d.o.o., OIB 23247341338</item>
    </derivirana_varijabla>
  </DomainObject.Predmet.ProtuStrankaListFormatedOIB>
  <DomainObject.Predmet.ProtuStrankaListFormatedWithAdress>
    <izvorni_sadrzaj>
      <item>ORA-FORM ZAGREB d.o.o., Oporovečki vinogradi 12 C, 10000 Zagreb</item>
    </izvorni_sadrzaj>
    <derivirana_varijabla naziv="DomainObject.Predmet.ProtuStrankaListFormatedWithAdress_1">
      <item>ORA-FORM ZAGREB d.o.o., Oporovečki vinogradi 12 C, 10000 Zagreb</item>
    </derivirana_varijabla>
  </DomainObject.Predmet.ProtuStrankaListFormatedWithAdress>
  <DomainObject.Predmet.ProtuStrankaListFormatedWithAdressOIB>
    <izvorni_sadrzaj>
      <item>ORA-FORM ZAGREB d.o.o., OIB 23247341338, Oporovečki vinogradi 12 C, 10000 Zagreb</item>
    </izvorni_sadrzaj>
    <derivirana_varijabla naziv="DomainObject.Predmet.ProtuStrankaListFormatedWithAdressOIB_1">
      <item>ORA-FORM ZAGREB d.o.o., OIB 23247341338, Oporovečki vinogradi 12 C, 10000 Zagreb</item>
    </derivirana_varijabla>
  </DomainObject.Predmet.ProtuStrankaListFormatedWithAdressOIB>
  <DomainObject.Predmet.ProtuStrankaListNazivFormated>
    <izvorni_sadrzaj>
      <item>ORA-FORM ZAGREB d.o.o.</item>
    </izvorni_sadrzaj>
    <derivirana_varijabla naziv="DomainObject.Predmet.ProtuStrankaListNazivFormated_1">
      <item>ORA-FORM ZAGREB d.o.o.</item>
    </derivirana_varijabla>
  </DomainObject.Predmet.ProtuStrankaListNazivFormated>
  <DomainObject.Predmet.ProtuStrankaListNazivFormatedOIB>
    <izvorni_sadrzaj>
      <item>ORA-FORM ZAGREB d.o.o., OIB 23247341338</item>
    </izvorni_sadrzaj>
    <derivirana_varijabla naziv="DomainObject.Predmet.ProtuStrankaListNazivFormatedOIB_1">
      <item>ORA-FORM ZAGREB d.o.o., OIB 23247341338</item>
    </derivirana_varijabla>
  </DomainObject.Predmet.ProtuStrankaListNazivFormatedOIB>
  <DomainObject.Predmet.OstaliListFormated>
    <izvorni_sadrzaj>
      <item>Županijsko državno odvjetništvo u Zagrebu</item>
      <item>Ljubica Mlinarić-Gazić</item>
    </izvorni_sadrzaj>
    <derivirana_varijabla naziv="DomainObject.Predmet.OstaliListFormated_1">
      <item>Županijsko državno odvjetništvo u Zagrebu</item>
      <item>Ljubica Mlinarić-Gazić</item>
    </derivirana_varijabla>
  </DomainObject.Predmet.OstaliListFormated>
  <DomainObject.Predmet.OstaliListFormatedOIB>
    <izvorni_sadrzaj>
      <item>Županijsko državno odvjetništvo u Zagrebu, OIB 16488001145</item>
      <item>Ljubica Mlinarić-Gazić, OIB 01094181598</item>
    </izvorni_sadrzaj>
    <derivirana_varijabla naziv="DomainObject.Predmet.OstaliListFormatedOIB_1">
      <item>Županijsko državno odvjetništvo u Zagrebu, OIB 16488001145</item>
      <item>Ljubica Mlinarić-Gazić, OIB 01094181598</item>
    </derivirana_varijabla>
  </DomainObject.Predmet.OstaliListFormatedOIB>
  <DomainObject.Predmet.OstaliListFormatedWithAdress>
    <izvorni_sadrzaj>
      <item>Županijsko državno odvjetništvo u Zagrebu, Savska cesta 41, 10000 Zagreb</item>
      <item>Ljubica Mlinarić-Gazić, Oporovečki vinogradi 12 c, 10000 Zagreb</item>
    </izvorni_sadrzaj>
    <derivirana_varijabla naziv="DomainObject.Predmet.OstaliListFormatedWithAdress_1">
      <item>Županijsko državno odvjetništvo u Zagrebu, Savska cesta 41, 10000 Zagreb</item>
      <item>Ljubica Mlinarić-Gazić, Oporovečki vinogradi 12 c, 10000 Zagreb</item>
    </derivirana_varijabla>
  </DomainObject.Predmet.OstaliListFormatedWithAdress>
  <DomainObject.Predmet.OstaliListFormatedWithAdressOIB>
    <izvorni_sadrzaj>
      <item>Županijsko državno odvjetništvo u Zagrebu, OIB 16488001145, Savska cesta 41, 10000 Zagreb</item>
      <item>Ljubica Mlinarić-Gazić, OIB 01094181598, Oporovečki vinogradi 12 c, 10000 Zagreb</item>
    </izvorni_sadrzaj>
    <derivirana_varijabla naziv="DomainObject.Predmet.OstaliListFormatedWithAdressOIB_1">
      <item>Županijsko državno odvjetništvo u Zagrebu, OIB 16488001145, Savska cesta 41, 10000 Zagreb</item>
      <item>Ljubica Mlinarić-Gazić, OIB 01094181598, Oporovečki vinogradi 12 c, 10000 Zagreb</item>
    </derivirana_varijabla>
  </DomainObject.Predmet.OstaliListFormatedWithAdressOIB>
  <DomainObject.Predmet.OstaliListNazivFormated>
    <izvorni_sadrzaj>
      <item>Županijsko državno odvjetništvo u Zagrebu</item>
      <item>Ljubica Mlinarić-Gazić</item>
    </izvorni_sadrzaj>
    <derivirana_varijabla naziv="DomainObject.Predmet.OstaliListNazivFormated_1">
      <item>Županijsko državno odvjetništvo u Zagrebu</item>
      <item>Ljubica Mlinarić-Gazić</item>
    </derivirana_varijabla>
  </DomainObject.Predmet.OstaliListNazivFormated>
  <DomainObject.Predmet.OstaliListNazivFormatedOIB>
    <izvorni_sadrzaj>
      <item>Županijsko državno odvjetništvo u Zagrebu, OIB 16488001145</item>
      <item>Ljubica Mlinarić-Gazić, OIB 01094181598</item>
    </izvorni_sadrzaj>
    <derivirana_varijabla naziv="DomainObject.Predmet.OstaliListNazivFormatedOIB_1">
      <item>Županijsko državno odvjetništvo u Zagrebu, OIB 16488001145</item>
      <item>Ljubica Mlinarić-Gazić, OIB 01094181598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kolovoza 2019.</izvorni_sadrzaj>
    <derivirana_varijabla naziv="DomainObject.Datum_1">22. kolovoza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ORA-FORM ZAGREB d.o.o.</izvorni_sadrzaj>
    <derivirana_varijabla naziv="DomainObject.Predmet.ProtustrankaIDrugi_1">ORA-FORM ZAGREB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ORA-FORM ZAGREB d.o.o., OIB 23247341338, Oporovečki vinogradi 12 C, 10000 Zagreb</izvorni_sadrzaj>
    <derivirana_varijabla naziv="DomainObject.Predmet.ProtustrankaIDrugiAdressOIB_1">ORA-FORM ZAGREB d.o.o., OIB 23247341338, Oporovečki vinogradi 12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ORA-FORM ZAGREB d.o.o.</item>
      <item>FINA Regionalni centar Zagreb</item>
      <item>Ministarstvo financija Porezna uprava</item>
      <item>Županijsko državno odvjetništvo u Zagrebu</item>
      <item>Ljubica Mlinarić-Gazić</item>
    </izvorni_sadrzaj>
    <derivirana_varijabla naziv="DomainObject.Predmet.SudioniciListNaziv_1">
      <item>ORA-FORM ZAGREB d.o.o.</item>
      <item>FINA Regionalni centar Zagreb</item>
      <item>Ministarstvo financija Porezna uprava</item>
      <item>Županijsko državno odvjetništvo u Zagrebu</item>
      <item>Ljubica Mlinarić-Gazić</item>
    </derivirana_varijabla>
  </DomainObject.Predmet.SudioniciListNaziv>
  <DomainObject.Predmet.SudioniciListAdressOIB>
    <izvorni_sadrzaj>
      <item>ORA-FORM ZAGREB d.o.o., OIB 23247341338, Oporovečki vinogradi 12 C,10000 Zagreb</item>
      <item>FINA Regionalni centar Zagreb, OIB 85821130368, Trg svibanjskih žrtava 1995. br. 1,10000 Zagreb</item>
      <item>Ministarstvo financija Porezna uprava, OIB 18683136487, Katančićeva 5,10000 Zagreb</item>
      <item>Županijsko državno odvjetništvo u Zagrebu, OIB 16488001145, Savska cesta 41,10000 Zagreb</item>
      <item>Ljubica Mlinarić-Gazić, OIB 01094181598, Oporovečki vinogradi 12 c,10000 Zagreb</item>
    </izvorni_sadrzaj>
    <derivirana_varijabla naziv="DomainObject.Predmet.SudioniciListAdressOIB_1">
      <item>ORA-FORM ZAGREB d.o.o., OIB 23247341338, Oporovečki vinogradi 12 C,10000 Zagreb</item>
      <item>FINA Regionalni centar Zagreb, OIB 85821130368, Trg svibanjskih žrtava 1995. br. 1,10000 Zagreb</item>
      <item>Ministarstvo financija Porezna uprava, OIB 18683136487, Katančićeva 5,10000 Zagreb</item>
      <item>Županijsko državno odvjetništvo u Zagrebu, OIB 16488001145, Savska cesta 41,10000 Zagreb</item>
      <item>Ljubica Mlinarić-Gazić, OIB 01094181598, Oporovečki vinogradi 12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23247341338</item>
      <item>, OIB 85821130368</item>
      <item>, OIB 18683136487</item>
      <item>, OIB 16488001145</item>
      <item>, OIB 01094181598</item>
    </izvorni_sadrzaj>
    <derivirana_varijabla naziv="DomainObject.Predmet.SudioniciListNazivOIB_1">
      <item>, OIB 23247341338</item>
      <item>, OIB 85821130368</item>
      <item>, OIB 18683136487</item>
      <item>, OIB 16488001145</item>
      <item>, OIB 01094181598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properties:Pages>
  <properties:Words>215</properties:Words>
  <properties:Characters>1070</properties:Characters>
  <properties:Lines>43</properties:Lines>
  <properties:Paragraphs>16</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2019-08-22T08:25:00Z</dcterms:created>
  <dc:creator>Unknown</dc:creator>
  <cp:lastModifiedBy>Valentina Delač</cp:lastModifiedBy>
  <cp:lastPrinted>2019-08-22T08:27:00Z</cp:lastPrinted>
  <dcterms:modified xmlns:xsi="http://www.w3.org/2001/XMLSchema-instance" xsi:type="dcterms:W3CDTF">2019-08-22T08:27:00Z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(Ora form    produljenej roka.docx)</vt:lpwstr>
  </prop:property>
  <prop:property fmtid="{D5CDD505-2E9C-101B-9397-08002B2CF9AE}" pid="4" name="CC_coloring">
    <vt:bool>false</vt:bool>
  </prop:property>
  <prop:property fmtid="{D5CDD505-2E9C-101B-9397-08002B2CF9AE}" pid="5" name="BrojStranica">
    <vt:i4>1</vt:i4>
  </prop:property>
</prop:Properties>
</file>