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5257e" w14:paraId="7b5257e" w:rsidRDefault="00E24718" w:rsidP="009041E0" w:rsidR="00397B61" w:rsidRPr="009041E0">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010C1C">
        <w:rPr>
          <w:sz w:val="24"/>
          <w:szCs w:val="24"/>
        </w:rPr>
        <w:t>2968</w:t>
      </w:r>
      <w:r w:rsidR="00E60A3E" w:rsidRPr="00E974B3">
        <w:rPr>
          <w:sz w:val="24"/>
          <w:szCs w:val="24"/>
        </w:rPr>
        <w:t>/1</w:t>
      </w:r>
      <w:r w:rsidR="00E60A3E">
        <w:rPr>
          <w:sz w:val="24"/>
          <w:szCs w:val="24"/>
        </w:rPr>
        <w:t>6</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010C1C">
        <w:rPr>
          <w:sz w:val="24"/>
          <w:szCs w:val="24"/>
          <w:lang w:val="pt-BR"/>
        </w:rPr>
        <w:t xml:space="preserve">EURO-ATM d.o.o., Zagreb, Vijenac Frane Gotovca 10, OIB: </w:t>
      </w:r>
      <w:r w:rsidR="00010C1C" w:rsidRPr="000D1879">
        <w:rPr>
          <w:sz w:val="24"/>
          <w:szCs w:val="24"/>
        </w:rPr>
        <w:t>50739907262</w:t>
      </w:r>
      <w:r>
        <w:rPr>
          <w:sz w:val="24"/>
          <w:szCs w:val="24"/>
        </w:rPr>
        <w:t xml:space="preserve">, </w:t>
      </w:r>
      <w:r w:rsidR="00AF553B">
        <w:rPr>
          <w:sz w:val="24"/>
          <w:szCs w:val="24"/>
        </w:rPr>
        <w:t>17</w:t>
      </w:r>
      <w:r>
        <w:rPr>
          <w:sz w:val="24"/>
          <w:szCs w:val="24"/>
          <w:lang w:val="pt-BR"/>
        </w:rPr>
        <w:t xml:space="preserve">. </w:t>
      </w:r>
      <w:r w:rsidR="00AF553B">
        <w:rPr>
          <w:sz w:val="24"/>
          <w:szCs w:val="24"/>
          <w:lang w:val="pt-BR"/>
        </w:rPr>
        <w:t>srpnja</w:t>
      </w:r>
      <w:r>
        <w:rPr>
          <w:sz w:val="24"/>
          <w:szCs w:val="24"/>
          <w:lang w:val="pt-BR"/>
        </w:rPr>
        <w:t xml:space="preserve"> 2017</w:t>
      </w:r>
      <w:r w:rsidRPr="00E974B3">
        <w:rPr>
          <w:sz w:val="24"/>
          <w:szCs w:val="24"/>
          <w:lang w:val="pt-BR"/>
        </w:rPr>
        <w:t>.</w:t>
      </w:r>
      <w:r w:rsidRPr="00E974B3">
        <w:rPr>
          <w:sz w:val="24"/>
          <w:szCs w:val="24"/>
        </w:rPr>
        <w:t>,</w:t>
      </w:r>
    </w:p>
    <w:p w:rsidRDefault="00B428A4" w:rsidP="00EB69EE" w:rsidR="00B428A4">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A2359F" w:rsidRPr="00FF0A0C">
        <w:rPr>
          <w:sz w:val="24"/>
          <w:szCs w:val="24"/>
        </w:rPr>
        <w:t>Osman</w:t>
      </w:r>
      <w:r w:rsidR="00A2359F">
        <w:rPr>
          <w:sz w:val="24"/>
          <w:szCs w:val="24"/>
        </w:rPr>
        <w:t>u</w:t>
      </w:r>
      <w:r w:rsidR="00A2359F" w:rsidRPr="00FF0A0C">
        <w:rPr>
          <w:sz w:val="24"/>
          <w:szCs w:val="24"/>
        </w:rPr>
        <w:t xml:space="preserve"> Rahimić</w:t>
      </w:r>
      <w:r w:rsidR="00A2359F">
        <w:rPr>
          <w:sz w:val="24"/>
          <w:szCs w:val="24"/>
        </w:rPr>
        <w:t>u</w:t>
      </w:r>
      <w:r w:rsidR="00A2359F" w:rsidRPr="00FF0A0C">
        <w:rPr>
          <w:sz w:val="24"/>
          <w:szCs w:val="24"/>
        </w:rPr>
        <w:t>, Zagreb, Vijenac Frane Gotovca 10, OIB: 76898464364</w:t>
      </w:r>
      <w:r w:rsidR="00D1540D">
        <w:rPr>
          <w:sz w:val="24"/>
          <w:szCs w:val="24"/>
        </w:rPr>
        <w:t>,</w:t>
      </w:r>
      <w:r w:rsidR="00EF358D">
        <w:rPr>
          <w:sz w:val="24"/>
          <w:szCs w:val="24"/>
        </w:rPr>
        <w:t xml:space="preserve">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010C1C">
        <w:rPr>
          <w:sz w:val="24"/>
          <w:szCs w:val="24"/>
        </w:rPr>
        <w:t>2968</w:t>
      </w:r>
      <w:r w:rsidRPr="00C434AC">
        <w:rPr>
          <w:sz w:val="24"/>
          <w:szCs w:val="24"/>
        </w:rPr>
        <w:t>-2016.</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6A4004" w:rsidRPr="00FF0A0C">
        <w:rPr>
          <w:sz w:val="24"/>
          <w:szCs w:val="24"/>
        </w:rPr>
        <w:t>76898464364</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010C1C">
        <w:rPr>
          <w:sz w:val="24"/>
          <w:szCs w:val="24"/>
        </w:rPr>
        <w:t>2968</w:t>
      </w:r>
      <w:r w:rsidR="00761453">
        <w:rPr>
          <w:sz w:val="24"/>
          <w:szCs w:val="24"/>
        </w:rPr>
        <w:t>-</w:t>
      </w:r>
      <w:r w:rsidR="001109C1">
        <w:rPr>
          <w:sz w:val="24"/>
          <w:szCs w:val="24"/>
        </w:rPr>
        <w:t>20</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B425D9">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w:t>
      </w:r>
      <w:r w:rsidR="00761453" w:rsidRPr="00621B2A">
        <w:rPr>
          <w:sz w:val="24"/>
          <w:szCs w:val="24"/>
        </w:rPr>
        <w:lastRenderedPageBreak/>
        <w:t xml:space="preserve">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463AB2" w:rsidR="00463AB2">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A2359F">
        <w:rPr>
          <w:sz w:val="24"/>
          <w:szCs w:val="24"/>
          <w:lang w:val="pt-BR"/>
        </w:rPr>
        <w:t xml:space="preserve">EURO-ATM d.o.o., Zagreb, Vijenac Frane Gotovca 10, OIB: </w:t>
      </w:r>
      <w:r w:rsidR="00A2359F" w:rsidRPr="000D1879">
        <w:rPr>
          <w:sz w:val="24"/>
          <w:szCs w:val="24"/>
        </w:rPr>
        <w:t>50739907262</w:t>
      </w:r>
      <w:r w:rsidR="003B5A76">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97702B">
        <w:rPr>
          <w:sz w:val="24"/>
          <w:szCs w:val="24"/>
        </w:rPr>
        <w:t>10</w:t>
      </w:r>
      <w:r w:rsidR="00236960">
        <w:rPr>
          <w:sz w:val="24"/>
          <w:szCs w:val="24"/>
        </w:rPr>
        <w:t xml:space="preserve">. </w:t>
      </w:r>
      <w:r w:rsidR="00F96992">
        <w:rPr>
          <w:sz w:val="24"/>
          <w:szCs w:val="24"/>
        </w:rPr>
        <w:t>travnja</w:t>
      </w:r>
      <w:r w:rsidR="00236960">
        <w:rPr>
          <w:sz w:val="24"/>
          <w:szCs w:val="24"/>
        </w:rPr>
        <w:t xml:space="preserve"> </w:t>
      </w:r>
      <w:r w:rsidR="00CC1BFE">
        <w:rPr>
          <w:sz w:val="24"/>
          <w:szCs w:val="24"/>
        </w:rPr>
        <w:t>2017.</w:t>
      </w:r>
      <w:r w:rsidR="00E54A51">
        <w:rPr>
          <w:sz w:val="24"/>
          <w:szCs w:val="24"/>
        </w:rPr>
        <w:t xml:space="preserve"> </w:t>
      </w:r>
      <w:r w:rsidRPr="000646F8">
        <w:rPr>
          <w:sz w:val="24"/>
          <w:szCs w:val="24"/>
        </w:rPr>
        <w:t>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r w:rsidR="00030EBC">
        <w:rPr>
          <w:sz w:val="24"/>
          <w:szCs w:val="24"/>
        </w:rPr>
        <w:t xml:space="preserve">, dok je </w:t>
      </w:r>
      <w:r w:rsidR="0097702B">
        <w:rPr>
          <w:sz w:val="24"/>
          <w:szCs w:val="24"/>
        </w:rPr>
        <w:t>10</w:t>
      </w:r>
      <w:r w:rsidR="00F72048">
        <w:rPr>
          <w:sz w:val="24"/>
          <w:szCs w:val="24"/>
        </w:rPr>
        <w:t xml:space="preserve">. </w:t>
      </w:r>
      <w:r w:rsidR="00F96992">
        <w:rPr>
          <w:sz w:val="24"/>
          <w:szCs w:val="24"/>
        </w:rPr>
        <w:t>svibnja</w:t>
      </w:r>
      <w:r w:rsidR="00F72048">
        <w:rPr>
          <w:sz w:val="24"/>
          <w:szCs w:val="24"/>
        </w:rPr>
        <w:t xml:space="preserve"> 2017</w:t>
      </w:r>
      <w:r w:rsidR="00030EBC">
        <w:rPr>
          <w:sz w:val="24"/>
          <w:szCs w:val="24"/>
        </w:rPr>
        <w:t>. održano ročište radi očitovanja o prijedlogu za otvaranje stečajnog postupka.</w:t>
      </w:r>
    </w:p>
    <w:p w:rsidRDefault="005E4DEF" w:rsidP="005E4DEF" w:rsidR="005E4DEF">
      <w:pPr>
        <w:ind w:firstLine="709"/>
        <w:jc w:val="both"/>
        <w:rPr>
          <w:sz w:val="24"/>
        </w:rPr>
      </w:pPr>
      <w:r>
        <w:rPr>
          <w:sz w:val="24"/>
        </w:rPr>
        <w:t xml:space="preserve">Iz tvrdnji predlagatelja, koji vodi Očevidnik redoslijeda osnova za plaćanje, proizlazi kako je </w:t>
      </w:r>
      <w:r w:rsidRPr="008908E5">
        <w:rPr>
          <w:sz w:val="24"/>
          <w:szCs w:val="24"/>
        </w:rPr>
        <w:t>na</w:t>
      </w:r>
      <w:r w:rsidR="00584331">
        <w:rPr>
          <w:sz w:val="24"/>
          <w:szCs w:val="24"/>
        </w:rPr>
        <w:t xml:space="preserve"> </w:t>
      </w:r>
      <w:r w:rsidR="009A25B2">
        <w:rPr>
          <w:sz w:val="24"/>
          <w:szCs w:val="24"/>
        </w:rPr>
        <w:t xml:space="preserve">dan </w:t>
      </w:r>
      <w:r w:rsidR="0097702B">
        <w:rPr>
          <w:sz w:val="24"/>
          <w:szCs w:val="24"/>
        </w:rPr>
        <w:t xml:space="preserve">1. rujna 2015. </w:t>
      </w:r>
      <w:r w:rsidR="0097702B" w:rsidRPr="00E974B3">
        <w:rPr>
          <w:sz w:val="24"/>
          <w:szCs w:val="24"/>
        </w:rPr>
        <w:t>dužnik u Očevidniku redoslijeda osnova za plaćanje ima</w:t>
      </w:r>
      <w:r w:rsidR="0097702B">
        <w:rPr>
          <w:sz w:val="24"/>
          <w:szCs w:val="24"/>
        </w:rPr>
        <w:t>o</w:t>
      </w:r>
      <w:r w:rsidR="0097702B" w:rsidRPr="00E974B3">
        <w:rPr>
          <w:sz w:val="24"/>
          <w:szCs w:val="24"/>
        </w:rPr>
        <w:t xml:space="preserve"> evidentirane neizvršene osnove za plaćanje</w:t>
      </w:r>
      <w:r w:rsidR="0097702B">
        <w:rPr>
          <w:sz w:val="24"/>
          <w:szCs w:val="24"/>
        </w:rPr>
        <w:t xml:space="preserve"> u neprekinutom razdoblju od 2302 </w:t>
      </w:r>
      <w:r w:rsidR="0097702B" w:rsidRPr="00E974B3">
        <w:rPr>
          <w:sz w:val="24"/>
          <w:szCs w:val="24"/>
        </w:rPr>
        <w:t xml:space="preserve">dana, u ukupnom iznosu od </w:t>
      </w:r>
      <w:r w:rsidR="0097702B">
        <w:rPr>
          <w:sz w:val="24"/>
          <w:szCs w:val="24"/>
        </w:rPr>
        <w:t xml:space="preserve">937.113,72 </w:t>
      </w:r>
      <w:r w:rsidR="0097702B" w:rsidRPr="00E974B3">
        <w:rPr>
          <w:sz w:val="24"/>
          <w:szCs w:val="24"/>
        </w:rPr>
        <w:t>kn</w:t>
      </w:r>
      <w:r w:rsidR="003400D4">
        <w:rPr>
          <w:sz w:val="24"/>
          <w:szCs w:val="24"/>
        </w:rPr>
        <w:t>.</w:t>
      </w:r>
      <w:r w:rsidR="0097702B">
        <w:rPr>
          <w:sz w:val="24"/>
          <w:szCs w:val="24"/>
        </w:rPr>
        <w:t xml:space="preserve"> Osim toga, iz Potvrde o neizvršenim osnovama za plaćanje (list 4. spisa) proizlazi kako je na dan 14. veljače 2017. dužnik u Očevidniku redoslijeda osnova za plaćanje imao evidentirane neizvršene osnove za plaćanje u neprekinutom razdoblju od 2833 dana. </w:t>
      </w:r>
      <w:r>
        <w:rPr>
          <w:sz w:val="24"/>
        </w:rPr>
        <w:t>Iz navedenog pak nadalje proizlazi kako osoba ovlaštena za zastupanje dužnika po zakonu nije u roku od 21 dana od dana nastanka stečajnog razloga (čl. 6. st. 2. t. 1. SZ) podnijela prijedlog za otvaranje stečajnog postupka što je bila dužna učiniti u skladu s odredbom čl. 110.</w:t>
      </w:r>
      <w:r w:rsidR="0097202A">
        <w:rPr>
          <w:sz w:val="24"/>
        </w:rPr>
        <w:t xml:space="preserve"> </w:t>
      </w:r>
      <w:r>
        <w:rPr>
          <w:sz w:val="24"/>
        </w:rPr>
        <w:t>st. 2. SZ-a.</w:t>
      </w:r>
    </w:p>
    <w:p w:rsidRDefault="00C06C85" w:rsidP="005E4DEF" w:rsidR="005E4DEF">
      <w:pPr>
        <w:ind w:firstLine="709"/>
        <w:jc w:val="both"/>
        <w:rPr>
          <w:sz w:val="24"/>
        </w:rPr>
      </w:pPr>
      <w:r>
        <w:rPr>
          <w:sz w:val="24"/>
        </w:rPr>
        <w:t>Nadalje</w:t>
      </w:r>
      <w:r w:rsidR="005E4DEF">
        <w:rPr>
          <w:sz w:val="24"/>
        </w:rPr>
        <w:t>, Financijska agencija je u konkretnom slučaju podnijela prijedlog za otvaranje stečajnog postupka na temelju odredbe čl. 110. st. 1. SZ-a zbog čega nije dužna platiti predujam za namirenje troškova stečajnog postupka u skladu s odredbom čl. 114. st. 3. t. 2. SZ-a.</w:t>
      </w:r>
    </w:p>
    <w:p w:rsidRDefault="00C06C85" w:rsidP="005E4DEF" w:rsidR="005E4DEF">
      <w:pPr>
        <w:ind w:firstLine="709"/>
        <w:jc w:val="both"/>
        <w:rPr>
          <w:sz w:val="24"/>
        </w:rPr>
      </w:pPr>
      <w:r>
        <w:rPr>
          <w:sz w:val="24"/>
        </w:rPr>
        <w:t>Osim toga</w:t>
      </w:r>
      <w:r w:rsidR="005E4DEF">
        <w:rPr>
          <w:sz w:val="24"/>
        </w:rPr>
        <w:t>, iz obavijesti Financijske agencije (čl. 112. st. 5. SZ), proizlazi kako u konkretnom slučaju nisu osigurana sredstva za namirenje tro</w:t>
      </w:r>
      <w:r w:rsidR="008F430F">
        <w:rPr>
          <w:sz w:val="24"/>
        </w:rPr>
        <w:t>škova stečajnoga postupka</w:t>
      </w:r>
      <w:r w:rsidR="00390700">
        <w:rPr>
          <w:sz w:val="24"/>
        </w:rPr>
        <w:t xml:space="preserve"> (list </w:t>
      </w:r>
      <w:r w:rsidR="00AF64B4">
        <w:rPr>
          <w:sz w:val="24"/>
        </w:rPr>
        <w:t>5</w:t>
      </w:r>
      <w:r w:rsidR="00390700">
        <w:rPr>
          <w:sz w:val="24"/>
        </w:rPr>
        <w:t>. spisa)</w:t>
      </w:r>
      <w:r w:rsidR="005E4DEF">
        <w:rPr>
          <w:sz w:val="24"/>
        </w:rPr>
        <w:t>.</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E905BC">
        <w:rPr>
          <w:sz w:val="24"/>
          <w:szCs w:val="24"/>
        </w:rPr>
        <w:t>10</w:t>
      </w:r>
      <w:r w:rsidR="00116B1B">
        <w:rPr>
          <w:sz w:val="24"/>
          <w:szCs w:val="24"/>
        </w:rPr>
        <w:t xml:space="preserve">. travnja </w:t>
      </w:r>
      <w:r w:rsidR="003E077D">
        <w:rPr>
          <w:sz w:val="24"/>
          <w:szCs w:val="24"/>
        </w:rPr>
        <w:t>2017</w:t>
      </w:r>
      <w:r w:rsidR="005A3C29">
        <w:rPr>
          <w:sz w:val="24"/>
          <w:szCs w:val="24"/>
        </w:rPr>
        <w:t xml:space="preserve">., </w:t>
      </w:r>
      <w:r w:rsidR="00030EBC">
        <w:rPr>
          <w:sz w:val="24"/>
          <w:szCs w:val="24"/>
        </w:rPr>
        <w:t xml:space="preserve">niti je pristupila na ročište radi očitovanja o prijedlogu za otvaranje stečajnog postupka održano </w:t>
      </w:r>
      <w:r w:rsidR="00E905BC">
        <w:rPr>
          <w:sz w:val="24"/>
          <w:szCs w:val="24"/>
        </w:rPr>
        <w:t>10.</w:t>
      </w:r>
      <w:r w:rsidR="00CA602C">
        <w:rPr>
          <w:sz w:val="24"/>
          <w:szCs w:val="24"/>
        </w:rPr>
        <w:t xml:space="preserve"> svibnja</w:t>
      </w:r>
      <w:r w:rsidR="000300E5">
        <w:rPr>
          <w:sz w:val="24"/>
          <w:szCs w:val="24"/>
        </w:rPr>
        <w:t xml:space="preserve"> 2017</w:t>
      </w:r>
      <w:r w:rsidR="00030EBC">
        <w:rPr>
          <w:sz w:val="24"/>
          <w:szCs w:val="24"/>
        </w:rPr>
        <w:t>.</w:t>
      </w:r>
      <w:r w:rsidR="0076792B">
        <w:rPr>
          <w:sz w:val="24"/>
          <w:szCs w:val="24"/>
        </w:rPr>
        <w:t xml:space="preserve"> S obzirom na to da </w:t>
      </w:r>
      <w:r w:rsidR="00011097" w:rsidRPr="00011097">
        <w:rPr>
          <w:sz w:val="24"/>
          <w:szCs w:val="24"/>
        </w:rPr>
        <w:t xml:space="preserve">sud ne raspolaže podacima o 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w:t>
      </w:r>
      <w:r w:rsidR="002A1912">
        <w:rPr>
          <w:sz w:val="24"/>
          <w:szCs w:val="24"/>
        </w:rPr>
        <w:lastRenderedPageBreak/>
        <w:t xml:space="preserve">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t>Prema odredbi čl. 94. st. 1. SZ-a, s</w:t>
      </w:r>
      <w:r w:rsidRPr="00011097">
        <w:rPr>
          <w:color w:val="000000"/>
          <w:sz w:val="24"/>
          <w:szCs w:val="24"/>
          <w:lang w:eastAsia="en-US"/>
        </w:rPr>
        <w:t xml:space="preserve">tečajni upravitelj ima pravo na nagradu za svoj rad i naknadu stvarnih troškova. Nagradu stečajnom upravitelju rješenjem 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sidR="005F1C3E">
        <w:rPr>
          <w:sz w:val="24"/>
          <w:szCs w:val="24"/>
        </w:rPr>
        <w:t>i</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AF553B">
        <w:rPr>
          <w:sz w:val="24"/>
        </w:rPr>
        <w:t>17</w:t>
      </w:r>
      <w:r w:rsidR="00C42E26">
        <w:rPr>
          <w:sz w:val="24"/>
        </w:rPr>
        <w:t xml:space="preserve">. </w:t>
      </w:r>
      <w:r w:rsidR="00AF553B">
        <w:rPr>
          <w:sz w:val="24"/>
        </w:rPr>
        <w:t>srpnja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r w:rsidR="00C258EA">
        <w:rPr>
          <w:sz w:val="24"/>
        </w:rPr>
        <w:t>, v.r.</w:t>
      </w:r>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C258EA" w:rsidP="00C258EA" w:rsidR="00C258EA">
      <w:pPr>
        <w:overflowPunct/>
        <w:jc w:val="both"/>
        <w:textAlignment w:val="auto"/>
        <w:rPr>
          <w:sz w:val="24"/>
          <w:szCs w:val="24"/>
        </w:rPr>
      </w:pPr>
      <w:r>
        <w:rPr>
          <w:sz w:val="24"/>
          <w:szCs w:val="24"/>
        </w:rPr>
        <w:t>Za točnost otpravka - ovlašteni službenik</w:t>
      </w:r>
    </w:p>
    <w:p w:rsidRDefault="00C258EA" w:rsidP="00C258EA" w:rsidR="00C258EA">
      <w:pPr>
        <w:overflowPunct/>
        <w:textAlignment w:val="auto"/>
        <w:rPr>
          <w:sz w:val="24"/>
          <w:szCs w:val="24"/>
        </w:rPr>
      </w:pPr>
      <w:r>
        <w:rPr>
          <w:sz w:val="24"/>
          <w:szCs w:val="24"/>
        </w:rPr>
        <w:t>Petra Čiček</w:t>
      </w:r>
    </w:p>
    <w:p w:rsidRDefault="008979AC" w:rsidP="00C258EA" w:rsidR="008979AC" w:rsidRPr="008A0616">
      <w:pPr>
        <w:jc w:val="both"/>
        <w:rPr>
          <w:sz w:val="24"/>
        </w:rPr>
      </w:pP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C258EA">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010C1C">
      <w:rPr>
        <w:sz w:val="24"/>
        <w:szCs w:val="24"/>
      </w:rPr>
      <w:t>2968</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5130"/>
    <w:rsid w:val="00007CDD"/>
    <w:rsid w:val="00010C1C"/>
    <w:rsid w:val="00011097"/>
    <w:rsid w:val="00011A61"/>
    <w:rsid w:val="0001423D"/>
    <w:rsid w:val="00025C2C"/>
    <w:rsid w:val="00027E66"/>
    <w:rsid w:val="000300E5"/>
    <w:rsid w:val="00030EBC"/>
    <w:rsid w:val="000362C3"/>
    <w:rsid w:val="00050CB3"/>
    <w:rsid w:val="00053ADA"/>
    <w:rsid w:val="00055DD4"/>
    <w:rsid w:val="00060748"/>
    <w:rsid w:val="000646F8"/>
    <w:rsid w:val="00074771"/>
    <w:rsid w:val="000856EB"/>
    <w:rsid w:val="000877D8"/>
    <w:rsid w:val="000921AE"/>
    <w:rsid w:val="00095973"/>
    <w:rsid w:val="00097635"/>
    <w:rsid w:val="000A487A"/>
    <w:rsid w:val="000B36D2"/>
    <w:rsid w:val="000B70A7"/>
    <w:rsid w:val="000C40E3"/>
    <w:rsid w:val="000D4ADD"/>
    <w:rsid w:val="000D6E37"/>
    <w:rsid w:val="000F3539"/>
    <w:rsid w:val="001048F4"/>
    <w:rsid w:val="00105E73"/>
    <w:rsid w:val="001069D7"/>
    <w:rsid w:val="00110636"/>
    <w:rsid w:val="00110800"/>
    <w:rsid w:val="001109C1"/>
    <w:rsid w:val="00110DF8"/>
    <w:rsid w:val="00112794"/>
    <w:rsid w:val="00113DD4"/>
    <w:rsid w:val="0011475C"/>
    <w:rsid w:val="00116B1B"/>
    <w:rsid w:val="00117A98"/>
    <w:rsid w:val="00125393"/>
    <w:rsid w:val="00125416"/>
    <w:rsid w:val="001256C8"/>
    <w:rsid w:val="00135354"/>
    <w:rsid w:val="00135A44"/>
    <w:rsid w:val="0013643E"/>
    <w:rsid w:val="00136566"/>
    <w:rsid w:val="00140662"/>
    <w:rsid w:val="0014387B"/>
    <w:rsid w:val="0015448D"/>
    <w:rsid w:val="00155CD9"/>
    <w:rsid w:val="00161012"/>
    <w:rsid w:val="00172F24"/>
    <w:rsid w:val="001747B2"/>
    <w:rsid w:val="00180B86"/>
    <w:rsid w:val="00181F38"/>
    <w:rsid w:val="001A4AB1"/>
    <w:rsid w:val="001B582E"/>
    <w:rsid w:val="001B5B36"/>
    <w:rsid w:val="001B5F6C"/>
    <w:rsid w:val="001B66F3"/>
    <w:rsid w:val="001B710A"/>
    <w:rsid w:val="001B7669"/>
    <w:rsid w:val="001C17FC"/>
    <w:rsid w:val="001D1728"/>
    <w:rsid w:val="001D526A"/>
    <w:rsid w:val="001E0FFD"/>
    <w:rsid w:val="001E4DDE"/>
    <w:rsid w:val="001E53FF"/>
    <w:rsid w:val="001F0B68"/>
    <w:rsid w:val="001F1E1B"/>
    <w:rsid w:val="001F53DB"/>
    <w:rsid w:val="00202AB3"/>
    <w:rsid w:val="00202D07"/>
    <w:rsid w:val="00206C31"/>
    <w:rsid w:val="00206F4D"/>
    <w:rsid w:val="00212FFC"/>
    <w:rsid w:val="0021367A"/>
    <w:rsid w:val="002164B8"/>
    <w:rsid w:val="00217867"/>
    <w:rsid w:val="0022128F"/>
    <w:rsid w:val="002265A1"/>
    <w:rsid w:val="00236960"/>
    <w:rsid w:val="00240545"/>
    <w:rsid w:val="00242C24"/>
    <w:rsid w:val="00245750"/>
    <w:rsid w:val="00245F29"/>
    <w:rsid w:val="0024600F"/>
    <w:rsid w:val="002650E8"/>
    <w:rsid w:val="00265BFA"/>
    <w:rsid w:val="00273A31"/>
    <w:rsid w:val="00274077"/>
    <w:rsid w:val="00275B64"/>
    <w:rsid w:val="00276A24"/>
    <w:rsid w:val="00281AB7"/>
    <w:rsid w:val="00290018"/>
    <w:rsid w:val="002907FE"/>
    <w:rsid w:val="002970EC"/>
    <w:rsid w:val="002975FA"/>
    <w:rsid w:val="002A1912"/>
    <w:rsid w:val="002B1564"/>
    <w:rsid w:val="002B17BF"/>
    <w:rsid w:val="002B186F"/>
    <w:rsid w:val="002B1D7A"/>
    <w:rsid w:val="002B2824"/>
    <w:rsid w:val="002B2EEE"/>
    <w:rsid w:val="002B6D27"/>
    <w:rsid w:val="002B6F33"/>
    <w:rsid w:val="002D0036"/>
    <w:rsid w:val="002D184C"/>
    <w:rsid w:val="002D1AF1"/>
    <w:rsid w:val="002D6302"/>
    <w:rsid w:val="002E150B"/>
    <w:rsid w:val="002E7A22"/>
    <w:rsid w:val="002F6694"/>
    <w:rsid w:val="002F7B72"/>
    <w:rsid w:val="00300F24"/>
    <w:rsid w:val="00304139"/>
    <w:rsid w:val="003102CF"/>
    <w:rsid w:val="00311D59"/>
    <w:rsid w:val="00312773"/>
    <w:rsid w:val="00315240"/>
    <w:rsid w:val="00327920"/>
    <w:rsid w:val="00330388"/>
    <w:rsid w:val="00331898"/>
    <w:rsid w:val="00335165"/>
    <w:rsid w:val="003400D4"/>
    <w:rsid w:val="00354616"/>
    <w:rsid w:val="00354CB6"/>
    <w:rsid w:val="00361018"/>
    <w:rsid w:val="0036221F"/>
    <w:rsid w:val="0037505D"/>
    <w:rsid w:val="00390700"/>
    <w:rsid w:val="00397B61"/>
    <w:rsid w:val="003A516B"/>
    <w:rsid w:val="003B4703"/>
    <w:rsid w:val="003B5769"/>
    <w:rsid w:val="003B5A76"/>
    <w:rsid w:val="003B787A"/>
    <w:rsid w:val="003C1D9D"/>
    <w:rsid w:val="003E0069"/>
    <w:rsid w:val="003E077D"/>
    <w:rsid w:val="003E23D2"/>
    <w:rsid w:val="003E4D55"/>
    <w:rsid w:val="003F634D"/>
    <w:rsid w:val="00403FD2"/>
    <w:rsid w:val="00406A3C"/>
    <w:rsid w:val="00415580"/>
    <w:rsid w:val="00420757"/>
    <w:rsid w:val="00420F01"/>
    <w:rsid w:val="004240EF"/>
    <w:rsid w:val="00426703"/>
    <w:rsid w:val="0043419B"/>
    <w:rsid w:val="0044635F"/>
    <w:rsid w:val="00451753"/>
    <w:rsid w:val="00463AB2"/>
    <w:rsid w:val="0046690A"/>
    <w:rsid w:val="004717A3"/>
    <w:rsid w:val="004755E4"/>
    <w:rsid w:val="00480DEB"/>
    <w:rsid w:val="00484650"/>
    <w:rsid w:val="00485228"/>
    <w:rsid w:val="00485449"/>
    <w:rsid w:val="00487E7D"/>
    <w:rsid w:val="0049006E"/>
    <w:rsid w:val="004904C3"/>
    <w:rsid w:val="00491147"/>
    <w:rsid w:val="00491CF2"/>
    <w:rsid w:val="00492E03"/>
    <w:rsid w:val="004973C8"/>
    <w:rsid w:val="004A330F"/>
    <w:rsid w:val="004A37AE"/>
    <w:rsid w:val="004A7C22"/>
    <w:rsid w:val="004A7F06"/>
    <w:rsid w:val="004B05E8"/>
    <w:rsid w:val="004B13ED"/>
    <w:rsid w:val="004B3B55"/>
    <w:rsid w:val="004C2502"/>
    <w:rsid w:val="004D0025"/>
    <w:rsid w:val="004D1605"/>
    <w:rsid w:val="004D5C6D"/>
    <w:rsid w:val="004E1140"/>
    <w:rsid w:val="004E1F91"/>
    <w:rsid w:val="004E6D21"/>
    <w:rsid w:val="004F1C11"/>
    <w:rsid w:val="00500D56"/>
    <w:rsid w:val="0050785C"/>
    <w:rsid w:val="00510B72"/>
    <w:rsid w:val="005145C1"/>
    <w:rsid w:val="00525878"/>
    <w:rsid w:val="00535121"/>
    <w:rsid w:val="00536E6D"/>
    <w:rsid w:val="005372D7"/>
    <w:rsid w:val="00540071"/>
    <w:rsid w:val="005402C0"/>
    <w:rsid w:val="00541DE5"/>
    <w:rsid w:val="00543245"/>
    <w:rsid w:val="00552C5B"/>
    <w:rsid w:val="0056060C"/>
    <w:rsid w:val="0056263F"/>
    <w:rsid w:val="0056459F"/>
    <w:rsid w:val="005663D1"/>
    <w:rsid w:val="00570C57"/>
    <w:rsid w:val="00574DA3"/>
    <w:rsid w:val="00584331"/>
    <w:rsid w:val="005963FC"/>
    <w:rsid w:val="005A3C29"/>
    <w:rsid w:val="005A4711"/>
    <w:rsid w:val="005B1FD2"/>
    <w:rsid w:val="005D36A2"/>
    <w:rsid w:val="005E06FF"/>
    <w:rsid w:val="005E3E61"/>
    <w:rsid w:val="005E4DEF"/>
    <w:rsid w:val="005E7C19"/>
    <w:rsid w:val="005F1C3E"/>
    <w:rsid w:val="006061CA"/>
    <w:rsid w:val="00611026"/>
    <w:rsid w:val="00611A12"/>
    <w:rsid w:val="00613E69"/>
    <w:rsid w:val="00627C30"/>
    <w:rsid w:val="00632E47"/>
    <w:rsid w:val="006365AB"/>
    <w:rsid w:val="006365B5"/>
    <w:rsid w:val="00644BF3"/>
    <w:rsid w:val="00646D10"/>
    <w:rsid w:val="00654AEF"/>
    <w:rsid w:val="00673137"/>
    <w:rsid w:val="00674896"/>
    <w:rsid w:val="006761FA"/>
    <w:rsid w:val="00677FEF"/>
    <w:rsid w:val="00683F41"/>
    <w:rsid w:val="00685865"/>
    <w:rsid w:val="00687EF0"/>
    <w:rsid w:val="00694507"/>
    <w:rsid w:val="006A1667"/>
    <w:rsid w:val="006A1915"/>
    <w:rsid w:val="006A4004"/>
    <w:rsid w:val="006A62FD"/>
    <w:rsid w:val="006B2630"/>
    <w:rsid w:val="006B5CBF"/>
    <w:rsid w:val="006B70FB"/>
    <w:rsid w:val="006C003B"/>
    <w:rsid w:val="006C47A9"/>
    <w:rsid w:val="006C6CA6"/>
    <w:rsid w:val="006D23CD"/>
    <w:rsid w:val="006D2563"/>
    <w:rsid w:val="006D375E"/>
    <w:rsid w:val="006D5F20"/>
    <w:rsid w:val="006E0DEA"/>
    <w:rsid w:val="006E495A"/>
    <w:rsid w:val="006E7396"/>
    <w:rsid w:val="006F2B21"/>
    <w:rsid w:val="00713FA8"/>
    <w:rsid w:val="00727665"/>
    <w:rsid w:val="00732872"/>
    <w:rsid w:val="00734DB3"/>
    <w:rsid w:val="00737CD0"/>
    <w:rsid w:val="00744E67"/>
    <w:rsid w:val="00746F8C"/>
    <w:rsid w:val="00752674"/>
    <w:rsid w:val="007540E1"/>
    <w:rsid w:val="00756DBA"/>
    <w:rsid w:val="007605E1"/>
    <w:rsid w:val="00761453"/>
    <w:rsid w:val="00763D4F"/>
    <w:rsid w:val="0076792B"/>
    <w:rsid w:val="0077073F"/>
    <w:rsid w:val="00774E7C"/>
    <w:rsid w:val="0077774E"/>
    <w:rsid w:val="00782698"/>
    <w:rsid w:val="007846BD"/>
    <w:rsid w:val="00786533"/>
    <w:rsid w:val="00787965"/>
    <w:rsid w:val="00793CFC"/>
    <w:rsid w:val="007944D7"/>
    <w:rsid w:val="00794EE7"/>
    <w:rsid w:val="007A1B92"/>
    <w:rsid w:val="007A4312"/>
    <w:rsid w:val="007B2CE4"/>
    <w:rsid w:val="007C6873"/>
    <w:rsid w:val="007C702C"/>
    <w:rsid w:val="007D21A6"/>
    <w:rsid w:val="007D275F"/>
    <w:rsid w:val="007E0413"/>
    <w:rsid w:val="007E15FF"/>
    <w:rsid w:val="007E3C6A"/>
    <w:rsid w:val="007E6658"/>
    <w:rsid w:val="007E7789"/>
    <w:rsid w:val="007F6582"/>
    <w:rsid w:val="007F692F"/>
    <w:rsid w:val="0080172B"/>
    <w:rsid w:val="008114DF"/>
    <w:rsid w:val="00815B83"/>
    <w:rsid w:val="00823FDC"/>
    <w:rsid w:val="00831448"/>
    <w:rsid w:val="008375F1"/>
    <w:rsid w:val="00841524"/>
    <w:rsid w:val="00847895"/>
    <w:rsid w:val="00852F2B"/>
    <w:rsid w:val="0085545E"/>
    <w:rsid w:val="00857415"/>
    <w:rsid w:val="008747E1"/>
    <w:rsid w:val="008751FB"/>
    <w:rsid w:val="00880DAA"/>
    <w:rsid w:val="00884822"/>
    <w:rsid w:val="008908E5"/>
    <w:rsid w:val="00894867"/>
    <w:rsid w:val="00897588"/>
    <w:rsid w:val="008979AC"/>
    <w:rsid w:val="008A023C"/>
    <w:rsid w:val="008A0616"/>
    <w:rsid w:val="008A4519"/>
    <w:rsid w:val="008A5CD3"/>
    <w:rsid w:val="008B3006"/>
    <w:rsid w:val="008B3E73"/>
    <w:rsid w:val="008B5EF8"/>
    <w:rsid w:val="008C1325"/>
    <w:rsid w:val="008C1695"/>
    <w:rsid w:val="008C5DA8"/>
    <w:rsid w:val="008E09C8"/>
    <w:rsid w:val="008E1333"/>
    <w:rsid w:val="008E71C1"/>
    <w:rsid w:val="008F2257"/>
    <w:rsid w:val="008F2517"/>
    <w:rsid w:val="008F430F"/>
    <w:rsid w:val="008F512C"/>
    <w:rsid w:val="008F707F"/>
    <w:rsid w:val="00902E7D"/>
    <w:rsid w:val="00903B22"/>
    <w:rsid w:val="009041E0"/>
    <w:rsid w:val="00906A76"/>
    <w:rsid w:val="00906D75"/>
    <w:rsid w:val="00907610"/>
    <w:rsid w:val="00910FC6"/>
    <w:rsid w:val="00916B77"/>
    <w:rsid w:val="00923BAE"/>
    <w:rsid w:val="0092694B"/>
    <w:rsid w:val="009273AD"/>
    <w:rsid w:val="00927A0E"/>
    <w:rsid w:val="00934CFC"/>
    <w:rsid w:val="0094261A"/>
    <w:rsid w:val="00943C2A"/>
    <w:rsid w:val="00947634"/>
    <w:rsid w:val="00950AE2"/>
    <w:rsid w:val="0097202A"/>
    <w:rsid w:val="00974D95"/>
    <w:rsid w:val="0097702B"/>
    <w:rsid w:val="00981FFB"/>
    <w:rsid w:val="00986EBA"/>
    <w:rsid w:val="00987370"/>
    <w:rsid w:val="009921CE"/>
    <w:rsid w:val="00993E50"/>
    <w:rsid w:val="00995863"/>
    <w:rsid w:val="00997DE1"/>
    <w:rsid w:val="009A25B2"/>
    <w:rsid w:val="009A4138"/>
    <w:rsid w:val="009A5A5E"/>
    <w:rsid w:val="009C06D9"/>
    <w:rsid w:val="009C65DA"/>
    <w:rsid w:val="009D727E"/>
    <w:rsid w:val="009E2E16"/>
    <w:rsid w:val="009E3173"/>
    <w:rsid w:val="009E34A3"/>
    <w:rsid w:val="009E4CEC"/>
    <w:rsid w:val="009F4849"/>
    <w:rsid w:val="00A04802"/>
    <w:rsid w:val="00A07A89"/>
    <w:rsid w:val="00A118F5"/>
    <w:rsid w:val="00A221A7"/>
    <w:rsid w:val="00A2359F"/>
    <w:rsid w:val="00A264BF"/>
    <w:rsid w:val="00A327C2"/>
    <w:rsid w:val="00A35B1E"/>
    <w:rsid w:val="00A42F2F"/>
    <w:rsid w:val="00A625BD"/>
    <w:rsid w:val="00A63C2D"/>
    <w:rsid w:val="00A6427C"/>
    <w:rsid w:val="00A72BC4"/>
    <w:rsid w:val="00A73C73"/>
    <w:rsid w:val="00A75916"/>
    <w:rsid w:val="00A839C3"/>
    <w:rsid w:val="00A91F7C"/>
    <w:rsid w:val="00A93D80"/>
    <w:rsid w:val="00A94260"/>
    <w:rsid w:val="00A9635E"/>
    <w:rsid w:val="00A9669C"/>
    <w:rsid w:val="00A97AAC"/>
    <w:rsid w:val="00AA059A"/>
    <w:rsid w:val="00AC2EFA"/>
    <w:rsid w:val="00AC3BB4"/>
    <w:rsid w:val="00AD0962"/>
    <w:rsid w:val="00AD26C8"/>
    <w:rsid w:val="00AD2BB4"/>
    <w:rsid w:val="00AD2F7A"/>
    <w:rsid w:val="00AD4615"/>
    <w:rsid w:val="00AE02B4"/>
    <w:rsid w:val="00AE3124"/>
    <w:rsid w:val="00AE48DE"/>
    <w:rsid w:val="00AF1047"/>
    <w:rsid w:val="00AF553B"/>
    <w:rsid w:val="00AF64B4"/>
    <w:rsid w:val="00AF7235"/>
    <w:rsid w:val="00B00B5D"/>
    <w:rsid w:val="00B02445"/>
    <w:rsid w:val="00B04827"/>
    <w:rsid w:val="00B06B1E"/>
    <w:rsid w:val="00B10919"/>
    <w:rsid w:val="00B10FA9"/>
    <w:rsid w:val="00B263D5"/>
    <w:rsid w:val="00B34E86"/>
    <w:rsid w:val="00B35394"/>
    <w:rsid w:val="00B425D9"/>
    <w:rsid w:val="00B428A4"/>
    <w:rsid w:val="00B44936"/>
    <w:rsid w:val="00B54203"/>
    <w:rsid w:val="00B549CB"/>
    <w:rsid w:val="00B651CD"/>
    <w:rsid w:val="00B65F4C"/>
    <w:rsid w:val="00B7062E"/>
    <w:rsid w:val="00B74C6E"/>
    <w:rsid w:val="00B7508E"/>
    <w:rsid w:val="00B83A53"/>
    <w:rsid w:val="00B83B46"/>
    <w:rsid w:val="00B85FA1"/>
    <w:rsid w:val="00B9079B"/>
    <w:rsid w:val="00B91E9B"/>
    <w:rsid w:val="00BA1C77"/>
    <w:rsid w:val="00BB096B"/>
    <w:rsid w:val="00BB3ECD"/>
    <w:rsid w:val="00BB41C3"/>
    <w:rsid w:val="00BB59E2"/>
    <w:rsid w:val="00BB6B92"/>
    <w:rsid w:val="00BB7AD5"/>
    <w:rsid w:val="00BC0BA4"/>
    <w:rsid w:val="00BC3F06"/>
    <w:rsid w:val="00BC3FB9"/>
    <w:rsid w:val="00BC7781"/>
    <w:rsid w:val="00BD2041"/>
    <w:rsid w:val="00BE0C5D"/>
    <w:rsid w:val="00BE572C"/>
    <w:rsid w:val="00C029A5"/>
    <w:rsid w:val="00C06C85"/>
    <w:rsid w:val="00C135E1"/>
    <w:rsid w:val="00C258EA"/>
    <w:rsid w:val="00C40DDD"/>
    <w:rsid w:val="00C42888"/>
    <w:rsid w:val="00C42E26"/>
    <w:rsid w:val="00C434AC"/>
    <w:rsid w:val="00C505B4"/>
    <w:rsid w:val="00C51FFD"/>
    <w:rsid w:val="00C60EDE"/>
    <w:rsid w:val="00C63CC4"/>
    <w:rsid w:val="00C646C7"/>
    <w:rsid w:val="00C71B5B"/>
    <w:rsid w:val="00C71DE6"/>
    <w:rsid w:val="00C74CBB"/>
    <w:rsid w:val="00C95670"/>
    <w:rsid w:val="00C95D9C"/>
    <w:rsid w:val="00CA1177"/>
    <w:rsid w:val="00CA602C"/>
    <w:rsid w:val="00CA61B0"/>
    <w:rsid w:val="00CB0997"/>
    <w:rsid w:val="00CB2F1F"/>
    <w:rsid w:val="00CC1BFE"/>
    <w:rsid w:val="00CC35E1"/>
    <w:rsid w:val="00CC3642"/>
    <w:rsid w:val="00CC47D8"/>
    <w:rsid w:val="00CD225D"/>
    <w:rsid w:val="00CD7E43"/>
    <w:rsid w:val="00CE07C3"/>
    <w:rsid w:val="00CE0924"/>
    <w:rsid w:val="00CE1BA0"/>
    <w:rsid w:val="00CE20DC"/>
    <w:rsid w:val="00CE2530"/>
    <w:rsid w:val="00CE664D"/>
    <w:rsid w:val="00CE6F30"/>
    <w:rsid w:val="00CF5627"/>
    <w:rsid w:val="00D03F41"/>
    <w:rsid w:val="00D0499D"/>
    <w:rsid w:val="00D05A52"/>
    <w:rsid w:val="00D1480C"/>
    <w:rsid w:val="00D1540D"/>
    <w:rsid w:val="00D1675C"/>
    <w:rsid w:val="00D22DEA"/>
    <w:rsid w:val="00D31553"/>
    <w:rsid w:val="00D47D85"/>
    <w:rsid w:val="00D55C5B"/>
    <w:rsid w:val="00D63ED2"/>
    <w:rsid w:val="00D71FD5"/>
    <w:rsid w:val="00D73BC3"/>
    <w:rsid w:val="00D81255"/>
    <w:rsid w:val="00D842CC"/>
    <w:rsid w:val="00D85003"/>
    <w:rsid w:val="00D97A40"/>
    <w:rsid w:val="00DA655B"/>
    <w:rsid w:val="00DA6CA0"/>
    <w:rsid w:val="00DA7A99"/>
    <w:rsid w:val="00DB66BC"/>
    <w:rsid w:val="00DC1798"/>
    <w:rsid w:val="00DC4FF7"/>
    <w:rsid w:val="00DE0CE1"/>
    <w:rsid w:val="00DE2AF0"/>
    <w:rsid w:val="00DE31DD"/>
    <w:rsid w:val="00DE4C71"/>
    <w:rsid w:val="00DE5170"/>
    <w:rsid w:val="00DF042C"/>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508AB"/>
    <w:rsid w:val="00E52B02"/>
    <w:rsid w:val="00E54A51"/>
    <w:rsid w:val="00E57A58"/>
    <w:rsid w:val="00E60A3E"/>
    <w:rsid w:val="00E70AA3"/>
    <w:rsid w:val="00E7471C"/>
    <w:rsid w:val="00E75D49"/>
    <w:rsid w:val="00E81D9B"/>
    <w:rsid w:val="00E844B5"/>
    <w:rsid w:val="00E905BC"/>
    <w:rsid w:val="00E9666B"/>
    <w:rsid w:val="00EA173B"/>
    <w:rsid w:val="00EA5223"/>
    <w:rsid w:val="00EA5655"/>
    <w:rsid w:val="00EB69EE"/>
    <w:rsid w:val="00EC10D6"/>
    <w:rsid w:val="00EC3C1C"/>
    <w:rsid w:val="00ED0C7F"/>
    <w:rsid w:val="00ED6440"/>
    <w:rsid w:val="00EE0EBA"/>
    <w:rsid w:val="00EE21E0"/>
    <w:rsid w:val="00EE2734"/>
    <w:rsid w:val="00EF00CF"/>
    <w:rsid w:val="00EF0970"/>
    <w:rsid w:val="00EF358D"/>
    <w:rsid w:val="00EF424A"/>
    <w:rsid w:val="00F046F4"/>
    <w:rsid w:val="00F13E37"/>
    <w:rsid w:val="00F36F0F"/>
    <w:rsid w:val="00F445D9"/>
    <w:rsid w:val="00F46B71"/>
    <w:rsid w:val="00F5123B"/>
    <w:rsid w:val="00F54044"/>
    <w:rsid w:val="00F60864"/>
    <w:rsid w:val="00F632E1"/>
    <w:rsid w:val="00F65CAA"/>
    <w:rsid w:val="00F65F4E"/>
    <w:rsid w:val="00F66DAA"/>
    <w:rsid w:val="00F72048"/>
    <w:rsid w:val="00F720CE"/>
    <w:rsid w:val="00F746B4"/>
    <w:rsid w:val="00F76963"/>
    <w:rsid w:val="00F76D90"/>
    <w:rsid w:val="00F77B37"/>
    <w:rsid w:val="00F8050F"/>
    <w:rsid w:val="00F9071B"/>
    <w:rsid w:val="00F96992"/>
    <w:rsid w:val="00F9701A"/>
    <w:rsid w:val="00FB25DC"/>
    <w:rsid w:val="00FB4E49"/>
    <w:rsid w:val="00FB65BA"/>
    <w:rsid w:val="00FB6B5C"/>
    <w:rsid w:val="00FC0D07"/>
    <w:rsid w:val="00FC337B"/>
    <w:rsid w:val="00FC5459"/>
    <w:rsid w:val="00FC5F00"/>
    <w:rsid w:val="00FD03B5"/>
    <w:rsid w:val="00FD1D9C"/>
    <w:rsid w:val="00FD5A2B"/>
    <w:rsid w:val="00FD6BD2"/>
    <w:rsid w:val="00FE222D"/>
    <w:rsid w:val="00FE3E40"/>
    <w:rsid w:val="00FE7CD8"/>
    <w:rsid w:val="00FF082D"/>
    <w:rsid w:val="00FF1860"/>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50785C"/>
    <w:rPr>
      <w:color w:val="808080"/>
      <w:bdr w:space="0" w:sz="0" w:color="auto" w:val="none"/>
      <w:shd w:fill="auto" w:color="auto" w:val="clear"/>
    </w:rPr>
  </w:style>
  <w:style w:customStyle="true" w:styleId="eSPISCCParagraphDefaultFont" w:type="character">
    <w:name w:val="eSPIS_CC_Paragraph Default Font"/>
    <w:basedOn w:val="Zadanifontodlomka"/>
    <w:rsid w:val="0050785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0785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0785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785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50785C"/>
    <w:rPr>
      <w:color w:val="808080"/>
      <w:bdr w:color="auto" w:space="0" w:sz="0" w:val="none"/>
      <w:shd w:color="auto" w:fill="auto" w:val="clear"/>
    </w:rPr>
  </w:style>
  <w:style w:customStyle="1" w:styleId="eSPISCCParagraphDefaultFont" w:type="character">
    <w:name w:val="eSPIS_CC_Paragraph Default Font"/>
    <w:basedOn w:val="Zadanifontodlomka"/>
    <w:rsid w:val="0050785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0785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0785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0785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St-2968/2016-14</izvorni_sadrzaj>
    <derivirana_varijabla naziv="DomainObject.Oznaka_1">St-2968/2016-14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2968</izvorni_sadrzaj>
    <derivirana_varijabla naziv="DomainObject.Predmet.Broj_1">2968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St-2968/2016</izvorni_sadrzaj>
    <derivirana_varijabla naziv="DomainObject.Predmet.OznakaBroj_1">St-2968/2016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EURO-ATM d.o.o.</izvorni_sadrzaj>
    <derivirana_varijabla naziv="DomainObject.Predmet.ProtustrankaFormated_1">  EURO-ATM d.o.o.</derivirana_varijabla>
  </DomainObject.Predmet.ProtustrankaFormated>
  <DomainObject.Predmet.ProtustrankaFormatedOIB>
    <izvorni_sadrzaj>  EURO-ATM d.o.o., OIB 50739907262</izvorni_sadrzaj>
    <derivirana_varijabla naziv="DomainObject.Predmet.ProtustrankaFormatedOIB_1">  EURO-ATM d.o.o., OIB 50739907262</derivirana_varijabla>
  </DomainObject.Predmet.ProtustrankaFormatedOIB>
  <DomainObject.Predmet.ProtustrankaFormatedWithAdress>
    <izvorni_sadrzaj> EURO-ATM d.o.o., Vijenac Frane Gotovca 10, 10000 Zagreb</izvorni_sadrzaj>
    <derivirana_varijabla naziv="DomainObject.Predmet.ProtustrankaFormatedWithAdress_1"> EURO-ATM d.o.o., Vijenac Frane Gotovca 10, 10000 Zagreb</derivirana_varijabla>
  </DomainObject.Predmet.ProtustrankaFormatedWithAdress>
  <DomainObject.Predmet.ProtustrankaFormatedWithAdressOIB>
    <izvorni_sadrzaj> EURO-ATM d.o.o., OIB 50739907262, Vijenac Frane Gotovca 10, 10000 Zagreb</izvorni_sadrzaj>
    <derivirana_varijabla naziv="DomainObject.Predmet.ProtustrankaFormatedWithAdressOIB_1"> EURO-ATM d.o.o., OIB 50739907262, Vijenac Frane Gotovca 10, 10000 Zagreb</derivirana_varijabla>
  </DomainObject.Predmet.ProtustrankaFormatedWithAdressOIB>
  <DomainObject.Predmet.ProtustrankaWithAdress>
    <izvorni_sadrzaj>EURO-ATM d.o.o. Vijenac Frane Gotovca 10, 10000 Zagreb</izvorni_sadrzaj>
    <derivirana_varijabla naziv="DomainObject.Predmet.ProtustrankaWithAdress_1">EURO-ATM d.o.o. Vijenac Frane Gotovca 10, 10000 Zagreb</derivirana_varijabla>
  </DomainObject.Predmet.ProtustrankaWithAdress>
  <DomainObject.Predmet.ProtustrankaWithAdressOIB>
    <izvorni_sadrzaj>EURO-ATM d.o.o., OIB 50739907262, Vijenac Frane Gotovca 10, 10000 Zagreb</izvorni_sadrzaj>
    <derivirana_varijabla naziv="DomainObject.Predmet.ProtustrankaWithAdressOIB_1">EURO-ATM d.o.o., OIB 50739907262, Vijenac Frane Gotovca 10, 10000 Zagreb</derivirana_varijabla>
  </DomainObject.Predmet.ProtustrankaWithAdressOIB>
  <DomainObject.Predmet.ProtustrankaNazivFormated>
    <izvorni_sadrzaj>EURO-ATM d.o.o.</izvorni_sadrzaj>
    <derivirana_varijabla naziv="DomainObject.Predmet.ProtustrankaNazivFormated_1">EURO-ATM d.o.o.</derivirana_varijabla>
  </DomainObject.Predmet.ProtustrankaNazivFormated>
  <DomainObject.Predmet.ProtustrankaNazivFormatedOIB>
    <izvorni_sadrzaj>EURO-ATM d.o.o., OIB 50739907262</izvorni_sadrzaj>
    <derivirana_varijabla naziv="DomainObject.Predmet.ProtustrankaNazivFormatedOIB_1">EURO-ATM d.o.o., OIB 50739907262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Osman Rahimić</izvorni_sadrzaj>
    <derivirana_varijabla naziv="DomainObject.Predmet.StrankaFormated_1">  FINA Regionalni centar Zagreb; Osman Rahimić</derivirana_varijabla>
  </DomainObject.Predmet.StrankaFormated>
  <DomainObject.Predmet.StrankaFormatedOIB>
    <izvorni_sadrzaj>  FINA Regionalni centar Zagreb, OIB 85821130368; Osman Rahimić, OIB 76898464364</izvorni_sadrzaj>
    <derivirana_varijabla naziv="DomainObject.Predmet.StrankaFormatedOIB_1">  FINA Regionalni centar Zagreb, OIB 85821130368; Osman Rahimić, OIB 76898464364</derivirana_varijabla>
  </DomainObject.Predmet.StrankaFormatedOIB>
  <DomainObject.Predmet.StrankaFormatedWithAdress>
    <izvorni_sadrzaj> FINA Regionalni centar Zagreb, Trg svibanjskih žrtava 1995. 1, 10000 Zagreb; Osman Rahimić, Vijenac Frane Gotovca 10, 10000 Zagreb</izvorni_sadrzaj>
    <derivirana_varijabla naziv="DomainObject.Predmet.StrankaFormatedWithAdress_1"> FINA Regionalni centar Zagreb, Trg svibanjskih žrtava 1995. 1, 10000 Zagreb; Osman Rahimić, Vijenac Frane Gotovca 10, 10000 Zagreb</derivirana_varijabla>
  </DomainObject.Predmet.StrankaFormatedWithAdress>
  <DomainObject.Predmet.StrankaFormatedWithAdressOIB>
    <izvorni_sadrzaj> FINA Regionalni centar Zagreb, OIB 85821130368, Trg svibanjskih žrtava 1995. 1, 10000 Zagreb; Osman Rahimić, OIB 76898464364, Vijenac Frane Gotovca 10, 10000 Zagreb</izvorni_sadrzaj>
    <derivirana_varijabla naziv="DomainObject.Predmet.StrankaFormatedWithAdressOIB_1"> FINA Regionalni centar Zagreb, OIB 85821130368, Trg svibanjskih žrtava 1995. 1, 10000 Zagreb; Osman Rahimić, OIB 76898464364, Vijenac Frane Gotovca 10, 10000 Zagreb</derivirana_varijabla>
  </DomainObject.Predmet.StrankaFormatedWithAdressOIB>
  <DomainObject.Predmet.StrankaWithAdress>
    <izvorni_sadrzaj>FINA Regionalni centar Zagreb Trg svibanjskih žrtava 1995. 1,10000 Zagreb,Osman Rahimić Vijenac Frane Gotovca 10,10000 Zagreb</izvorni_sadrzaj>
    <derivirana_varijabla naziv="DomainObject.Predmet.StrankaWithAdress_1">FINA Regionalni centar Zagreb Trg svibanjskih žrtava 1995. 1,10000 Zagreb,Osman Rahimić Vijenac Frane Gotovca 10,10000 Zagreb</derivirana_varijabla>
  </DomainObject.Predmet.StrankaWithAdress>
  <DomainObject.Predmet.StrankaWithAdressOIB>
    <izvorni_sadrzaj>FINA Regionalni centar Zagreb, OIB 85821130368, Trg svibanjskih žrtava 1995. 1,10000 Zagreb,Osman Rahimić, OIB 76898464364, Vijenac Frane Gotovca 10,10000 Zagreb</izvorni_sadrzaj>
    <derivirana_varijabla naziv="DomainObject.Predmet.StrankaWithAdressOIB_1">FINA Regionalni centar Zagreb, OIB 85821130368, Trg svibanjskih žrtava 1995. 1,10000 Zagreb,Osman Rahimić, OIB 76898464364, Vijenac Frane Gotovca 10,10000 Zagreb</derivirana_varijabla>
  </DomainObject.Predmet.StrankaWithAdressOIB>
  <DomainObject.Predmet.StrankaNazivFormated>
    <izvorni_sadrzaj>FINA Regionalni centar Zagreb,Osman Rahimić</izvorni_sadrzaj>
    <derivirana_varijabla naziv="DomainObject.Predmet.StrankaNazivFormated_1">FINA Regionalni centar Zagreb,Osman Rahimić</derivirana_varijabla>
  </DomainObject.Predmet.StrankaNazivFormated>
  <DomainObject.Predmet.StrankaNazivFormatedOIB>
    <izvorni_sadrzaj>FINA Regionalni centar Zagreb, OIB 85821130368,Osman Rahimić, OIB 76898464364</izvorni_sadrzaj>
    <derivirana_varijabla naziv="DomainObject.Predmet.StrankaNazivFormatedOIB_1">FINA Regionalni centar Zagreb, OIB 85821130368,Osman Rahimić, OIB 76898464364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Osman Rahimić</item>
    </izvorni_sadrzaj>
    <derivirana_varijabla naziv="DomainObject.Predmet.StrankaListFormated_1">
      <item>FINA Regionalni centar Zagreb</item>
      <item>Osman Rahimić</item>
    </derivirana_varijabla>
  </DomainObject.Predmet.StrankaListFormated>
  <DomainObject.Predmet.StrankaListFormatedOIB>
    <izvorni_sadrzaj>
      <item>FINA Regionalni centar Zagreb, OIB 85821130368</item>
      <item>Osman Rahimić, OIB 76898464364</item>
    </izvorni_sadrzaj>
    <derivirana_varijabla naziv="DomainObject.Predmet.StrankaListFormatedOIB_1">
      <item>FINA Regionalni centar Zagreb, OIB 85821130368</item>
      <item>Osman Rahimić, OIB 76898464364</item>
    </derivirana_varijabla>
  </DomainObject.Predmet.StrankaListFormatedOIB>
  <DomainObject.Predmet.StrankaListFormatedWithAdress>
    <izvorni_sadrzaj>
      <item>FINA Regionalni centar Zagreb, Trg svibanjskih žrtava 1995. 1, 10000 Zagreb</item>
      <item>Osman Rahimić, Vijenac Frane Gotovca 10, 10000 Zagreb</item>
    </izvorni_sadrzaj>
    <derivirana_varijabla naziv="DomainObject.Predmet.StrankaListFormatedWithAdress_1">
      <item>FINA Regionalni centar Zagreb, Trg svibanjskih žrtava 1995. 1, 10000 Zagreb</item>
      <item>Osman Rahimić, Vijenac Frane Gotovca 10, 10000 Zagreb</item>
    </derivirana_varijabla>
  </DomainObject.Predmet.StrankaListFormatedWithAdress>
  <DomainObject.Predmet.StrankaListFormatedWithAdressOIB>
    <izvorni_sadrzaj>
      <item>FINA Regionalni centar Zagreb, OIB 85821130368, Trg svibanjskih žrtava 1995. 1, 10000 Zagreb</item>
      <item>Osman Rahimić, OIB 76898464364, Vijenac Frane Gotovca 10, 10000 Zagreb</item>
    </izvorni_sadrzaj>
    <derivirana_varijabla naziv="DomainObject.Predmet.StrankaListFormatedWithAdressOIB_1">
      <item>FINA Regionalni centar Zagreb, OIB 85821130368, Trg svibanjskih žrtava 1995. 1, 10000 Zagreb</item>
      <item>Osman Rahimić, OIB 76898464364, Vijenac Frane Gotovca 10, 10000 Zagreb</item>
    </derivirana_varijabla>
  </DomainObject.Predmet.StrankaListFormatedWithAdressOIB>
  <DomainObject.Predmet.StrankaListNazivFormated>
    <izvorni_sadrzaj>
      <item>FINA Regionalni centar Zagreb</item>
      <item>Osman Rahimić</item>
    </izvorni_sadrzaj>
    <derivirana_varijabla naziv="DomainObject.Predmet.StrankaListNazivFormated_1">
      <item>FINA Regionalni centar Zagreb</item>
      <item>Osman Rahimić</item>
    </derivirana_varijabla>
  </DomainObject.Predmet.StrankaListNazivFormated>
  <DomainObject.Predmet.StrankaListNazivFormatedOIB>
    <izvorni_sadrzaj>
      <item>FINA Regionalni centar Zagreb, OIB 85821130368</item>
      <item>Osman Rahimić, OIB 76898464364</item>
    </izvorni_sadrzaj>
    <derivirana_varijabla naziv="DomainObject.Predmet.StrankaListNazivFormatedOIB_1">
      <item>FINA Regionalni centar Zagreb, OIB 85821130368</item>
      <item>Osman Rahimić, OIB 76898464364</item>
    </derivirana_varijabla>
  </DomainObject.Predmet.StrankaListNazivFormatedOIB>
  <DomainObject.Predmet.ProtuStrankaListFormated>
    <izvorni_sadrzaj>
      <item>EURO-ATM d.o.o.</item>
    </izvorni_sadrzaj>
    <derivirana_varijabla naziv="DomainObject.Predmet.ProtuStrankaListFormated_1">
      <item>EURO-ATM d.o.o.</item>
    </derivirana_varijabla>
  </DomainObject.Predmet.ProtuStrankaListFormated>
  <DomainObject.Predmet.ProtuStrankaListFormatedOIB>
    <izvorni_sadrzaj>
      <item>EURO-ATM d.o.o., OIB 50739907262</item>
    </izvorni_sadrzaj>
    <derivirana_varijabla naziv="DomainObject.Predmet.ProtuStrankaListFormatedOIB_1">
      <item>EURO-ATM d.o.o., OIB 50739907262</item>
    </derivirana_varijabla>
  </DomainObject.Predmet.ProtuStrankaListFormatedOIB>
  <DomainObject.Predmet.ProtuStrankaListFormatedWithAdress>
    <izvorni_sadrzaj>
      <item>EURO-ATM d.o.o., Vijenac Frane Gotovca 10, 10000 Zagreb</item>
    </izvorni_sadrzaj>
    <derivirana_varijabla naziv="DomainObject.Predmet.ProtuStrankaListFormatedWithAdress_1">
      <item>EURO-ATM d.o.o., Vijenac Frane Gotovca 10, 10000 Zagreb</item>
    </derivirana_varijabla>
  </DomainObject.Predmet.ProtuStrankaListFormatedWithAdress>
  <DomainObject.Predmet.ProtuStrankaListFormatedWithAdressOIB>
    <izvorni_sadrzaj>
      <item>EURO-ATM d.o.o., OIB 50739907262, Vijenac Frane Gotovca 10, 10000 Zagreb</item>
    </izvorni_sadrzaj>
    <derivirana_varijabla naziv="DomainObject.Predmet.ProtuStrankaListFormatedWithAdressOIB_1">
      <item>EURO-ATM d.o.o., OIB 50739907262, Vijenac Frane Gotovca 10, 10000 Zagreb</item>
    </derivirana_varijabla>
  </DomainObject.Predmet.ProtuStrankaListFormatedWithAdressOIB>
  <DomainObject.Predmet.ProtuStrankaListNazivFormated>
    <izvorni_sadrzaj>
      <item>EURO-ATM d.o.o.</item>
    </izvorni_sadrzaj>
    <derivirana_varijabla naziv="DomainObject.Predmet.ProtuStrankaListNazivFormated_1">
      <item>EURO-ATM d.o.o.</item>
    </derivirana_varijabla>
  </DomainObject.Predmet.ProtuStrankaListNazivFormated>
  <DomainObject.Predmet.ProtuStrankaListNazivFormatedOIB>
    <izvorni_sadrzaj>
      <item>EURO-ATM d.o.o., OIB 50739907262</item>
    </izvorni_sadrzaj>
    <derivirana_varijabla naziv="DomainObject.Predmet.ProtuStrankaListNazivFormatedOIB_1">
      <item>EURO-ATM d.o.o., OIB 50739907262</item>
    </derivirana_varijabla>
  </DomainObject.Predmet.ProtuStrankaListNazivFormatedOIB>
  <DomainObject.Predmet.OstaliListFormated>
    <izvorni_sadrzaj>
      <item>Osman Rahimić</item>
    </izvorni_sadrzaj>
    <derivirana_varijabla naziv="DomainObject.Predmet.OstaliListFormated_1">
      <item>Osman Rahimić</item>
    </derivirana_varijabla>
  </DomainObject.Predmet.OstaliListFormated>
  <DomainObject.Predmet.OstaliListFormatedOIB>
    <izvorni_sadrzaj>
      <item>Osman Rahimić, OIB 76898464364</item>
    </izvorni_sadrzaj>
    <derivirana_varijabla naziv="DomainObject.Predmet.OstaliListFormatedOIB_1">
      <item>Osman Rahimić, OIB 76898464364</item>
    </derivirana_varijabla>
  </DomainObject.Predmet.OstaliListFormatedOIB>
  <DomainObject.Predmet.OstaliListFormatedWithAdress>
    <izvorni_sadrzaj>
      <item>Osman Rahimić, Vijenac Frane Gotovca 10, 10000 Zagreb</item>
    </izvorni_sadrzaj>
    <derivirana_varijabla naziv="DomainObject.Predmet.OstaliListFormatedWithAdress_1">
      <item>Osman Rahimić, Vijenac Frane Gotovca 10, 10000 Zagreb</item>
    </derivirana_varijabla>
  </DomainObject.Predmet.OstaliListFormatedWithAdress>
  <DomainObject.Predmet.OstaliListFormatedWithAdressOIB>
    <izvorni_sadrzaj>
      <item>Osman Rahimić, OIB 76898464364, Vijenac Frane Gotovca 10, 10000 Zagreb</item>
    </izvorni_sadrzaj>
    <derivirana_varijabla naziv="DomainObject.Predmet.OstaliListFormatedWithAdressOIB_1">
      <item>Osman Rahimić, OIB 76898464364, Vijenac Frane Gotovca 10, 10000 Zagreb</item>
    </derivirana_varijabla>
  </DomainObject.Predmet.OstaliListFormatedWithAdressOIB>
  <DomainObject.Predmet.OstaliListNazivFormated>
    <izvorni_sadrzaj>
      <item>Osman Rahimić</item>
    </izvorni_sadrzaj>
    <derivirana_varijabla naziv="DomainObject.Predmet.OstaliListNazivFormated_1">
      <item>Osman Rahimić</item>
    </derivirana_varijabla>
  </DomainObject.Predmet.OstaliListNazivFormated>
  <DomainObject.Predmet.OstaliListNazivFormatedOIB>
    <izvorni_sadrzaj>
      <item>Osman Rahimić, OIB 76898464364</item>
    </izvorni_sadrzaj>
    <derivirana_varijabla naziv="DomainObject.Predmet.OstaliListNazivFormatedOIB_1">
      <item>Osman Rahimić, OIB 76898464364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St-2968/2016-14</izvorni_sadrzaj>
    <derivirana_varijabla naziv="DomainObject.PoslovniBrojDokumenta_1">St-2968/2016-14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EURO-ATM d.o.o.</izvorni_sadrzaj>
    <derivirana_varijabla naziv="DomainObject.Predmet.ProtustrankaIDrugi_1">EURO-ATM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EURO-ATM d.o.o., OIB 50739907262, Vijenac Frane Gotovca 10, 10000 Zagreb</izvorni_sadrzaj>
    <derivirana_varijabla naziv="DomainObject.Predmet.ProtustrankaIDrugiAdressOIB_1">EURO-ATM d.o.o., OIB 50739907262, Vijenac Frane Gotovca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EURO-ATM d.o.o.</item>
      <item>Osman Rahimić</item>
      <item>Osman Rahimić</item>
    </izvorni_sadrzaj>
    <derivirana_varijabla naziv="DomainObject.Predmet.SudioniciListNaziv_1">
      <item>FINA Regionalni centar Zagreb</item>
      <item>EURO-ATM d.o.o.</item>
      <item>Osman Rahimić</item>
      <item>Osman Rahimić</item>
    </derivirana_varijabla>
  </DomainObject.Predmet.SudioniciListNaziv>
  <DomainObject.Predmet.SudioniciListAdressOIB>
    <izvorni_sadrzaj>
      <item>FINA Regionalni centar Zagreb, OIB 85821130368, Trg svibanjskih žrtava 1995. 1,10000 Zagreb</item>
      <item>EURO-ATM d.o.o., OIB 50739907262, Vijenac Frane Gotovca 10,10000 Zagreb</item>
      <item>Osman Rahimić, OIB 76898464364, Vijenac Frane Gotovca 10,10000 Zagreb</item>
      <item>Osman Rahimić, OIB 76898464364, Vijenac Frane Gotovca 10,10000 Zagreb</item>
    </izvorni_sadrzaj>
    <derivirana_varijabla naziv="DomainObject.Predmet.SudioniciListAdressOIB_1">
      <item>FINA Regionalni centar Zagreb, OIB 85821130368, Trg svibanjskih žrtava 1995. 1,10000 Zagreb</item>
      <item>EURO-ATM d.o.o., OIB 50739907262, Vijenac Frane Gotovca 10,10000 Zagreb</item>
      <item>Osman Rahimić, OIB 76898464364, Vijenac Frane Gotovca 10,10000 Zagreb</item>
      <item>Osman Rahimić, OIB 76898464364, Vijenac Frane Gotovca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50739907262</item>
      <item>, OIB 76898464364</item>
      <item>, OIB 76898464364</item>
    </izvorni_sadrzaj>
    <derivirana_varijabla naziv="DomainObject.Predmet.SudioniciListNazivOIB_1">
      <item>, OIB 85821130368</item>
      <item>, OIB 50739907262</item>
      <item>, OIB 76898464364</item>
      <item>, OIB 76898464364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1224</properties:Words>
  <properties:Characters>6667</properties:Characters>
  <properties:Lines>136</properties:Lines>
  <properties:Paragraphs>34</properties:Paragraphs>
  <properties:TotalTime>154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2017-04-27T13:02:00Z</dcterms:created>
  <dc:creator>ilukac</dc:creator>
  <cp:lastModifiedBy>Petra Čiček</cp:lastModifiedBy>
  <cp:lastPrinted>2017-07-17T09:45:00Z</cp:lastPrinted>
  <dcterms:modified xmlns:xsi="http://www.w3.org/2001/XMLSchema-instance" xsi:type="dcterms:W3CDTF">2017-07-17T09:45:00Z</dcterms:modified>
  <cp:revision>205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St-2968/2016-14 / Odluka - Rješenje</vt:lpwstr>
  </prop:property>
  <prop:property name="CC_coloring" pid="4" fmtid="{D5CDD505-2E9C-101B-9397-08002B2CF9AE}">
    <vt:bool>false</vt:bool>
  </prop:property>
  <prop:property name="BrojStranica" pid="5" fmtid="{D5CDD505-2E9C-101B-9397-08002B2CF9AE}">
    <vt:i4>3</vt:i4>
  </prop:property>
</prop:Properties>
</file>