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1465" w14:paraId="653146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94127A">
        <w:rPr>
          <w:rFonts w:hAnsi="Times New Roman" w:ascii="Times New Roman"/>
          <w:b/>
          <w:sz w:val="24"/>
          <w:szCs w:val="24"/>
        </w:rPr>
        <w:t>1</w:t>
      </w:r>
      <w:r w:rsidR="0081161B">
        <w:rPr>
          <w:rFonts w:hAnsi="Times New Roman" w:ascii="Times New Roman"/>
          <w:b/>
          <w:sz w:val="24"/>
          <w:szCs w:val="24"/>
        </w:rPr>
        <w:t>4</w:t>
      </w:r>
      <w:r w:rsidR="00195400">
        <w:rPr>
          <w:rFonts w:hAnsi="Times New Roman" w:ascii="Times New Roman"/>
          <w:b/>
          <w:sz w:val="24"/>
          <w:szCs w:val="24"/>
        </w:rPr>
        <w:t>9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560FBA">
        <w:rPr>
          <w:rFonts w:hAnsi="Times New Roman" w:ascii="Times New Roman"/>
        </w:rPr>
        <w:t>1</w:t>
      </w:r>
      <w:r w:rsidR="0094127A">
        <w:rPr>
          <w:rFonts w:hAnsi="Times New Roman" w:ascii="Times New Roman"/>
        </w:rPr>
        <w:t>1</w:t>
      </w:r>
      <w:r w:rsidR="0081161B">
        <w:rPr>
          <w:rFonts w:hAnsi="Times New Roman" w:ascii="Times New Roman"/>
        </w:rPr>
        <w:t>4</w:t>
      </w:r>
      <w:r w:rsidR="00195400">
        <w:rPr>
          <w:rFonts w:hAnsi="Times New Roman" w:ascii="Times New Roman"/>
        </w:rPr>
        <w:t>9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8F78D8">
        <w:rPr>
          <w:rFonts w:hAnsi="Times New Roman" w:ascii="Times New Roman"/>
        </w:rPr>
        <w:t xml:space="preserve"> </w:t>
      </w:r>
      <w:r w:rsidR="00195400" w:rsidRPr="00195400">
        <w:rPr>
          <w:rFonts w:hAnsi="Times New Roman" w:ascii="Times New Roman"/>
        </w:rPr>
        <w:t>HARKOV SEDAM jednostavno društvo s ograničenom odgovornošću za trgovinu i usluge</w:t>
      </w:r>
      <w:r w:rsidR="00A45276" w:rsidRPr="00E7447B">
        <w:rPr>
          <w:rFonts w:hAnsi="Times New Roman" w:ascii="Times New Roman"/>
        </w:rPr>
        <w:t>,</w:t>
      </w:r>
      <w:r w:rsidR="00195400">
        <w:rPr>
          <w:rFonts w:hAnsi="Times New Roman" w:ascii="Times New Roman"/>
        </w:rPr>
        <w:t xml:space="preserve"> iz Zagreba,</w:t>
      </w:r>
      <w:r w:rsidR="00A45276" w:rsidRPr="00E7447B">
        <w:rPr>
          <w:rFonts w:hAnsi="Times New Roman" w:ascii="Times New Roman"/>
        </w:rPr>
        <w:t xml:space="preserve">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195400" w:rsidRPr="00195400">
        <w:rPr>
          <w:rFonts w:hAnsi="Times New Roman" w:ascii="Times New Roman"/>
        </w:rPr>
        <w:t>72009029067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06AD5"/>
    <w:rsid w:val="00193C1E"/>
    <w:rsid w:val="00195400"/>
    <w:rsid w:val="001F7FA9"/>
    <w:rsid w:val="0020116E"/>
    <w:rsid w:val="0020468C"/>
    <w:rsid w:val="00242A32"/>
    <w:rsid w:val="002A06BE"/>
    <w:rsid w:val="00386E76"/>
    <w:rsid w:val="003A4EEE"/>
    <w:rsid w:val="0045332E"/>
    <w:rsid w:val="004569E1"/>
    <w:rsid w:val="00470671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81161B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B07BE7"/>
    <w:rsid w:val="00B47BD4"/>
    <w:rsid w:val="00B55C26"/>
    <w:rsid w:val="00B62E25"/>
    <w:rsid w:val="00B86B42"/>
    <w:rsid w:val="00CC0A7C"/>
    <w:rsid w:val="00D358D3"/>
    <w:rsid w:val="00DC3EE9"/>
    <w:rsid w:val="00DF6A4B"/>
    <w:rsid w:val="00E40D93"/>
    <w:rsid w:val="00E52B55"/>
    <w:rsid w:val="00E7447B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16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16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16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16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16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16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1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16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HARKOV SEDAM, jednostavno društvo s ograničenom odgovornošću za trgovinu i usluge</izvorni_sadrzaj>
    <derivirana_varijabla naziv="DomainObject.Predmet.ProtustrankaFormated_1">  HARKOV SEDAM, jednostavno društvo s ograničenom odgovornošću za trgovinu i usluge</derivirana_varijabla>
  </DomainObject.Predmet.ProtustrankaFormated>
  <DomainObject.Predmet.ProtustrankaFormatedOIB>
    <izvorni_sadrzaj>  HARKOV SEDAM, jednostavno društvo s ograničenom odgovornošću za trgovinu i usluge, OIB 72009029067</izvorni_sadrzaj>
    <derivirana_varijabla naziv="DomainObject.Predmet.ProtustrankaFormatedOIB_1">  HARKOV SEDAM, jednostavno društvo s ograničenom odgovornošću za trgovinu i usluge, OIB 72009029067</derivirana_varijabla>
  </DomainObject.Predmet.ProtustrankaFormatedOIB>
  <DomainObject.Predmet.ProtustrankaFormatedWithAdress>
    <izvorni_sadrzaj> HARKOV SEDAM, jednostavno društvo s ograničenom odgovornošću za trgovinu i usluge, Tuškanac 75, 10000 Zagreb</izvorni_sadrzaj>
    <derivirana_varijabla naziv="DomainObject.Predmet.ProtustrankaFormatedWithAdress_1"> HARKOV SEDAM, jednostavno društvo s ograničenom odgovornošću za trgovinu i usluge, Tuškanac 75, 10000 Zagreb</derivirana_varijabla>
  </DomainObject.Predmet.ProtustrankaFormatedWithAdress>
  <DomainObject.Predmet.ProtustrankaFormatedWithAdressOIB>
    <izvorni_sadrzaj> HARKOV SEDAM, jednostavno društvo s ograničenom odgovornošću za trgovinu i usluge, OIB 72009029067, Tuškanac 75, 10000 Zagreb</izvorni_sadrzaj>
    <derivirana_varijabla naziv="DomainObject.Predmet.ProtustrankaFormatedWithAdressOIB_1"> HARKOV SEDAM, jednostavno društvo s ograničenom odgovornošću za trgovinu i usluge, OIB 72009029067, Tuškanac 75, 10000 Zagreb</derivirana_varijabla>
  </DomainObject.Predmet.ProtustrankaFormatedWithAdressOIB>
  <DomainObject.Predmet.ProtustrankaWithAdress>
    <izvorni_sadrzaj>HARKOV SEDAM, jednostavno društvo s ograničenom odgovornošću za trgovinu i usluge Tuškanac 75, 10000 Zagreb</izvorni_sadrzaj>
    <derivirana_varijabla naziv="DomainObject.Predmet.ProtustrankaWithAdress_1">HARKOV SEDAM, jednostavno društvo s ograničenom odgovornošću za trgovinu i usluge Tuškanac 75, 10000 Zagreb</derivirana_varijabla>
  </DomainObject.Predmet.ProtustrankaWithAdress>
  <DomainObject.Predmet.ProtustrankaWithAdressOIB>
    <izvorni_sadrzaj>HARKOV SEDAM, jednostavno društvo s ograničenom odgovornošću za trgovinu i usluge, OIB 72009029067, Tuškanac 75, 10000 Zagreb</izvorni_sadrzaj>
    <derivirana_varijabla naziv="DomainObject.Predmet.ProtustrankaWithAdressOIB_1">HARKOV SEDAM, jednostavno društvo s ograničenom odgovornošću za trgovinu i usluge, OIB 72009029067, Tuškanac 75, 10000 Zagreb</derivirana_varijabla>
  </DomainObject.Predmet.ProtustrankaWithAdressOIB>
  <DomainObject.Predmet.ProtustrankaNazivFormated>
    <izvorni_sadrzaj>HARKOV SEDAM, jednostavno društvo s ograničenom odgovornošću za trgovinu i usluge</izvorni_sadrzaj>
    <derivirana_varijabla naziv="DomainObject.Predmet.ProtustrankaNazivFormated_1">HARKOV SEDAM, jednostavno društvo s ograničenom odgovornošću za trgovinu i usluge</derivirana_varijabla>
  </DomainObject.Predmet.ProtustrankaNazivFormated>
  <DomainObject.Predmet.ProtustrankaNazivFormatedOIB>
    <izvorni_sadrzaj>HARKOV SEDAM, jednostavno društvo s ograničenom odgovornošću za trgovinu i usluge, OIB 72009029067</izvorni_sadrzaj>
    <derivirana_varijabla naziv="DomainObject.Predmet.ProtustrankaNazivFormatedOIB_1">HARKOV SEDAM, jednostavno društvo s ograničenom odgovornošću za trgovinu i usluge, OIB 72009029067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HARKOV SEDAM, jednostavno društvo s ograničenom odgovornošću za trgovinu i usluge</item>
    </izvorni_sadrzaj>
    <derivirana_varijabla naziv="DomainObject.Predmet.ProtuStrankaListFormated_1">
      <item>HARKOV SEDAM, jednostavno društvo s ograničenom odgovornošću za trgovinu i usluge</item>
    </derivirana_varijabla>
  </DomainObject.Predmet.ProtuStrankaListFormated>
  <DomainObject.Predmet.ProtuStrankaListFormatedOIB>
    <izvorni_sadrzaj>
      <item>HARKOV SEDAM, jednostavno društvo s ograničenom odgovornošću za trgovinu i usluge, OIB 72009029067</item>
    </izvorni_sadrzaj>
    <derivirana_varijabla naziv="DomainObject.Predmet.ProtuStrankaListFormatedOIB_1">
      <item>HARKOV SEDAM, jednostavno društvo s ograničenom odgovornošću za trgovinu i usluge, OIB 72009029067</item>
    </derivirana_varijabla>
  </DomainObject.Predmet.ProtuStrankaListFormatedOIB>
  <DomainObject.Predmet.ProtuStrankaListFormatedWithAdress>
    <izvorni_sadrzaj>
      <item>HARKOV SEDAM, jednostavno društvo s ograničenom odgovornošću za trgovinu i usluge, Tuškanac 75, 10000 Zagreb</item>
    </izvorni_sadrzaj>
    <derivirana_varijabla naziv="DomainObject.Predmet.ProtuStrankaListFormatedWithAdress_1">
      <item>HARKOV SEDAM, jednostavno društvo s ograničenom odgovornošću za trgovinu i usluge, Tuškanac 75, 10000 Zagreb</item>
    </derivirana_varijabla>
  </DomainObject.Predmet.ProtuStrankaListFormatedWithAdress>
  <DomainObject.Predmet.ProtuStrankaListFormatedWithAdressOIB>
    <izvorni_sadrzaj>
      <item>HARKOV SEDAM, jednostavno društvo s ograničenom odgovornošću za trgovinu i usluge, OIB 72009029067, Tuškanac 75, 10000 Zagreb</item>
    </izvorni_sadrzaj>
    <derivirana_varijabla naziv="DomainObject.Predmet.ProtuStrankaListFormatedWithAdressOIB_1">
      <item>HARKOV SEDAM, jednostavno društvo s ograničenom odgovornošću za trgovinu i usluge, OIB 72009029067, Tuškanac 75, 10000 Zagreb</item>
    </derivirana_varijabla>
  </DomainObject.Predmet.ProtuStrankaListFormatedWithAdressOIB>
  <DomainObject.Predmet.ProtuStrankaListNazivFormated>
    <izvorni_sadrzaj>
      <item>HARKOV SEDAM, jednostavno društvo s ograničenom odgovornošću za trgovinu i usluge</item>
    </izvorni_sadrzaj>
    <derivirana_varijabla naziv="DomainObject.Predmet.ProtuStrankaListNazivFormated_1">
      <item>HARKOV SEDAM, jednostavno društvo s ograničenom odgovornošću za trgovinu i usluge</item>
    </derivirana_varijabla>
  </DomainObject.Predmet.ProtuStrankaListNazivFormated>
  <DomainObject.Predmet.ProtuStrankaListNazivFormatedOIB>
    <izvorni_sadrzaj>
      <item>HARKOV SEDAM, jednostavno društvo s ograničenom odgovornošću za trgovinu i usluge, OIB 72009029067</item>
    </izvorni_sadrzaj>
    <derivirana_varijabla naziv="DomainObject.Predmet.ProtuStrankaListNazivFormatedOIB_1">
      <item>HARKOV SEDAM, jednostavno društvo s ograničenom odgovornošću za trgovinu i usluge, OIB 72009029067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HARKOV SEDAM, jednostavno društvo s ograničenom odgovornošću za trgovinu i usluge</izvorni_sadrzaj>
    <derivirana_varijabla naziv="DomainObject.Predmet.ProtustrankaIDrugi_1">HARKOV SEDAM,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HARKOV SEDAM, jednostavno društvo s ograničenom odgovornošću za trgovinu i usluge, OIB 72009029067, Tuškanac 75, 10000 Zagreb</izvorni_sadrzaj>
    <derivirana_varijabla naziv="DomainObject.Predmet.ProtustrankaIDrugiAdressOIB_1">HARKOV SEDAM, jednostavno društvo s ograničenom odgovornošću za trgovinu i usluge, OIB 72009029067, Tuškanac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HARKOV SEDAM, jednostavno društvo s ograničenom odgovornošću za trgovinu i usluge</item>
    </izvorni_sadrzaj>
    <derivirana_varijabla naziv="DomainObject.Predmet.SudioniciListNaziv_1">
      <item>FINA Regionalni centar Zagreb</item>
      <item>HARKOV SEDAM,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HARKOV SEDAM, jednostavno društvo s ograničenom odgovornošću za trgovinu i usluge, OIB 72009029067, Tuškanac 75,10000 Zagreb</item>
    </izvorni_sadrzaj>
    <derivirana_varijabla naziv="DomainObject.Predmet.SudioniciListAdressOIB_1">
      <item>FINA Regionalni centar Zagreb, OIB 85821130368, Trg svibanjskih žrtava 1995. br. 1,10000 Zagreb</item>
      <item>HARKOV SEDAM, jednostavno društvo s ograničenom odgovornošću za trgovinu i usluge, OIB 72009029067, Tuškanac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72009029067</item>
    </izvorni_sadrzaj>
    <derivirana_varijabla naziv="DomainObject.Predmet.SudioniciListNazivOIB_1">
      <item>, OIB 85821130368</item>
      <item>, OIB 72009029067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815</properties:Characters>
  <properties:Lines>50</properties:Lines>
  <properties:Paragraphs>21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2016-04-19T13:17:00Z</cp:lastPrinted>
  <dcterms:modified xmlns:xsi="http://www.w3.org/2001/XMLSchema-instance" xsi:type="dcterms:W3CDTF">2016-04-19T13:18:00Z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