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e458" w14:paraId="759e458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39482D">
        <w:rPr>
          <w:sz w:val="24"/>
          <w:szCs w:val="24"/>
        </w:rPr>
        <w:t>2170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814BF2">
        <w:rPr>
          <w:sz w:val="24"/>
          <w:szCs w:val="24"/>
        </w:rPr>
        <w:t>8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042731">
      <w:pPr>
        <w:ind w:firstLine="720"/>
        <w:jc w:val="both"/>
        <w:rPr>
          <w:sz w:val="24"/>
          <w:szCs w:val="24"/>
        </w:rPr>
      </w:pPr>
      <w:r w:rsidRPr="00042731">
        <w:rPr>
          <w:sz w:val="24"/>
          <w:szCs w:val="24"/>
        </w:rPr>
        <w:t xml:space="preserve">Trgovački sud u Zagrebu, po sucu </w:t>
      </w:r>
      <w:proofErr w:type="spellStart"/>
      <w:r w:rsidRPr="00042731">
        <w:rPr>
          <w:sz w:val="24"/>
          <w:szCs w:val="24"/>
        </w:rPr>
        <w:t>mr.sc</w:t>
      </w:r>
      <w:proofErr w:type="spellEnd"/>
      <w:r w:rsidRPr="00042731">
        <w:rPr>
          <w:sz w:val="24"/>
          <w:szCs w:val="24"/>
        </w:rPr>
        <w:t xml:space="preserve">. Ivani Koštarić Fegeš, u stečajnom postupku nad dužnikom </w:t>
      </w:r>
      <w:r w:rsidR="00042731" w:rsidRPr="00042731">
        <w:rPr>
          <w:sz w:val="24"/>
          <w:szCs w:val="24"/>
        </w:rPr>
        <w:t xml:space="preserve">Stečajna masa iza </w:t>
      </w:r>
      <w:proofErr w:type="spellStart"/>
      <w:r w:rsidR="00042731" w:rsidRPr="00042731">
        <w:rPr>
          <w:sz w:val="24"/>
          <w:szCs w:val="24"/>
        </w:rPr>
        <w:t>KONDOL</w:t>
      </w:r>
      <w:proofErr w:type="spellEnd"/>
      <w:r w:rsidR="00042731" w:rsidRPr="00042731">
        <w:rPr>
          <w:sz w:val="24"/>
          <w:szCs w:val="24"/>
        </w:rPr>
        <w:t xml:space="preserve"> d.o.o. u stečaju, Zagreb, P. </w:t>
      </w:r>
      <w:proofErr w:type="spellStart"/>
      <w:r w:rsidR="00042731" w:rsidRPr="00042731">
        <w:rPr>
          <w:sz w:val="24"/>
          <w:szCs w:val="24"/>
        </w:rPr>
        <w:t>Hatza</w:t>
      </w:r>
      <w:proofErr w:type="spellEnd"/>
      <w:r w:rsidR="00042731" w:rsidRPr="00042731">
        <w:rPr>
          <w:sz w:val="24"/>
          <w:szCs w:val="24"/>
        </w:rPr>
        <w:t xml:space="preserve"> </w:t>
      </w:r>
      <w:proofErr w:type="spellStart"/>
      <w:r w:rsidR="00042731" w:rsidRPr="00042731">
        <w:rPr>
          <w:sz w:val="24"/>
          <w:szCs w:val="24"/>
        </w:rPr>
        <w:t>10</w:t>
      </w:r>
      <w:proofErr w:type="spellEnd"/>
      <w:r w:rsidR="00042731" w:rsidRPr="00042731">
        <w:rPr>
          <w:sz w:val="24"/>
          <w:szCs w:val="24"/>
        </w:rPr>
        <w:t xml:space="preserve">, </w:t>
      </w:r>
      <w:proofErr w:type="spellStart"/>
      <w:r w:rsidR="00042731" w:rsidRPr="00042731">
        <w:rPr>
          <w:sz w:val="24"/>
          <w:szCs w:val="24"/>
        </w:rPr>
        <w:t>OIB</w:t>
      </w:r>
      <w:proofErr w:type="spellEnd"/>
      <w:r w:rsidR="00042731" w:rsidRPr="00042731">
        <w:rPr>
          <w:sz w:val="24"/>
          <w:szCs w:val="24"/>
        </w:rPr>
        <w:t xml:space="preserve">: </w:t>
      </w:r>
      <w:proofErr w:type="spellStart"/>
      <w:r w:rsidR="00042731" w:rsidRPr="00042731">
        <w:rPr>
          <w:sz w:val="24"/>
          <w:szCs w:val="24"/>
        </w:rPr>
        <w:t>90573154813</w:t>
      </w:r>
      <w:proofErr w:type="spellEnd"/>
      <w:r w:rsidR="00042731" w:rsidRPr="00042731">
        <w:rPr>
          <w:sz w:val="24"/>
          <w:szCs w:val="24"/>
        </w:rPr>
        <w:t xml:space="preserve">, 3. rujna </w:t>
      </w:r>
      <w:proofErr w:type="spellStart"/>
      <w:r w:rsidR="00042731" w:rsidRPr="00042731">
        <w:rPr>
          <w:sz w:val="24"/>
          <w:szCs w:val="24"/>
        </w:rPr>
        <w:t>2018</w:t>
      </w:r>
      <w:proofErr w:type="spellEnd"/>
      <w:r w:rsidR="009653E6" w:rsidRPr="00042731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814BF2" w:rsidR="003F32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</w:t>
      </w:r>
      <w:r w:rsidRPr="00A83C81">
        <w:rPr>
          <w:sz w:val="24"/>
          <w:szCs w:val="24"/>
        </w:rPr>
        <w:t xml:space="preserve">upravitelju </w:t>
      </w:r>
      <w:proofErr w:type="spellStart"/>
      <w:r w:rsidR="00A83C81" w:rsidRPr="00A83C81">
        <w:rPr>
          <w:sz w:val="24"/>
          <w:szCs w:val="24"/>
        </w:rPr>
        <w:t>Jelenko</w:t>
      </w:r>
      <w:proofErr w:type="spellEnd"/>
      <w:r w:rsidR="00A83C81" w:rsidRPr="00A83C81">
        <w:rPr>
          <w:sz w:val="24"/>
          <w:szCs w:val="24"/>
        </w:rPr>
        <w:t xml:space="preserve"> </w:t>
      </w:r>
      <w:proofErr w:type="spellStart"/>
      <w:r w:rsidR="00A83C81" w:rsidRPr="00A83C81">
        <w:rPr>
          <w:sz w:val="24"/>
          <w:szCs w:val="24"/>
        </w:rPr>
        <w:t>Lehki</w:t>
      </w:r>
      <w:proofErr w:type="spellEnd"/>
      <w:r w:rsidR="00A83C81" w:rsidRPr="00A83C81">
        <w:rPr>
          <w:sz w:val="24"/>
          <w:szCs w:val="24"/>
        </w:rPr>
        <w:t xml:space="preserve">, Zagreb, Pavla </w:t>
      </w:r>
      <w:proofErr w:type="spellStart"/>
      <w:r w:rsidR="00A83C81" w:rsidRPr="00A83C81">
        <w:rPr>
          <w:sz w:val="24"/>
          <w:szCs w:val="24"/>
        </w:rPr>
        <w:t>Hatza</w:t>
      </w:r>
      <w:proofErr w:type="spellEnd"/>
      <w:r w:rsidR="00A83C81" w:rsidRPr="00A83C81">
        <w:rPr>
          <w:sz w:val="24"/>
          <w:szCs w:val="24"/>
        </w:rPr>
        <w:t xml:space="preserve"> </w:t>
      </w:r>
      <w:proofErr w:type="spellStart"/>
      <w:r w:rsidR="00A83C81" w:rsidRPr="00A83C81">
        <w:rPr>
          <w:sz w:val="24"/>
          <w:szCs w:val="24"/>
        </w:rPr>
        <w:t>10</w:t>
      </w:r>
      <w:proofErr w:type="spellEnd"/>
      <w:r w:rsidR="00A83C81" w:rsidRPr="00A83C81">
        <w:rPr>
          <w:sz w:val="24"/>
          <w:szCs w:val="24"/>
        </w:rPr>
        <w:t xml:space="preserve">, </w:t>
      </w:r>
      <w:proofErr w:type="spellStart"/>
      <w:r w:rsidR="00A83C81" w:rsidRPr="00A83C81">
        <w:rPr>
          <w:sz w:val="24"/>
          <w:szCs w:val="24"/>
        </w:rPr>
        <w:t>OIB</w:t>
      </w:r>
      <w:proofErr w:type="spellEnd"/>
      <w:r w:rsidR="00A83C81" w:rsidRPr="00A83C81">
        <w:rPr>
          <w:sz w:val="24"/>
          <w:szCs w:val="24"/>
        </w:rPr>
        <w:t xml:space="preserve">: </w:t>
      </w:r>
      <w:proofErr w:type="spellStart"/>
      <w:r w:rsidR="00A83C81" w:rsidRPr="00A83C81">
        <w:rPr>
          <w:sz w:val="24"/>
          <w:szCs w:val="24"/>
        </w:rPr>
        <w:t>96068307857</w:t>
      </w:r>
      <w:proofErr w:type="spellEnd"/>
      <w:r w:rsidR="00814BF2" w:rsidRPr="00A83C81">
        <w:rPr>
          <w:sz w:val="24"/>
          <w:szCs w:val="24"/>
        </w:rPr>
        <w:t xml:space="preserve">, </w:t>
      </w:r>
      <w:r w:rsidRPr="00A83C81">
        <w:rPr>
          <w:sz w:val="24"/>
          <w:szCs w:val="24"/>
        </w:rPr>
        <w:t xml:space="preserve">dostaviti izvješće o gospodarskom položaju dužnika i njegovim uzrocima </w:t>
      </w:r>
      <w:r w:rsidR="006F5728" w:rsidRPr="00A83C81">
        <w:rPr>
          <w:sz w:val="24"/>
          <w:szCs w:val="24"/>
        </w:rPr>
        <w:t xml:space="preserve">najkasnije </w:t>
      </w:r>
      <w:r w:rsidRPr="00A83C81">
        <w:rPr>
          <w:sz w:val="24"/>
          <w:szCs w:val="24"/>
        </w:rPr>
        <w:t xml:space="preserve">do </w:t>
      </w:r>
      <w:proofErr w:type="spellStart"/>
      <w:r w:rsidR="00A83C81">
        <w:rPr>
          <w:sz w:val="24"/>
          <w:szCs w:val="24"/>
        </w:rPr>
        <w:t>18</w:t>
      </w:r>
      <w:proofErr w:type="spellEnd"/>
      <w:r w:rsidR="00A83C81">
        <w:rPr>
          <w:sz w:val="24"/>
          <w:szCs w:val="24"/>
        </w:rPr>
        <w:t>. listopada</w:t>
      </w:r>
      <w:r w:rsidR="006F5728" w:rsidRPr="00A83C81">
        <w:rPr>
          <w:sz w:val="24"/>
          <w:szCs w:val="24"/>
        </w:rPr>
        <w:t xml:space="preserve"> </w:t>
      </w:r>
      <w:proofErr w:type="spellStart"/>
      <w:r w:rsidRPr="00A83C81">
        <w:rPr>
          <w:sz w:val="24"/>
          <w:szCs w:val="24"/>
        </w:rPr>
        <w:t>201</w:t>
      </w:r>
      <w:r w:rsidR="00AA39EA" w:rsidRPr="00A83C81">
        <w:rPr>
          <w:sz w:val="24"/>
          <w:szCs w:val="24"/>
        </w:rPr>
        <w:t>8</w:t>
      </w:r>
      <w:proofErr w:type="spellEnd"/>
      <w:r w:rsidR="006F5728" w:rsidRPr="00A83C81">
        <w:rPr>
          <w:sz w:val="24"/>
          <w:szCs w:val="24"/>
        </w:rPr>
        <w:t xml:space="preserve">., </w:t>
      </w:r>
      <w:r w:rsidRPr="00A83C81">
        <w:rPr>
          <w:sz w:val="24"/>
          <w:szCs w:val="24"/>
        </w:rPr>
        <w:t>tablice prijavljenih</w:t>
      </w:r>
      <w:r>
        <w:rPr>
          <w:sz w:val="24"/>
          <w:szCs w:val="24"/>
        </w:rPr>
        <w:t xml:space="preserve">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</w:t>
      </w:r>
      <w:r w:rsidR="006F5728">
        <w:rPr>
          <w:sz w:val="24"/>
          <w:szCs w:val="24"/>
        </w:rPr>
        <w:t xml:space="preserve">i prijave tražbina s ispravama </w:t>
      </w:r>
      <w:r w:rsidR="006A4139">
        <w:rPr>
          <w:sz w:val="24"/>
          <w:szCs w:val="24"/>
        </w:rPr>
        <w:t xml:space="preserve">najkasnije </w:t>
      </w:r>
      <w:r w:rsidR="006F5728">
        <w:rPr>
          <w:sz w:val="24"/>
          <w:szCs w:val="24"/>
        </w:rPr>
        <w:t xml:space="preserve">do </w:t>
      </w:r>
      <w:proofErr w:type="spellStart"/>
      <w:r w:rsidR="00A83C81">
        <w:rPr>
          <w:sz w:val="24"/>
          <w:szCs w:val="24"/>
        </w:rPr>
        <w:t>25</w:t>
      </w:r>
      <w:proofErr w:type="spellEnd"/>
      <w:r w:rsidR="00A83C81">
        <w:rPr>
          <w:sz w:val="24"/>
          <w:szCs w:val="24"/>
        </w:rPr>
        <w:t>. listopada</w:t>
      </w:r>
      <w:r w:rsidR="006A4139">
        <w:rPr>
          <w:sz w:val="24"/>
          <w:szCs w:val="24"/>
        </w:rPr>
        <w:t xml:space="preserve"> </w:t>
      </w:r>
      <w:proofErr w:type="spellStart"/>
      <w:r w:rsidR="006F5728" w:rsidRPr="006F5728">
        <w:rPr>
          <w:sz w:val="24"/>
          <w:szCs w:val="24"/>
        </w:rPr>
        <w:t>2018</w:t>
      </w:r>
      <w:proofErr w:type="spellEnd"/>
      <w:r w:rsidR="006F5728" w:rsidRPr="006F5728">
        <w:rPr>
          <w:sz w:val="24"/>
          <w:szCs w:val="24"/>
        </w:rPr>
        <w:t>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3752A" w:rsidRPr="00042731">
        <w:rPr>
          <w:sz w:val="24"/>
          <w:szCs w:val="24"/>
        </w:rPr>
        <w:t xml:space="preserve">3. rujna </w:t>
      </w:r>
      <w:proofErr w:type="spellStart"/>
      <w:r w:rsidR="009653E6" w:rsidRPr="00936147">
        <w:rPr>
          <w:sz w:val="24"/>
          <w:szCs w:val="24"/>
        </w:rPr>
        <w:t>2018</w:t>
      </w:r>
      <w:proofErr w:type="spellEnd"/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211C2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7211C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7211C2" w:rsidP="007211C2" w:rsidR="007211C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211C2" w:rsidP="007211C2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42731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9482D"/>
    <w:rsid w:val="003E0B94"/>
    <w:rsid w:val="003F091E"/>
    <w:rsid w:val="003F320D"/>
    <w:rsid w:val="00445BED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A4139"/>
    <w:rsid w:val="006B4804"/>
    <w:rsid w:val="006F1EBD"/>
    <w:rsid w:val="006F5728"/>
    <w:rsid w:val="00712637"/>
    <w:rsid w:val="00720084"/>
    <w:rsid w:val="007211C2"/>
    <w:rsid w:val="00770B84"/>
    <w:rsid w:val="00775FD2"/>
    <w:rsid w:val="007A6843"/>
    <w:rsid w:val="007B3F07"/>
    <w:rsid w:val="007F082E"/>
    <w:rsid w:val="00814BF2"/>
    <w:rsid w:val="00834A88"/>
    <w:rsid w:val="00847812"/>
    <w:rsid w:val="008B6E62"/>
    <w:rsid w:val="008C4205"/>
    <w:rsid w:val="009002D8"/>
    <w:rsid w:val="0093752A"/>
    <w:rsid w:val="009457C8"/>
    <w:rsid w:val="009632D9"/>
    <w:rsid w:val="009653E6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83C81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1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1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St-2170/2018-8</izvorni_sadrzaj>
    <derivirana_varijabla naziv="DomainObject.Oznaka_1">St-2170/2018-8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St-2170/2018</izvorni_sadrzaj>
    <derivirana_varijabla naziv="DomainObject.Predmet.OznakaBroj_1">St-2170/2018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KONDOL d.o.o. u stečaju</izvorni_sadrzaj>
    <derivirana_varijabla naziv="DomainObject.Predmet.ProtustrankaFormated_1">  Stečajna masa iza KONDOL d.o.o. u stečaju</derivirana_varijabla>
  </DomainObject.Predmet.ProtustrankaFormated>
  <DomainObject.Predmet.ProtustrankaFormatedOIB>
    <izvorni_sadrzaj>  Stečajna masa iza KONDOL d.o.o. u stečaju, OIB 90573154813</izvorni_sadrzaj>
    <derivirana_varijabla naziv="DomainObject.Predmet.ProtustrankaFormatedOIB_1">  Stečajna masa iza KONDOL d.o.o. u stečaju, OIB 90573154813</derivirana_varijabla>
  </DomainObject.Predmet.ProtustrankaFormatedOIB>
  <DomainObject.Predmet.ProtustrankaFormatedWithAdress>
    <izvorni_sadrzaj> Stečajna masa iza KONDOL d.o.o. u stečaju, P. Hatza 10, 10000 Zagreb</izvorni_sadrzaj>
    <derivirana_varijabla naziv="DomainObject.Predmet.ProtustrankaFormatedWithAdress_1"> Stečajna masa iza KONDOL d.o.o. u stečaju, P. Hatza 10, 10000 Zagreb</derivirana_varijabla>
  </DomainObject.Predmet.ProtustrankaFormatedWithAdress>
  <DomainObject.Predmet.ProtustrankaFormatedWithAdressOIB>
    <izvorni_sadrzaj> Stečajna masa iza KONDOL d.o.o. u stečaju, OIB 90573154813, P. Hatza 10, 10000 Zagreb</izvorni_sadrzaj>
    <derivirana_varijabla naziv="DomainObject.Predmet.ProtustrankaFormatedWithAdressOIB_1"> Stečajna masa iza KONDOL d.o.o. u stečaju, OIB 90573154813, P. Hatza 10, 10000 Zagreb</derivirana_varijabla>
  </DomainObject.Predmet.ProtustrankaFormatedWithAdressOIB>
  <DomainObject.Predmet.ProtustrankaWithAdress>
    <izvorni_sadrzaj>Stečajna masa iza KONDOL d.o.o. u stečaju P. Hatza 10, 10000 Zagreb</izvorni_sadrzaj>
    <derivirana_varijabla naziv="DomainObject.Predmet.ProtustrankaWithAdress_1">Stečajna masa iza KONDOL d.o.o. u stečaju P. Hatza 10, 10000 Zagreb</derivirana_varijabla>
  </DomainObject.Predmet.ProtustrankaWithAdress>
  <DomainObject.Predmet.ProtustrankaWithAdressOIB>
    <izvorni_sadrzaj>Stečajna masa iza KONDOL d.o.o. u stečaju, OIB 90573154813, P. Hatza 10, 10000 Zagreb</izvorni_sadrzaj>
    <derivirana_varijabla naziv="DomainObject.Predmet.ProtustrankaWithAdressOIB_1">Stečajna masa iza KONDOL d.o.o. u stečaju, OIB 90573154813, P. Hatza 10, 10000 Zagreb</derivirana_varijabla>
  </DomainObject.Predmet.ProtustrankaWithAdressOIB>
  <DomainObject.Predmet.ProtustrankaNazivFormated>
    <izvorni_sadrzaj>Stečajna masa iza KONDOL d.o.o. u stečaju</izvorni_sadrzaj>
    <derivirana_varijabla naziv="DomainObject.Predmet.ProtustrankaNazivFormated_1">Stečajna masa iza KONDOL d.o.o. u stečaju</derivirana_varijabla>
  </DomainObject.Predmet.ProtustrankaNazivFormated>
  <DomainObject.Predmet.ProtustrankaNazivFormatedOIB>
    <izvorni_sadrzaj>Stečajna masa iza KONDOL d.o.o. u stečaju, OIB 90573154813</izvorni_sadrzaj>
    <derivirana_varijabla naziv="DomainObject.Predmet.ProtustrankaNazivFormatedOIB_1">Stečajna masa iza KONDOL d.o.o. u stečaju, OIB 90573154813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KONDOL d.o.o. u stečaju</item>
    </izvorni_sadrzaj>
    <derivirana_varijabla naziv="DomainObject.Predmet.ProtuStrankaListFormated_1">
      <item>Stečajna masa iza KONDOL d.o.o. u stečaju</item>
    </derivirana_varijabla>
  </DomainObject.Predmet.ProtuStrankaListFormated>
  <DomainObject.Predmet.ProtuStrankaListFormatedOIB>
    <izvorni_sadrzaj>
      <item>Stečajna masa iza KONDOL d.o.o. u stečaju, OIB 90573154813</item>
    </izvorni_sadrzaj>
    <derivirana_varijabla naziv="DomainObject.Predmet.ProtuStrankaListFormatedOIB_1">
      <item>Stečajna masa iza KONDOL d.o.o. u stečaju, OIB 90573154813</item>
    </derivirana_varijabla>
  </DomainObject.Predmet.ProtuStrankaListFormatedOIB>
  <DomainObject.Predmet.ProtuStrankaListFormatedWithAdress>
    <izvorni_sadrzaj>
      <item>Stečajna masa iza KONDOL d.o.o. u stečaju, P. Hatza 10, 10000 Zagreb</item>
    </izvorni_sadrzaj>
    <derivirana_varijabla naziv="DomainObject.Predmet.ProtuStrankaListFormatedWithAdress_1">
      <item>Stečajna masa iza KONDOL d.o.o. u stečaju, P. Hatza 10, 10000 Zagreb</item>
    </derivirana_varijabla>
  </DomainObject.Predmet.ProtuStrankaListFormatedWithAdress>
  <DomainObject.Predmet.ProtuStrankaListFormatedWithAdressOIB>
    <izvorni_sadrzaj>
      <item>Stečajna masa iza KONDOL d.o.o. u stečaju, OIB 90573154813, P. Hatza 10, 10000 Zagreb</item>
    </izvorni_sadrzaj>
    <derivirana_varijabla naziv="DomainObject.Predmet.ProtuStrankaListFormatedWithAdressOIB_1">
      <item>Stečajna masa iza KONDOL d.o.o. u stečaju, OIB 90573154813, P. Hatza 10, 10000 Zagreb</item>
    </derivirana_varijabla>
  </DomainObject.Predmet.ProtuStrankaListFormatedWithAdressOIB>
  <DomainObject.Predmet.ProtuStrankaListNazivFormated>
    <izvorni_sadrzaj>
      <item>Stečajna masa iza KONDOL d.o.o. u stečaju</item>
    </izvorni_sadrzaj>
    <derivirana_varijabla naziv="DomainObject.Predmet.ProtuStrankaListNazivFormated_1">
      <item>Stečajna masa iza KONDOL d.o.o. u stečaju</item>
    </derivirana_varijabla>
  </DomainObject.Predmet.ProtuStrankaListNazivFormated>
  <DomainObject.Predmet.ProtuStrankaListNazivFormatedOIB>
    <izvorni_sadrzaj>
      <item>Stečajna masa iza KONDOL d.o.o. u stečaju, OIB 90573154813</item>
    </izvorni_sadrzaj>
    <derivirana_varijabla naziv="DomainObject.Predmet.ProtuStrankaListNazivFormatedOIB_1">
      <item>Stečajna masa iza KONDOL d.o.o. u stečaju, OIB 90573154813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St-2170/2018-8</izvorni_sadrzaj>
    <derivirana_varijabla naziv="DomainObject.PoslovniBrojDokumenta_1">St-2170/2018-8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KONDOL d.o.o. u stečaju</izvorni_sadrzaj>
    <derivirana_varijabla naziv="DomainObject.Predmet.ProtustrankaIDrugi_1">Stečajna masa iza KONDOL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KONDOL d.o.o. u stečaju, OIB 90573154813, P. Hatza 10, 10000 Zagreb</izvorni_sadrzaj>
    <derivirana_varijabla naziv="DomainObject.Predmet.ProtustrankaIDrugiAdressOIB_1">Stečajna masa iza KONDOL d.o.o. u stečaju, OIB 90573154813, P.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KONDOL d.o.o. u stečaju</item>
      <item>FINA Regionalni centar Zagreb</item>
    </izvorni_sadrzaj>
    <derivirana_varijabla naziv="DomainObject.Predmet.SudioniciListNaziv_1">
      <item>Stečajna masa iza KONDOL d.o.o. u stečaju</item>
      <item>FINA Regionalni centar Zagreb</item>
    </derivirana_varijabla>
  </DomainObject.Predmet.SudioniciListNaziv>
  <DomainObject.Predmet.SudioniciListAdressOIB>
    <izvorni_sadrzaj>
      <item>Stečajna masa iza KONDOL d.o.o. u stečaju, OIB 90573154813, P. Hatza 10,10000 Zagreb</item>
      <item>FINA Regionalni centar Zagreb, OIB 85821130368, Trg svibanjskih žrtava 1995. 1,10000 Zagreb</item>
    </izvorni_sadrzaj>
    <derivirana_varijabla naziv="DomainObject.Predmet.SudioniciListAdressOIB_1">
      <item>Stečajna masa iza KONDOL d.o.o. u stečaju, OIB 90573154813, P.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90573154813</item>
      <item>, OIB 85821130368</item>
    </izvorni_sadrzaj>
    <derivirana_varijabla naziv="DomainObject.Predmet.SudioniciListNazivOIB_1">
      <item>, OIB 90573154813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748</properties:Characters>
  <properties:Lines>34</properties:Lines>
  <properties:Paragraphs>15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Natalija Perković</cp:lastModifiedBy>
  <cp:lastPrinted>2018-09-03T07:55:00Z</cp:lastPrinted>
  <dcterms:modified xmlns:xsi="http://www.w3.org/2001/XMLSchema-instance" xsi:type="dcterms:W3CDTF">2018-09-03T07:55:00Z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St-2170/2018-8 / Odluka - Zaključak - poziv stečajnom upravitelju da podnese izvješće (zaključak_STEČAJNI UPRAVITELJ_DOSTAVA TABLICA I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