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4bdd6b" w14:paraId="94bdd6b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4965CD">
        <w:rPr>
          <w:rFonts w:hAnsi="Times New Roman" w:ascii="Times New Roman"/>
          <w:sz w:val="24"/>
        </w:rPr>
        <w:t>4393/16</w:t>
      </w:r>
      <w:r w:rsidR="00C61CB9">
        <w:rPr>
          <w:rFonts w:hAnsi="Times New Roman" w:ascii="Times New Roman"/>
          <w:sz w:val="24"/>
        </w:rPr>
        <w:t>-30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</w:t>
      </w:r>
      <w:r w:rsidR="004965CD">
        <w:rPr>
          <w:rFonts w:hAnsi="Times New Roman" w:ascii="Times New Roman"/>
          <w:sz w:val="24"/>
        </w:rPr>
        <w:t xml:space="preserve"> nad dužnikom</w:t>
      </w:r>
      <w:r w:rsidR="00E74078">
        <w:rPr>
          <w:rFonts w:hAnsi="Times New Roman" w:ascii="Times New Roman"/>
          <w:sz w:val="24"/>
        </w:rPr>
        <w:t xml:space="preserve"> AKTIV </w:t>
      </w:r>
      <w:r w:rsidR="004965CD" w:rsidRPr="004965CD">
        <w:rPr>
          <w:rFonts w:hAnsi="Times New Roman" w:ascii="Times New Roman"/>
          <w:sz w:val="24"/>
        </w:rPr>
        <w:t xml:space="preserve">TAPETARIJA d.o.o. </w:t>
      </w:r>
      <w:r w:rsidR="004965CD">
        <w:rPr>
          <w:rFonts w:hAnsi="Times New Roman" w:ascii="Times New Roman"/>
          <w:sz w:val="24"/>
        </w:rPr>
        <w:t xml:space="preserve">u stečaju, </w:t>
      </w:r>
      <w:r w:rsidR="004965CD" w:rsidRPr="004965CD">
        <w:rPr>
          <w:rFonts w:hAnsi="Times New Roman" w:ascii="Times New Roman"/>
          <w:sz w:val="24"/>
        </w:rPr>
        <w:t>Zagreb, Nike Grškovića 2, OIB: 29164455736</w:t>
      </w:r>
      <w:r w:rsidR="004965CD">
        <w:rPr>
          <w:rFonts w:hAnsi="Times New Roman" w:ascii="Times New Roman"/>
          <w:sz w:val="24"/>
        </w:rPr>
        <w:t xml:space="preserve">, </w:t>
      </w:r>
      <w:r w:rsidR="001D1020" w:rsidRPr="001D1020">
        <w:rPr>
          <w:rFonts w:hAnsi="Times New Roman" w:ascii="Times New Roman"/>
          <w:sz w:val="24"/>
        </w:rPr>
        <w:t xml:space="preserve">na temelju članka 103. i 104. stavak 1. toč. 1. Stečajnog zakona (Narodne novine, broj 71/15), na prijedlog stečajnog upravitelja, </w:t>
      </w:r>
      <w:r w:rsidR="004965CD">
        <w:rPr>
          <w:rFonts w:hAnsi="Times New Roman" w:ascii="Times New Roman"/>
          <w:sz w:val="24"/>
        </w:rPr>
        <w:t>12. lipnja</w:t>
      </w:r>
      <w:r w:rsidR="001D1020" w:rsidRPr="001D1020">
        <w:rPr>
          <w:rFonts w:hAnsi="Times New Roman" w:ascii="Times New Roman"/>
          <w:sz w:val="24"/>
        </w:rPr>
        <w:t xml:space="preserve"> 201</w:t>
      </w:r>
      <w:r w:rsidR="004965CD">
        <w:rPr>
          <w:rFonts w:hAnsi="Times New Roman" w:ascii="Times New Roman"/>
          <w:sz w:val="24"/>
        </w:rPr>
        <w:t>8</w:t>
      </w:r>
      <w:r w:rsidR="001D1020" w:rsidRPr="001D1020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4965CD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12. rujna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 xml:space="preserve">s početkom </w:t>
      </w:r>
      <w:r w:rsidR="00860524" w:rsidRPr="00040E80">
        <w:rPr>
          <w:rFonts w:hAnsi="Times New Roman" w:ascii="Times New Roman"/>
          <w:b/>
          <w:sz w:val="24"/>
          <w:u w:val="single"/>
        </w:rPr>
        <w:t>u</w:t>
      </w:r>
      <w:r w:rsidR="00D65774">
        <w:rPr>
          <w:rFonts w:hAnsi="Times New Roman" w:ascii="Times New Roman"/>
          <w:b/>
          <w:sz w:val="24"/>
          <w:u w:val="single"/>
        </w:rPr>
        <w:t xml:space="preserve"> 12,45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9282B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B9282B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860524" w:rsidR="003A00E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1.) </w:t>
      </w:r>
      <w:r w:rsidR="003A00E6">
        <w:rPr>
          <w:rFonts w:hAnsi="Times New Roman" w:ascii="Times New Roman"/>
          <w:sz w:val="24"/>
        </w:rPr>
        <w:t>Izvješće stečajnog upravitelja</w:t>
      </w:r>
    </w:p>
    <w:p w:rsidRDefault="003A00E6" w:rsidP="003A00E6" w:rsidR="003A00E6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2.) Donošenje odluke o davanju ovlasti stečajnom upravitelju za produljenje roka ugovora o zakupu sa zakupcem Aktiv dekoracija d.o.o. Zagreb od 1. veljače 2018.</w:t>
      </w:r>
    </w:p>
    <w:p w:rsidRDefault="003A00E6" w:rsidP="003A00E6" w:rsidR="003A00E6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3.) Donošenje odluke o davanju ovlasti stečajnom upravitelju za podnošenje tužbe protiv Željka Markov radi naplate 525.667,23 kn, s pripadnim kamatama i troškovima postupka</w:t>
      </w:r>
    </w:p>
    <w:p w:rsidRDefault="003A00E6" w:rsidP="00F054C2" w:rsidR="003A00E6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4.) Donošenje odluke o načinu iuvjetima unovčenja nekretnine u vlasništvu stečajnog dužnika</w:t>
      </w:r>
    </w:p>
    <w:p w:rsidRDefault="003A00E6" w:rsidP="00F054C2" w:rsidR="00860524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5.) Donošenje odujke o povlačenju odnosno odustanku od žalbe u parnici P-2378/15 Trgovačkog suda u Zagrebu</w:t>
      </w:r>
      <w:r w:rsidR="00074B59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074B59" w:rsidP="00860524" w:rsidR="00074B59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stečajni upravitelj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F054C2">
        <w:rPr>
          <w:rFonts w:hAnsi="Times New Roman" w:ascii="Times New Roman"/>
          <w:sz w:val="24"/>
        </w:rPr>
        <w:t xml:space="preserve">12. lipnja </w:t>
      </w:r>
      <w:r w:rsidR="006E42DE" w:rsidRPr="00040E80">
        <w:rPr>
          <w:rFonts w:hAnsi="Times New Roman" w:ascii="Times New Roman"/>
          <w:sz w:val="24"/>
        </w:rPr>
        <w:t>201</w:t>
      </w:r>
      <w:r w:rsidR="00F054C2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054474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lastRenderedPageBreak/>
        <w:t xml:space="preserve">Pravna pouka: </w:t>
      </w:r>
    </w:p>
    <w:p w:rsidRDefault="007B5188" w:rsidP="006A3BBC" w:rsidR="006A3BBC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054474" w:rsidP="006A3BBC" w:rsidR="00054474">
      <w:pPr>
        <w:rPr>
          <w:rFonts w:hAnsi="Times New Roman" w:ascii="Times New Roman"/>
          <w:sz w:val="24"/>
        </w:rPr>
      </w:pPr>
    </w:p>
    <w:p w:rsidRDefault="00054474" w:rsidP="006A3BBC" w:rsidR="000544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054474" w:rsidP="006A3BBC" w:rsidR="000544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54474" w:rsidP="006A3BBC" w:rsidR="00054474" w:rsidRPr="0005447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526E6">
        <w:rPr>
          <w:rFonts w:hAnsi="Times New Roman" w:ascii="Times New Roman"/>
          <w:sz w:val="24"/>
        </w:rPr>
        <w:t xml:space="preserve">          </w:t>
      </w:r>
      <w:r>
        <w:rPr>
          <w:rFonts w:hAnsi="Times New Roman" w:ascii="Times New Roman"/>
          <w:sz w:val="24"/>
        </w:rPr>
        <w:t>Belma Čolić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6A3BBC" w:rsidP="006A3BBC" w:rsidR="006A3BBC" w:rsidRPr="00054474">
      <w:pPr>
        <w:rPr>
          <w:rFonts w:hAnsi="Times New Roman" w:ascii="Times New Roman"/>
          <w:color w:themeColor="background1" w:val="FFFFFF"/>
          <w:sz w:val="24"/>
        </w:rPr>
      </w:pPr>
      <w:r w:rsidRPr="00054474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054474">
      <w:pPr>
        <w:rPr>
          <w:rFonts w:hAnsi="Times New Roman" w:ascii="Times New Roman"/>
          <w:color w:themeColor="background1" w:val="FFFFFF"/>
          <w:sz w:val="24"/>
        </w:rPr>
      </w:pPr>
      <w:r w:rsidRPr="00054474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054474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054474">
        <w:rPr>
          <w:rFonts w:hAnsi="Times New Roman" w:ascii="Times New Roman"/>
          <w:color w:themeColor="background1" w:val="FFFFFF"/>
          <w:sz w:val="24"/>
        </w:rPr>
        <w:t>čajnom upravitelju</w:t>
      </w:r>
      <w:r w:rsidR="00074B59" w:rsidRPr="00054474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R="00040E80" w:rsidRPr="00054474">
      <w:pPr>
        <w:rPr>
          <w:rFonts w:hAnsi="Times New Roman" w:ascii="Times New Roman"/>
          <w:color w:themeColor="background1" w:val="FFFFFF"/>
          <w:sz w:val="24"/>
        </w:rPr>
      </w:pPr>
      <w:r w:rsidRPr="00054474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054474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40E80" w:rsidRPr="00054474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C09" w:rsidR="00164C09">
      <w:r>
        <w:separator/>
      </w:r>
    </w:p>
  </w:endnote>
  <w:endnote w:id="0" w:type="continuationSeparator">
    <w:p w:rsidRDefault="00164C09" w:rsidR="00164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C09" w:rsidR="00164C09">
      <w:r>
        <w:separator/>
      </w:r>
    </w:p>
  </w:footnote>
  <w:footnote w:id="0" w:type="continuationSeparator">
    <w:p w:rsidRDefault="00164C09" w:rsidR="00164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F054C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054C2">
      <w:rPr>
        <w:rStyle w:val="Brojstranice"/>
        <w:rFonts w:hAnsi="Times New Roman" w:ascii="Times New Roman"/>
      </w:rPr>
      <w:t xml:space="preserve">- </w:t>
    </w:r>
    <w:r w:rsidRPr="00F054C2">
      <w:rPr>
        <w:rStyle w:val="Brojstranice"/>
        <w:rFonts w:hAnsi="Times New Roman" w:ascii="Times New Roman"/>
      </w:rPr>
      <w:fldChar w:fldCharType="begin"/>
    </w:r>
    <w:r w:rsidRPr="00F054C2">
      <w:rPr>
        <w:rStyle w:val="Brojstranice"/>
        <w:rFonts w:hAnsi="Times New Roman" w:ascii="Times New Roman"/>
      </w:rPr>
      <w:instrText xml:space="preserve">PAGE  </w:instrText>
    </w:r>
    <w:r w:rsidRPr="00F054C2">
      <w:rPr>
        <w:rStyle w:val="Brojstranice"/>
        <w:rFonts w:hAnsi="Times New Roman" w:ascii="Times New Roman"/>
      </w:rPr>
      <w:fldChar w:fldCharType="separate"/>
    </w:r>
    <w:r w:rsidR="00F526E6">
      <w:rPr>
        <w:rStyle w:val="Brojstranice"/>
        <w:rFonts w:hAnsi="Times New Roman" w:ascii="Times New Roman"/>
      </w:rPr>
      <w:t>2</w:t>
    </w:r>
    <w:r w:rsidRPr="00F054C2">
      <w:rPr>
        <w:rStyle w:val="Brojstranice"/>
        <w:rFonts w:hAnsi="Times New Roman" w:ascii="Times New Roman"/>
      </w:rPr>
      <w:fldChar w:fldCharType="end"/>
    </w:r>
    <w:r w:rsidRPr="00F054C2">
      <w:rPr>
        <w:rStyle w:val="Brojstranice"/>
        <w:rFonts w:hAnsi="Times New Roman" w:ascii="Times New Roman"/>
      </w:rPr>
      <w:t xml:space="preserve"> -</w:t>
    </w:r>
  </w:p>
  <w:p w:rsidRDefault="00040E80" w:rsidP="00C94B5B" w:rsidR="00040E80" w:rsidRPr="00F054C2">
    <w:pPr>
      <w:jc w:val="right"/>
      <w:rPr>
        <w:rFonts w:hAnsi="Times New Roman" w:ascii="Times New Roman"/>
        <w:szCs w:val="22"/>
      </w:rPr>
    </w:pPr>
    <w:r w:rsidRPr="00F054C2">
      <w:rPr>
        <w:rFonts w:hAnsi="Times New Roman" w:ascii="Times New Roman"/>
        <w:szCs w:val="22"/>
      </w:rPr>
      <w:t>3 St-</w:t>
    </w:r>
    <w:r w:rsidR="00F054C2" w:rsidRPr="00F054C2">
      <w:rPr>
        <w:rFonts w:hAnsi="Times New Roman" w:ascii="Times New Roman"/>
        <w:szCs w:val="22"/>
      </w:rPr>
      <w:t>4393/16</w:t>
    </w:r>
    <w:r w:rsidR="00C61CB9">
      <w:rPr>
        <w:rFonts w:hAnsi="Times New Roman" w:ascii="Times New Roman"/>
        <w:szCs w:val="22"/>
      </w:rPr>
      <w:t>-30</w:t>
    </w:r>
    <w:r w:rsidRPr="00F054C2">
      <w:rPr>
        <w:rFonts w:hAnsi="Times New Roman" w:ascii="Times New Roman"/>
        <w:szCs w:val="22"/>
      </w:rPr>
      <w:t xml:space="preserve">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65CD"/>
    <w:rsid w:val="00034763"/>
    <w:rsid w:val="00040E80"/>
    <w:rsid w:val="00054474"/>
    <w:rsid w:val="00074B59"/>
    <w:rsid w:val="000A2603"/>
    <w:rsid w:val="000A610E"/>
    <w:rsid w:val="001241C1"/>
    <w:rsid w:val="001246F3"/>
    <w:rsid w:val="0013072E"/>
    <w:rsid w:val="00164C09"/>
    <w:rsid w:val="00173472"/>
    <w:rsid w:val="001B07AD"/>
    <w:rsid w:val="001C0A37"/>
    <w:rsid w:val="001D1020"/>
    <w:rsid w:val="00226FF1"/>
    <w:rsid w:val="00227A1C"/>
    <w:rsid w:val="0029118A"/>
    <w:rsid w:val="002B366C"/>
    <w:rsid w:val="002B418C"/>
    <w:rsid w:val="00354125"/>
    <w:rsid w:val="003626F3"/>
    <w:rsid w:val="003807A4"/>
    <w:rsid w:val="003A00E6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965CD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0794"/>
    <w:rsid w:val="00AC30C2"/>
    <w:rsid w:val="00AC506A"/>
    <w:rsid w:val="00B16C63"/>
    <w:rsid w:val="00B36118"/>
    <w:rsid w:val="00B775E1"/>
    <w:rsid w:val="00B9185A"/>
    <w:rsid w:val="00B9282B"/>
    <w:rsid w:val="00BD6375"/>
    <w:rsid w:val="00C61CB9"/>
    <w:rsid w:val="00C74832"/>
    <w:rsid w:val="00C775F0"/>
    <w:rsid w:val="00C84F1E"/>
    <w:rsid w:val="00C94B5B"/>
    <w:rsid w:val="00C96797"/>
    <w:rsid w:val="00CD7B58"/>
    <w:rsid w:val="00CF3AE7"/>
    <w:rsid w:val="00D65774"/>
    <w:rsid w:val="00D84213"/>
    <w:rsid w:val="00D93BC9"/>
    <w:rsid w:val="00DD4E82"/>
    <w:rsid w:val="00DD6FB1"/>
    <w:rsid w:val="00E24AF4"/>
    <w:rsid w:val="00E37420"/>
    <w:rsid w:val="00E43451"/>
    <w:rsid w:val="00E74078"/>
    <w:rsid w:val="00ED2FB2"/>
    <w:rsid w:val="00F01471"/>
    <w:rsid w:val="00F054C2"/>
    <w:rsid w:val="00F31DC3"/>
    <w:rsid w:val="00F526E6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054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47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054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47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4393</izvorni_sadrzaj>
    <derivirana_varijabla naziv="DomainObject.Predmet.Broj_1">4393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St-4393/2016</izvorni_sadrzaj>
    <derivirana_varijabla naziv="DomainObject.Predmet.OznakaBroj_1">St-4393/2016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Tapetarija d.o.o. zastupanog po punomoćniku Željko Markov</izvorni_sadrzaj>
    <derivirana_varijabla naziv="DomainObject.Predmet.ProtustrankaFormated_1">  Aktiv Tapetarija d.o.o. zastupanog po punomoćniku Željko Markov</derivirana_varijabla>
  </DomainObject.Predmet.ProtustrankaFormated>
  <DomainObject.Predmet.ProtustrankaFormatedOIB>
    <izvorni_sadrzaj>  Aktiv Tapetarija d.o.o., OIB 29164455736 zastupanog po punomoćniku Željko Markov</izvorni_sadrzaj>
    <derivirana_varijabla naziv="DomainObject.Predmet.ProtustrankaFormatedOIB_1">  Aktiv Tapetarija d.o.o., OIB 29164455736 zastupanog po punomoćniku Željko Markov</derivirana_varijabla>
  </DomainObject.Predmet.ProtustrankaFormatedOIB>
  <DomainObject.Predmet.ProtustrankaFormatedWithAdress>
    <izvorni_sadrzaj> Aktiv Tapetarija d.o.o., Nike Grškovića 2, 10000 Zagreb zastupanog po punomoćniku Željko Markov</izvorni_sadrzaj>
    <derivirana_varijabla naziv="DomainObject.Predmet.ProtustrankaFormatedWithAdress_1"> Aktiv Tapetarija d.o.o., Nike Grškovića 2, 10000 Zagreb zastupanog po punomoćniku Željko Markov</derivirana_varijabla>
  </DomainObject.Predmet.ProtustrankaFormatedWithAdress>
  <DomainObject.Predmet.ProtustrankaFormatedWithAdressOIB>
    <izvorni_sadrzaj> Aktiv Tapetarija d.o.o., OIB 29164455736, Nike Grškovića 2, 10000 Zagreb zastupanog po punomoćniku Željko Markov</izvorni_sadrzaj>
    <derivirana_varijabla naziv="DomainObject.Predmet.ProtustrankaFormatedWithAdressOIB_1"> Aktiv Tapetarija d.o.o., OIB 29164455736, Nike Grškovića 2, 10000 Zagreb zastupanog po punomoćniku Željko Markov</derivirana_varijabla>
  </DomainObject.Predmet.ProtustrankaFormatedWithAdressOIB>
  <DomainObject.Predmet.ProtustrankaWithAdress>
    <izvorni_sadrzaj>Aktiv Tapetarija d.o.o. Nike Grškovića 2, 10000 Zagreb</izvorni_sadrzaj>
    <derivirana_varijabla naziv="DomainObject.Predmet.ProtustrankaWithAdress_1">Aktiv Tapetarija d.o.o. Nike Grškovića 2, 10000 Zagreb</derivirana_varijabla>
  </DomainObject.Predmet.ProtustrankaWithAdress>
  <DomainObject.Predmet.ProtustrankaWithAdressOIB>
    <izvorni_sadrzaj>Aktiv Tapetarija d.o.o., OIB 29164455736, Nike Grškovića 2, 10000 Zagreb</izvorni_sadrzaj>
    <derivirana_varijabla naziv="DomainObject.Predmet.ProtustrankaWithAdressOIB_1">Aktiv Tapetarija d.o.o., OIB 29164455736, Nike Grškovića 2, 10000 Zagreb</derivirana_varijabla>
  </DomainObject.Predmet.ProtustrankaWithAdressOIB>
  <DomainObject.Predmet.ProtustrankaNazivFormated>
    <izvorni_sadrzaj>Aktiv Tapetarija d.o.o.</izvorni_sadrzaj>
    <derivirana_varijabla naziv="DomainObject.Predmet.ProtustrankaNazivFormated_1">Aktiv Tapetarija d.o.o.</derivirana_varijabla>
  </DomainObject.Predmet.ProtustrankaNazivFormated>
  <DomainObject.Predmet.ProtustrankaNazivFormatedOIB>
    <izvorni_sadrzaj>Aktiv Tapetarija d.o.o., OIB 29164455736</izvorni_sadrzaj>
    <derivirana_varijabla naziv="DomainObject.Predmet.ProtustrankaNazivFormatedOIB_1">Aktiv Tapetarija d.o.o., OIB 29164455736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Markov</izvorni_sadrzaj>
    <derivirana_varijabla naziv="DomainObject.Predmet.StrankaFormated_1">  FINA Regionalni centar Zagreb; Željko Markov</derivirana_varijabla>
  </DomainObject.Predmet.StrankaFormated>
  <DomainObject.Predmet.StrankaFormatedOIB>
    <izvorni_sadrzaj>  FINA Regionalni centar Zagreb, OIB 85821130368; Željko Markov, OIB 09409004941</izvorni_sadrzaj>
    <derivirana_varijabla naziv="DomainObject.Predmet.StrankaFormatedOIB_1">  FINA Regionalni centar Zagreb, OIB 85821130368; Željko Markov, OIB 09409004941</derivirana_varijabla>
  </DomainObject.Predmet.StrankaFormatedOIB>
  <DomainObject.Predmet.StrankaFormatedWithAdress>
    <izvorni_sadrzaj> FINA Regionalni centar Zagreb, Trg svibanjskih žrtava 1995. br. 1, 10000 Zagreb; Željko Markov, Lopatinečka Ulica 19, 10000 Zagreb</izvorni_sadrzaj>
    <derivirana_varijabla naziv="DomainObject.Predmet.StrankaFormatedWithAdress_1"> FINA Regionalni centar Zagreb, Trg svibanjskih žrtava 1995. br. 1, 10000 Zagreb; Željko Markov, Lopatinečka Ulica 19, 10000 Zagreb</derivirana_varijabla>
  </DomainObject.Predmet.StrankaFormatedWithAdress>
  <DomainObject.Predmet.StrankaFormatedWithAdressOIB>
    <izvorni_sadrzaj> FINA Regionalni centar Zagreb, OIB 85821130368, Trg svibanjskih žrtava 1995. br. 1, 10000 Zagreb; Željko Markov, OIB 09409004941, Lopatinečka Ulica 19, 10000 Zagreb</izvorni_sadrzaj>
    <derivirana_varijabla naziv="DomainObject.Predmet.StrankaFormatedWithAdressOIB_1"> FINA Regionalni centar Zagreb, OIB 85821130368, Trg svibanjskih žrtava 1995. br. 1, 10000 Zagreb; Željko Markov, OIB 09409004941, Lopatinečka Ulica 19, 10000 Zagreb</derivirana_varijabla>
  </DomainObject.Predmet.StrankaFormatedWithAdressOIB>
  <DomainObject.Predmet.StrankaWithAdress>
    <izvorni_sadrzaj>FINA Regionalni centar Zagreb Trg svibanjskih žrtava 1995. br. 1,10000 Zagreb,Željko Markov Lopatinečka Ulica 19,10000 Zagreb</izvorni_sadrzaj>
    <derivirana_varijabla naziv="DomainObject.Predmet.StrankaWithAdress_1">FINA Regionalni centar Zagreb Trg svibanjskih žrtava 1995. br. 1,10000 Zagreb,Željko Markov Lopatinečka Ulica 19,10000 Zagreb</derivirana_varijabla>
  </DomainObject.Predmet.StrankaWithAdress>
  <DomainObject.Predmet.StrankaWithAdressOIB>
    <izvorni_sadrzaj>FINA Regionalni centar Zagreb, OIB 85821130368, Trg svibanjskih žrtava 1995. br. 1,10000 Zagreb,Željko Markov, OIB 09409004941, Lopatinečka Ulica 19,10000 Zagreb</izvorni_sadrzaj>
    <derivirana_varijabla naziv="DomainObject.Predmet.StrankaWithAdressOIB_1">FINA Regionalni centar Zagreb, OIB 85821130368, Trg svibanjskih žrtava 1995. br. 1,10000 Zagreb,Željko Markov, OIB 09409004941, Lopatinečka Ulica 19,10000 Zagreb</derivirana_varijabla>
  </DomainObject.Predmet.StrankaWithAdressOIB>
  <DomainObject.Predmet.StrankaNazivFormated>
    <izvorni_sadrzaj>FINA Regionalni centar Zagreb,Željko Markov</izvorni_sadrzaj>
    <derivirana_varijabla naziv="DomainObject.Predmet.StrankaNazivFormated_1">FINA Regionalni centar Zagreb,Željko Markov</derivirana_varijabla>
  </DomainObject.Predmet.StrankaNazivFormated>
  <DomainObject.Predmet.StrankaNazivFormatedOIB>
    <izvorni_sadrzaj>FINA Regionalni centar Zagreb, OIB 85821130368,Željko Markov, OIB 09409004941</izvorni_sadrzaj>
    <derivirana_varijabla naziv="DomainObject.Predmet.StrankaNazivFormatedOIB_1">FINA Regionalni centar Zagreb, OIB 85821130368,Željko Markov, OIB 09409004941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Željko Markov</item>
    </izvorni_sadrzaj>
    <derivirana_varijabla naziv="DomainObject.Predmet.StrankaListFormated_1">
      <item>FINA Regionalni centar Zagreb</item>
      <item>Željko Markov</item>
    </derivirana_varijabla>
  </DomainObject.Predmet.StrankaListFormated>
  <DomainObject.Predmet.StrankaListFormatedOIB>
    <izvorni_sadrzaj>
      <item>FINA Regionalni centar Zagreb, OIB 85821130368</item>
      <item>Željko Markov, OIB 09409004941</item>
    </izvorni_sadrzaj>
    <derivirana_varijabla naziv="DomainObject.Predmet.StrankaListFormatedOIB_1">
      <item>FINA Regionalni centar Zagreb, OIB 85821130368</item>
      <item>Željko Markov, OIB 09409004941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Markov, Lopatinečka Ulica 19, 10000 Zagreb</item>
    </izvorni_sadrzaj>
    <derivirana_varijabla naziv="DomainObject.Predmet.StrankaListFormatedWithAdress_1">
      <item>FINA Regionalni centar Zagreb, Trg svibanjskih žrtava 1995. br. 1, 10000 Zagreb</item>
      <item>Željko Markov, Lopatinečka Ulica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Markov, OIB 09409004941, Lopatinečka Ulica 19, 10000 Zagreb</item>
    </izvorni_sadrzaj>
    <derivirana_varijabla naziv="DomainObject.Predmet.StrankaListFormatedWithAdressOIB_1">
      <item>FINA Regionalni centar Zagreb, OIB 85821130368, Trg svibanjskih žrtava 1995. br. 1, 10000 Zagreb</item>
      <item>Željko Markov, OIB 09409004941, Lopatinečka Ulica 19, 10000 Zagreb</item>
    </derivirana_varijabla>
  </DomainObject.Predmet.StrankaListFormatedWithAdressOIB>
  <DomainObject.Predmet.StrankaListNazivFormated>
    <izvorni_sadrzaj>
      <item>FINA Regionalni centar Zagreb</item>
      <item>Željko Markov</item>
    </izvorni_sadrzaj>
    <derivirana_varijabla naziv="DomainObject.Predmet.StrankaListNazivFormated_1">
      <item>FINA Regionalni centar Zagreb</item>
      <item>Željko Markov</item>
    </derivirana_varijabla>
  </DomainObject.Predmet.StrankaListNazivFormated>
  <DomainObject.Predmet.StrankaListNazivFormatedOIB>
    <izvorni_sadrzaj>
      <item>FINA Regionalni centar Zagreb, OIB 85821130368</item>
      <item>Željko Markov, OIB 09409004941</item>
    </izvorni_sadrzaj>
    <derivirana_varijabla naziv="DomainObject.Predmet.StrankaListNazivFormatedOIB_1">
      <item>FINA Regionalni centar Zagreb, OIB 85821130368</item>
      <item>Željko Markov, OIB 09409004941</item>
    </derivirana_varijabla>
  </DomainObject.Predmet.StrankaListNazivFormatedOIB>
  <DomainObject.Predmet.ProtuStrankaListFormated>
    <izvorni_sadrzaj>
      <item>Aktiv Tapetarija d.o.o. zastupanog po punomoćniku Željko Markov</item>
    </izvorni_sadrzaj>
    <derivirana_varijabla naziv="DomainObject.Predmet.ProtuStrankaListFormated_1">
      <item>Aktiv Tapetarija d.o.o. zastupanog po punomoćniku Željko Markov</item>
    </derivirana_varijabla>
  </DomainObject.Predmet.ProtuStrankaListFormated>
  <DomainObject.Predmet.ProtuStrankaListFormatedOIB>
    <izvorni_sadrzaj>
      <item>Aktiv Tapetarija d.o.o., OIB 29164455736 zastupanog po punomoćniku Željko Markov</item>
    </izvorni_sadrzaj>
    <derivirana_varijabla naziv="DomainObject.Predmet.ProtuStrankaListFormatedOIB_1">
      <item>Aktiv Tapetarija d.o.o., OIB 29164455736 zastupanog po punomoćniku Željko Markov</item>
    </derivirana_varijabla>
  </DomainObject.Predmet.ProtuStrankaListFormatedOIB>
  <DomainObject.Predmet.ProtuStrankaListFormatedWithAdress>
    <izvorni_sadrzaj>
      <item>Aktiv Tapetarija d.o.o., Nike Grškovića 2, 10000 Zagreb zastupanog po punomoćniku Željko Markov</item>
    </izvorni_sadrzaj>
    <derivirana_varijabla naziv="DomainObject.Predmet.ProtuStrankaListFormatedWithAdress_1">
      <item>Aktiv Tapetarija d.o.o., Nike Grškovića 2, 10000 Zagreb zastupanog po punomoćniku Željko Markov</item>
    </derivirana_varijabla>
  </DomainObject.Predmet.ProtuStrankaListFormatedWithAdress>
  <DomainObject.Predmet.ProtuStrankaListFormatedWithAdressOIB>
    <izvorni_sadrzaj>
      <item>Aktiv Tapetarija d.o.o., OIB 29164455736, Nike Grškovića 2, 10000 Zagreb zastupanog po punomoćniku Željko Markov</item>
    </izvorni_sadrzaj>
    <derivirana_varijabla naziv="DomainObject.Predmet.ProtuStrankaListFormatedWithAdressOIB_1">
      <item>Aktiv Tapetarija d.o.o., OIB 29164455736, Nike Grškovića 2, 10000 Zagreb zastupanog po punomoćniku Željko Markov</item>
    </derivirana_varijabla>
  </DomainObject.Predmet.ProtuStrankaListFormatedWithAdressOIB>
  <DomainObject.Predmet.ProtuStrankaListNazivFormated>
    <izvorni_sadrzaj>
      <item>Aktiv Tapetarija d.o.o.</item>
    </izvorni_sadrzaj>
    <derivirana_varijabla naziv="DomainObject.Predmet.ProtuStrankaListNazivFormated_1">
      <item>Aktiv Tapetarija d.o.o.</item>
    </derivirana_varijabla>
  </DomainObject.Predmet.ProtuStrankaListNazivFormated>
  <DomainObject.Predmet.ProtuStrankaListNazivFormatedOIB>
    <izvorni_sadrzaj>
      <item>Aktiv Tapetarija d.o.o., OIB 29164455736</item>
    </izvorni_sadrzaj>
    <derivirana_varijabla naziv="DomainObject.Predmet.ProtuStrankaListNazivFormatedOIB_1">
      <item>Aktiv Tapetarija d.o.o., OIB 29164455736</item>
    </derivirana_varijabla>
  </DomainObject.Predmet.ProtuStrankaListNazivFormatedOIB>
  <DomainObject.Predmet.OstaliListFormated>
    <izvorni_sadrzaj>
      <item>Željko Markov punomoćnik sudionika u postupku Aktiv Tapetarija d.o.o.</item>
      <item>Nebojša Antolić</item>
    </izvorni_sadrzaj>
    <derivirana_varijabla naziv="DomainObject.Predmet.OstaliListFormated_1">
      <item>Željko Markov punomoćnik sudionika u postupku Aktiv Tapetarija d.o.o.</item>
      <item>Nebojša Antolić</item>
    </derivirana_varijabla>
  </DomainObject.Predmet.OstaliListFormated>
  <DomainObject.Predmet.OstaliListFormatedOIB>
    <izvorni_sadrzaj>
      <item>Željko Markov, OIB 09409004941 punomoćnik sudionika u postupku Aktiv Tapetarija d.o.o.</item>
      <item>Nebojša Antolić, OIB 94511496457</item>
    </izvorni_sadrzaj>
    <derivirana_varijabla naziv="DomainObject.Predmet.OstaliListFormatedOIB_1">
      <item>Željko Markov, OIB 09409004941 punomoćnik sudionika u postupku Aktiv Tapetarija d.o.o.</item>
      <item>Nebojša Antolić, OIB 94511496457</item>
    </derivirana_varijabla>
  </DomainObject.Predmet.OstaliListFormatedOIB>
  <DomainObject.Predmet.OstaliListFormatedWithAdress>
    <izvorni_sadrzaj>
      <item>Željko Markov, Lopatinečka 19, 10000 Zagreb punomoćnik sudionika u postupku Aktiv Tapetarija d.o.o.</item>
      <item>Nebojša Antolić, Ulica Pavla Hatza 3, 10000 Zagreb</item>
    </izvorni_sadrzaj>
    <derivirana_varijabla naziv="DomainObject.Predmet.OstaliListFormatedWithAdress_1">
      <item>Željko Markov, Lopatinečka 19, 10000 Zagreb punomoćnik sudionika u postupku Aktiv Tapetarija d.o.o.</item>
      <item>Nebojša Antolić, Ulica Pavla Hatza 3, 10000 Zagreb</item>
    </derivirana_varijabla>
  </DomainObject.Predmet.OstaliListFormatedWithAdress>
  <DomainObject.Predmet.OstaliListFormatedWithAdressOIB>
    <izvorni_sadrzaj>
      <item>Željko Markov, OIB 09409004941, Lopatinečka 19, 10000 Zagreb punomoćnik sudionika u postupku Aktiv Tapetarija d.o.o.</item>
      <item>Nebojša Antolić, OIB 94511496457, Ulica Pavla Hatza 3, 10000 Zagreb</item>
    </izvorni_sadrzaj>
    <derivirana_varijabla naziv="DomainObject.Predmet.OstaliListFormatedWithAdressOIB_1">
      <item>Željko Markov, OIB 09409004941, Lopatinečka 19, 10000 Zagreb punomoćnik sudionika u postupku Aktiv Tapetarija d.o.o.</item>
      <item>Nebojša Antolić, OIB 94511496457, Ulica Pavla Hatza 3, 10000 Zagreb</item>
    </derivirana_varijabla>
  </DomainObject.Predmet.OstaliListFormatedWithAdressOIB>
  <DomainObject.Predmet.OstaliListNazivFormated>
    <izvorni_sadrzaj>
      <item>Željko Markov</item>
      <item>Nebojša Antolić</item>
    </izvorni_sadrzaj>
    <derivirana_varijabla naziv="DomainObject.Predmet.OstaliListNazivFormated_1">
      <item>Željko Markov</item>
      <item>Nebojša Antolić</item>
    </derivirana_varijabla>
  </DomainObject.Predmet.OstaliListNazivFormated>
  <DomainObject.Predmet.OstaliListNazivFormatedOIB>
    <izvorni_sadrzaj>
      <item>Željko Markov, OIB 09409004941</item>
      <item>Nebojša Antolić, OIB 94511496457</item>
    </izvorni_sadrzaj>
    <derivirana_varijabla naziv="DomainObject.Predmet.OstaliListNazivFormatedOIB_1">
      <item>Željko Markov, OIB 09409004941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Aktiv Tapetarija d.o.o.</izvorni_sadrzaj>
    <derivirana_varijabla naziv="DomainObject.Predmet.ProtustrankaIDrugi_1">Aktiv Tapetarija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Aktiv Tapetarija d.o.o., OIB 29164455736, Nike Grškovića 2, 10000 Zagreb</izvorni_sadrzaj>
    <derivirana_varijabla naziv="DomainObject.Predmet.ProtustrankaIDrugiAdressOIB_1">Aktiv Tapetarija d.o.o., OIB 29164455736,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Aktiv Tapetarija d.o.o.</item>
      <item>Željko Markov</item>
      <item>Željko Markov</item>
      <item>Nebojša Antolić</item>
    </izvorni_sadrzaj>
    <derivirana_varijabla naziv="DomainObject.Predmet.SudioniciListNaziv_1">
      <item>FINA Regionalni centar Zagreb</item>
      <item>Aktiv Tapetarija d.o.o.</item>
      <item>Željko Markov</item>
      <item>Željko Markov</item>
      <item>Nebojša Antolić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29164455736</item>
      <item>, OIB 09409004941</item>
      <item>, OIB 09409004941</item>
      <item>, OIB 94511496457</item>
    </izvorni_sadrzaj>
    <derivirana_varijabla naziv="DomainObject.Predmet.SudioniciListNazivOIB_1">
      <item>, OIB 85821130368</item>
      <item>, OIB 29164455736</item>
      <item>, OIB 09409004941</item>
      <item>, OIB 09409004941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1310</properties:Characters>
  <properties:Lines>56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2018-06-12T12:19:00Z</dcterms:created>
  <dc:creator>MK</dc:creator>
  <cp:lastModifiedBy>Belma Čolić</cp:lastModifiedBy>
  <cp:lastPrinted>2018-06-12T12:39:00Z</cp:lastPrinted>
  <dcterms:modified xmlns:xsi="http://www.w3.org/2001/XMLSchema-instance" xsi:type="dcterms:W3CDTF">2018-06-12T12:46:00Z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