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9b05" w14:paraId="4929b0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3B17F2">
        <w:t>61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3B17F2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B17F2">
        <w:t xml:space="preserve">JADRAN INVEST </w:t>
      </w:r>
      <w:r w:rsidR="003B17F2" w:rsidRPr="005D3532">
        <w:t xml:space="preserve">d.o.o., </w:t>
      </w:r>
      <w:r w:rsidR="003B17F2">
        <w:t>Zadar</w:t>
      </w:r>
      <w:r w:rsidR="003B17F2" w:rsidRPr="005D3532">
        <w:t xml:space="preserve">, </w:t>
      </w:r>
      <w:r w:rsidR="003B17F2">
        <w:t>Nikole Tesle 12 b</w:t>
      </w:r>
      <w:r w:rsidR="003B17F2" w:rsidRPr="005D3532">
        <w:t xml:space="preserve">, OIB: </w:t>
      </w:r>
      <w:r w:rsidR="003B17F2">
        <w:t>29833811975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018DD">
        <w:t>11,01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2018DD">
      <w:pPr>
        <w:jc w:val="both"/>
      </w:pPr>
      <w:r w:rsidRPr="00816C78">
        <w:t>Za stečajnog dužnika:</w:t>
      </w:r>
      <w:r w:rsidR="002018DD">
        <w:t xml:space="preserve"> za zz dužnika Dalibor Škorput, odvjetnik u Zadru, po punomoći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2018DD">
        <w:t>za RH Lidija Vitaljić, zamjenica u ŽDO-u</w:t>
      </w:r>
    </w:p>
    <w:p w:rsidRDefault="002018DD" w:rsidP="003A1240" w:rsidR="002018DD">
      <w:pPr>
        <w:jc w:val="both"/>
      </w:pPr>
    </w:p>
    <w:p w:rsidRDefault="002018DD" w:rsidP="003A1240" w:rsidR="002018DD">
      <w:pPr>
        <w:jc w:val="both"/>
      </w:pPr>
      <w:r>
        <w:t>odvjetnik Ante Gluić, odvjetnik u Zadru, za vjerovnika OD Gluić, Ninčević, Mrkić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3B17F2">
        <w:t xml:space="preserve">JADRAN INVEST </w:t>
      </w:r>
      <w:r w:rsidR="003B17F2" w:rsidRPr="005D3532">
        <w:t xml:space="preserve">d.o.o., </w:t>
      </w:r>
      <w:r w:rsidR="003B17F2">
        <w:t>Zadar</w:t>
      </w:r>
    </w:p>
    <w:p w:rsidRDefault="003A1240" w:rsidP="003A1240" w:rsidR="003A1240">
      <w:pPr>
        <w:jc w:val="both"/>
      </w:pPr>
    </w:p>
    <w:p w:rsidRDefault="002018DD" w:rsidP="003A1240" w:rsidR="002018DD">
      <w:pPr>
        <w:jc w:val="both"/>
      </w:pPr>
      <w:r>
        <w:t>Punomoćnik zz dužnika navodi da nema saznanja o poslovanju stečajnog dužnika, da ja Didier J.A de Witte odsutan i bolestan i da nije mogao pristupiti na današnje ročište.</w:t>
      </w:r>
    </w:p>
    <w:p w:rsidRDefault="002018DD" w:rsidP="003A1240" w:rsidR="002018DD">
      <w:pPr>
        <w:jc w:val="both"/>
      </w:pPr>
    </w:p>
    <w:p w:rsidRDefault="002018DD" w:rsidP="003A1240" w:rsidR="002018DD">
      <w:pPr>
        <w:jc w:val="both"/>
      </w:pPr>
      <w:r>
        <w:t>Nazočan vjerovnik predlaže da se na ročište pozovu i ostali članovi uprave a to su Mladen Ninčević, Zadar, Put Kotarskih Serdara 59, Miro Ninčević, Ulica Judevita Jonkea 3, kao prokurista, Zadar.</w:t>
      </w:r>
    </w:p>
    <w:p w:rsidRDefault="002018DD" w:rsidP="003A1240" w:rsidR="002018DD">
      <w:pPr>
        <w:jc w:val="both"/>
      </w:pPr>
    </w:p>
    <w:p w:rsidRDefault="002018DD" w:rsidP="003A1240" w:rsidR="002018DD">
      <w:pPr>
        <w:jc w:val="both"/>
      </w:pPr>
      <w:r>
        <w:t>Punomoćnik Didier J.A de Witte navodi da je isti voljan podmiriti dugove u roku od 30-40 dan pa predlaže odgoditi ročište.</w:t>
      </w:r>
    </w:p>
    <w:p w:rsidRDefault="002018DD" w:rsidP="003A1240" w:rsidR="002018DD">
      <w:pPr>
        <w:jc w:val="both"/>
      </w:pPr>
    </w:p>
    <w:p w:rsidRDefault="002018DD" w:rsidP="003A1240" w:rsidR="002018DD">
      <w:pPr>
        <w:jc w:val="both"/>
      </w:pPr>
      <w:r>
        <w:t>Vjerovnici su suglasni s prijedlogom.</w:t>
      </w:r>
    </w:p>
    <w:p w:rsidRDefault="002018DD" w:rsidP="003A1240" w:rsidR="002018DD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>
      <w:pPr>
        <w:jc w:val="center"/>
      </w:pPr>
      <w:r w:rsidRPr="002528EB">
        <w:t xml:space="preserve">r j e š e nj e </w:t>
      </w:r>
    </w:p>
    <w:p w:rsidRDefault="002018DD" w:rsidP="003A1240" w:rsidR="002018DD">
      <w:pPr>
        <w:jc w:val="center"/>
      </w:pPr>
    </w:p>
    <w:p w:rsidRDefault="002018DD" w:rsidP="002018DD" w:rsidR="002018DD" w:rsidRPr="002528EB">
      <w:r>
        <w:t>Današnje ročište se odgađa, a sljedeće će biti zakazano prema potrebi.</w:t>
      </w:r>
    </w:p>
    <w:p w:rsidRDefault="003A1240" w:rsidP="003A1240" w:rsidR="003A1240" w:rsidRPr="002528EB">
      <w:pPr>
        <w:jc w:val="center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2018DD">
        <w:t>11,08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>
      <w:pPr>
        <w:jc w:val="both"/>
      </w:pPr>
    </w:p>
    <w:sectPr w:rsidSect="002018DD" w:rsidR="003A1240" w:rsidRPr="002C241F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8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B17F2">
      <w:t>161</w:t>
    </w:r>
    <w:r w:rsidR="00B80BDA">
      <w:t>/</w:t>
    </w:r>
    <w:r w:rsidR="00E84861">
      <w:t>20</w:t>
    </w:r>
    <w:r w:rsidR="009312EF">
      <w:t>18</w:t>
    </w:r>
    <w:r w:rsidR="0074759D">
      <w:t>-</w:t>
    </w:r>
    <w:r w:rsidR="003B17F2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6B7C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18DD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6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6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11:01</izvorni_sadrzaj>
    <derivirana_varijabla naziv="DomainObject.StvarniPocetakVrijeme_1">11:01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St-161/2018-5</izvorni_sadrzaj>
    <derivirana_varijabla naziv="DomainObject.Zapisnik.Oznaka_1">St-161/2018-5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>Didier Joseph Alberic de Witte</item>
    </izvorni_sadrzaj>
    <derivirana_varijabla naziv="DomainObject.Predmet.OstaliListFormated_1">
      <item>Didier Joseph Alberic de Witte</item>
    </derivirana_varijabla>
  </DomainObject.Predmet.OstaliListFormated>
  <DomainObject.Predmet.OstaliListFormatedOIB>
    <izvorni_sadrzaj>
      <item>Didier Joseph Alberic de Witte, OIB 60610970392</item>
    </izvorni_sadrzaj>
    <derivirana_varijabla naziv="DomainObject.Predmet.OstaliListFormatedOIB_1">
      <item>Didier Joseph Alberic de Witte, OIB 60610970392</item>
    </derivirana_varijabla>
  </DomainObject.Predmet.OstaliListFormatedOIB>
  <DomainObject.Predmet.OstaliListFormatedWithAdress>
    <izvorni_sadrzaj>
      <item>Didier Joseph Alberic de Witte</item>
    </izvorni_sadrzaj>
    <derivirana_varijabla naziv="DomainObject.Predmet.OstaliListFormatedWithAdress_1">
      <item>Didier Joseph Alberic de Witte</item>
    </derivirana_varijabla>
  </DomainObject.Predmet.OstaliListFormatedWithAdress>
  <DomainObject.Predmet.OstaliListFormatedWithAdressOIB>
    <izvorni_sadrzaj>
      <item>Didier Joseph Alberic de Witte, OIB 60610970392</item>
    </izvorni_sadrzaj>
    <derivirana_varijabla naziv="DomainObject.Predmet.OstaliListFormatedWithAdressOIB_1">
      <item>Didier Joseph Alberic de Witte, OIB 60610970392</item>
    </derivirana_varijabla>
  </DomainObject.Predmet.OstaliListFormatedWithAdressOIB>
  <DomainObject.Predmet.OstaliListNazivFormated>
    <izvorni_sadrzaj>
      <item>Didier Joseph Alberic de Witte</item>
    </izvorni_sadrzaj>
    <derivirana_varijabla naziv="DomainObject.Predmet.OstaliListNazivFormated_1">
      <item>Didier Joseph Alberic de Witte</item>
    </derivirana_varijabla>
  </DomainObject.Predmet.OstaliListNazivFormated>
  <DomainObject.Predmet.OstaliListNazivFormatedOIB>
    <izvorni_sadrzaj>
      <item>Didier Joseph Alberic de Witte, OIB 60610970392</item>
    </izvorni_sadrzaj>
    <derivirana_varijabla naziv="DomainObject.Predmet.OstaliListNazivFormatedOIB_1">
      <item>Didier Joseph Alberic de Witte, OIB 60610970392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St-161/2018-5</izvorni_sadrzaj>
    <derivirana_varijabla naziv="DomainObject.PoslovniBrojDokumenta_1">St-161/2018-5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  <item>Didier Joseph Alberic de Witte</item>
    </izvorni_sadrzaj>
    <derivirana_varijabla naziv="DomainObject.Predmet.SudioniciListNaziv_1">
      <item>JADRAN INVEST d.o.o. za graditeljstvo i trgovinu</item>
      <item>FINA</item>
      <item>Didier Joseph Alberic de Witte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  <item>Didier Joseph Alberic de Witte, OIB 60610970392</item>
    </izvorni_sadrzaj>
    <derivirana_varijabla naziv="DomainObject.Predmet.SudioniciListAdressOIB_1">
      <item>JADRAN INVEST d.o.o. za graditeljstvo i trgovinu, OIB 29833811975, Nikole Tesle 12/b,23000 Zadar</item>
      <item>FINA, OIB 85821130368</item>
      <item>Didier Joseph Alberic de Witte, OIB 60610970392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  <item>, OIB 60610970392</item>
    </izvorni_sadrzaj>
    <derivirana_varijabla naziv="DomainObject.Predmet.SudioniciListNazivOIB_1">
      <item>, OIB 29833811975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1389</properties:Characters>
  <properties:Lines>53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2018-06-11T11:45:00Z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2018-06-13T05:26:00Z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St-161/2018-5 / Zapisnik - Ročište radi izjašnjenja o prijedlogu za otvaranje steč.post (1 St-161-2018-povodom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