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1b3d6" w14:paraId="e31b3d6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B433BE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</w:t>
      </w:r>
      <w:r w:rsidR="00B411BF">
        <w:rPr>
          <w:rFonts w:hAnsi="Times New Roman" w:ascii="Times New Roman"/>
          <w:b/>
          <w:bCs/>
          <w:sz w:val="24"/>
          <w:szCs w:val="24"/>
        </w:rPr>
        <w:t>-</w:t>
      </w:r>
      <w:r w:rsidR="00A0599E">
        <w:rPr>
          <w:rFonts w:hAnsi="Times New Roman" w:ascii="Times New Roman"/>
          <w:b/>
          <w:bCs/>
          <w:sz w:val="24"/>
          <w:szCs w:val="24"/>
        </w:rPr>
        <w:t>15</w:t>
      </w:r>
      <w:r w:rsidR="00E31AA7">
        <w:rPr>
          <w:rFonts w:hAnsi="Times New Roman" w:ascii="Times New Roman"/>
          <w:b/>
          <w:bCs/>
          <w:sz w:val="24"/>
          <w:szCs w:val="24"/>
        </w:rPr>
        <w:t>75</w:t>
      </w:r>
      <w:r w:rsidR="00476CCF">
        <w:rPr>
          <w:rFonts w:hAnsi="Times New Roman" w:ascii="Times New Roman"/>
          <w:b/>
          <w:bCs/>
          <w:sz w:val="24"/>
          <w:szCs w:val="24"/>
        </w:rPr>
        <w:t>/2016</w:t>
      </w:r>
      <w:r>
        <w:rPr>
          <w:rFonts w:hAnsi="Times New Roman" w:ascii="Times New Roman"/>
          <w:b/>
          <w:bCs/>
          <w:sz w:val="24"/>
          <w:szCs w:val="24"/>
        </w:rPr>
        <w:t xml:space="preserve">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476CC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A0599E">
        <w:rPr>
          <w:rFonts w:hAnsi="Times New Roman" w:ascii="Times New Roman"/>
        </w:rPr>
        <w:t>15</w:t>
      </w:r>
      <w:r w:rsidR="00E31AA7">
        <w:rPr>
          <w:rFonts w:hAnsi="Times New Roman" w:ascii="Times New Roman"/>
        </w:rPr>
        <w:t>75</w:t>
      </w:r>
      <w:r w:rsidR="00476CCF">
        <w:rPr>
          <w:rFonts w:hAnsi="Times New Roman" w:ascii="Times New Roman"/>
        </w:rPr>
        <w:t>/2016</w:t>
      </w:r>
      <w:r w:rsidR="008869A5">
        <w:rPr>
          <w:rFonts w:hAnsi="Times New Roman" w:ascii="Times New Roman"/>
        </w:rPr>
        <w:t xml:space="preserve">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Zagreb, iz Zagreba,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9A48C0">
        <w:rPr>
          <w:rFonts w:hAnsi="Times New Roman" w:ascii="Times New Roman"/>
        </w:rPr>
        <w:t xml:space="preserve"> </w:t>
      </w:r>
      <w:r w:rsidR="00E31AA7" w:rsidRPr="00E31AA7">
        <w:rPr>
          <w:rFonts w:hAnsi="Times New Roman" w:ascii="Times New Roman"/>
        </w:rPr>
        <w:t>HERCEG I HERCEG d.o.o.</w:t>
      </w:r>
      <w:r w:rsidR="00E31AA7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iz</w:t>
      </w:r>
      <w:r w:rsidR="00B411BF">
        <w:rPr>
          <w:rFonts w:hAnsi="Times New Roman" w:ascii="Times New Roman"/>
        </w:rPr>
        <w:t xml:space="preserve"> </w:t>
      </w:r>
      <w:r w:rsidR="00476CCF" w:rsidRPr="00476CCF">
        <w:rPr>
          <w:rFonts w:hAnsi="Times New Roman" w:ascii="Times New Roman"/>
        </w:rPr>
        <w:t>Zagreb</w:t>
      </w:r>
      <w:r>
        <w:rPr>
          <w:rFonts w:hAnsi="Times New Roman" w:ascii="Times New Roman"/>
        </w:rPr>
        <w:t>,  (OIB</w:t>
      </w:r>
      <w:r w:rsidR="00E31AA7">
        <w:rPr>
          <w:rFonts w:hAnsi="Times New Roman" w:ascii="Times New Roman"/>
        </w:rPr>
        <w:t xml:space="preserve"> </w:t>
      </w:r>
      <w:r w:rsidR="00E31AA7" w:rsidRPr="00E31AA7">
        <w:rPr>
          <w:rFonts w:hAnsi="Times New Roman" w:ascii="Times New Roman"/>
        </w:rPr>
        <w:t>76931927009</w:t>
      </w:r>
      <w:r w:rsidR="00B411BF">
        <w:rPr>
          <w:rFonts w:hAnsi="Times New Roman" w:ascii="Times New Roman"/>
        </w:rPr>
        <w:t>)</w:t>
      </w: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 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451"/>
    <w:rsid w:val="0001481A"/>
    <w:rsid w:val="0004707C"/>
    <w:rsid w:val="00053E80"/>
    <w:rsid w:val="00066C2F"/>
    <w:rsid w:val="000A324F"/>
    <w:rsid w:val="000A6E63"/>
    <w:rsid w:val="000D5C02"/>
    <w:rsid w:val="000F4FAF"/>
    <w:rsid w:val="00100F8B"/>
    <w:rsid w:val="00127FCC"/>
    <w:rsid w:val="001413E5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F6A0E"/>
    <w:rsid w:val="00211F99"/>
    <w:rsid w:val="002126BD"/>
    <w:rsid w:val="00213620"/>
    <w:rsid w:val="002150E4"/>
    <w:rsid w:val="00260F55"/>
    <w:rsid w:val="00264949"/>
    <w:rsid w:val="0027159D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3013A7"/>
    <w:rsid w:val="00301D36"/>
    <w:rsid w:val="00303DE3"/>
    <w:rsid w:val="00307557"/>
    <w:rsid w:val="00312BB1"/>
    <w:rsid w:val="003139E9"/>
    <w:rsid w:val="00343DE7"/>
    <w:rsid w:val="003466ED"/>
    <w:rsid w:val="00351574"/>
    <w:rsid w:val="0035382E"/>
    <w:rsid w:val="00360502"/>
    <w:rsid w:val="003676EA"/>
    <w:rsid w:val="003718BF"/>
    <w:rsid w:val="00382859"/>
    <w:rsid w:val="003A4EEE"/>
    <w:rsid w:val="003B53F9"/>
    <w:rsid w:val="003C5D28"/>
    <w:rsid w:val="003D5064"/>
    <w:rsid w:val="003F7F2F"/>
    <w:rsid w:val="00406B8D"/>
    <w:rsid w:val="004246D8"/>
    <w:rsid w:val="00450FF2"/>
    <w:rsid w:val="00457AD0"/>
    <w:rsid w:val="0046381A"/>
    <w:rsid w:val="00465D39"/>
    <w:rsid w:val="00476CCF"/>
    <w:rsid w:val="00485889"/>
    <w:rsid w:val="00487E82"/>
    <w:rsid w:val="00492360"/>
    <w:rsid w:val="00495E5C"/>
    <w:rsid w:val="004B2D6A"/>
    <w:rsid w:val="004B5AA8"/>
    <w:rsid w:val="004C2D42"/>
    <w:rsid w:val="004D290D"/>
    <w:rsid w:val="005077BE"/>
    <w:rsid w:val="00517E91"/>
    <w:rsid w:val="005242D5"/>
    <w:rsid w:val="00530FB9"/>
    <w:rsid w:val="00541E56"/>
    <w:rsid w:val="0054720E"/>
    <w:rsid w:val="005535BC"/>
    <w:rsid w:val="00555E1F"/>
    <w:rsid w:val="00560856"/>
    <w:rsid w:val="005A4E46"/>
    <w:rsid w:val="005B3EE6"/>
    <w:rsid w:val="005E15FA"/>
    <w:rsid w:val="005E7F9A"/>
    <w:rsid w:val="0060155C"/>
    <w:rsid w:val="00603E63"/>
    <w:rsid w:val="0060740D"/>
    <w:rsid w:val="00614027"/>
    <w:rsid w:val="006217C7"/>
    <w:rsid w:val="00655704"/>
    <w:rsid w:val="0066093E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1FCF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5230"/>
    <w:rsid w:val="0077311D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470FC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41DD"/>
    <w:rsid w:val="00917164"/>
    <w:rsid w:val="00931A54"/>
    <w:rsid w:val="00941141"/>
    <w:rsid w:val="00950582"/>
    <w:rsid w:val="0096410D"/>
    <w:rsid w:val="0096530F"/>
    <w:rsid w:val="00974802"/>
    <w:rsid w:val="009811C6"/>
    <w:rsid w:val="00986493"/>
    <w:rsid w:val="009900B2"/>
    <w:rsid w:val="009930F7"/>
    <w:rsid w:val="009963E6"/>
    <w:rsid w:val="009A4432"/>
    <w:rsid w:val="009A48C0"/>
    <w:rsid w:val="009A5811"/>
    <w:rsid w:val="009A7F76"/>
    <w:rsid w:val="009B3B3A"/>
    <w:rsid w:val="009B5B37"/>
    <w:rsid w:val="009D5116"/>
    <w:rsid w:val="009D5547"/>
    <w:rsid w:val="009D5CBD"/>
    <w:rsid w:val="009E6C2E"/>
    <w:rsid w:val="009F7775"/>
    <w:rsid w:val="00A005BA"/>
    <w:rsid w:val="00A050A5"/>
    <w:rsid w:val="00A0599E"/>
    <w:rsid w:val="00A25565"/>
    <w:rsid w:val="00A25C72"/>
    <w:rsid w:val="00A33005"/>
    <w:rsid w:val="00A366F0"/>
    <w:rsid w:val="00A4196E"/>
    <w:rsid w:val="00A45276"/>
    <w:rsid w:val="00A47B7D"/>
    <w:rsid w:val="00A62FC5"/>
    <w:rsid w:val="00AB7671"/>
    <w:rsid w:val="00AC60CC"/>
    <w:rsid w:val="00AD170E"/>
    <w:rsid w:val="00AD4526"/>
    <w:rsid w:val="00AE1286"/>
    <w:rsid w:val="00AE361A"/>
    <w:rsid w:val="00AE38A5"/>
    <w:rsid w:val="00AE48CD"/>
    <w:rsid w:val="00AE7AAA"/>
    <w:rsid w:val="00AF2087"/>
    <w:rsid w:val="00AF534F"/>
    <w:rsid w:val="00AF69BA"/>
    <w:rsid w:val="00B0130E"/>
    <w:rsid w:val="00B056F4"/>
    <w:rsid w:val="00B07D5E"/>
    <w:rsid w:val="00B148C0"/>
    <w:rsid w:val="00B14E2B"/>
    <w:rsid w:val="00B15D32"/>
    <w:rsid w:val="00B21F22"/>
    <w:rsid w:val="00B24ABF"/>
    <w:rsid w:val="00B343ED"/>
    <w:rsid w:val="00B411BF"/>
    <w:rsid w:val="00B433BE"/>
    <w:rsid w:val="00B444DD"/>
    <w:rsid w:val="00B51F63"/>
    <w:rsid w:val="00B53236"/>
    <w:rsid w:val="00B63945"/>
    <w:rsid w:val="00B7516C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C1438C"/>
    <w:rsid w:val="00C311F5"/>
    <w:rsid w:val="00C557CC"/>
    <w:rsid w:val="00C628CC"/>
    <w:rsid w:val="00C65BB3"/>
    <w:rsid w:val="00C67FED"/>
    <w:rsid w:val="00C75B5B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45B4"/>
    <w:rsid w:val="00D959C2"/>
    <w:rsid w:val="00D95DFB"/>
    <w:rsid w:val="00D9718D"/>
    <w:rsid w:val="00DA088C"/>
    <w:rsid w:val="00DD4D6D"/>
    <w:rsid w:val="00DF49CD"/>
    <w:rsid w:val="00E041C9"/>
    <w:rsid w:val="00E123B4"/>
    <w:rsid w:val="00E31AA7"/>
    <w:rsid w:val="00E406F8"/>
    <w:rsid w:val="00E43478"/>
    <w:rsid w:val="00E46F4F"/>
    <w:rsid w:val="00E52B4F"/>
    <w:rsid w:val="00E62BD5"/>
    <w:rsid w:val="00E713D4"/>
    <w:rsid w:val="00E7199F"/>
    <w:rsid w:val="00E83DB1"/>
    <w:rsid w:val="00E85B2B"/>
    <w:rsid w:val="00E86B15"/>
    <w:rsid w:val="00E900B4"/>
    <w:rsid w:val="00E912B9"/>
    <w:rsid w:val="00E94B36"/>
    <w:rsid w:val="00EA099D"/>
    <w:rsid w:val="00EB26FB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82837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719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199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199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199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199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719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199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199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199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199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796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1575</izvorni_sadrzaj>
    <derivirana_varijabla naziv="DomainObject.Predmet.Broj_1">1575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St-1575/2016</izvorni_sadrzaj>
    <derivirana_varijabla naziv="DomainObject.Predmet.OznakaBroj_1">St-1575/2016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HERCEG I HERCEG d.o.o.</izvorni_sadrzaj>
    <derivirana_varijabla naziv="DomainObject.Predmet.ProtustrankaFormated_1">  HERCEG I HERCEG d.o.o.</derivirana_varijabla>
  </DomainObject.Predmet.ProtustrankaFormated>
  <DomainObject.Predmet.ProtustrankaFormatedOIB>
    <izvorni_sadrzaj>  HERCEG I HERCEG d.o.o., OIB 76931927009</izvorni_sadrzaj>
    <derivirana_varijabla naziv="DomainObject.Predmet.ProtustrankaFormatedOIB_1">  HERCEG I HERCEG d.o.o., OIB 76931927009</derivirana_varijabla>
  </DomainObject.Predmet.ProtustrankaFormatedOIB>
  <DomainObject.Predmet.ProtustrankaFormatedWithAdress>
    <izvorni_sadrzaj> HERCEG I HERCEG d.o.o., Heinzelova 47 B, 10000 Zagreb</izvorni_sadrzaj>
    <derivirana_varijabla naziv="DomainObject.Predmet.ProtustrankaFormatedWithAdress_1"> HERCEG I HERCEG d.o.o., Heinzelova 47 B, 10000 Zagreb</derivirana_varijabla>
  </DomainObject.Predmet.ProtustrankaFormatedWithAdress>
  <DomainObject.Predmet.ProtustrankaFormatedWithAdressOIB>
    <izvorni_sadrzaj> HERCEG I HERCEG d.o.o., OIB 76931927009, Heinzelova 47 B, 10000 Zagreb</izvorni_sadrzaj>
    <derivirana_varijabla naziv="DomainObject.Predmet.ProtustrankaFormatedWithAdressOIB_1"> HERCEG I HERCEG d.o.o., OIB 76931927009, Heinzelova 47 B, 10000 Zagreb</derivirana_varijabla>
  </DomainObject.Predmet.ProtustrankaFormatedWithAdressOIB>
  <DomainObject.Predmet.ProtustrankaWithAdress>
    <izvorni_sadrzaj>HERCEG I HERCEG d.o.o. Heinzelova 47 B, 10000 Zagreb</izvorni_sadrzaj>
    <derivirana_varijabla naziv="DomainObject.Predmet.ProtustrankaWithAdress_1">HERCEG I HERCEG d.o.o. Heinzelova 47 B, 10000 Zagreb</derivirana_varijabla>
  </DomainObject.Predmet.ProtustrankaWithAdress>
  <DomainObject.Predmet.ProtustrankaWithAdressOIB>
    <izvorni_sadrzaj>HERCEG I HERCEG d.o.o., OIB 76931927009, Heinzelova 47 B, 10000 Zagreb</izvorni_sadrzaj>
    <derivirana_varijabla naziv="DomainObject.Predmet.ProtustrankaWithAdressOIB_1">HERCEG I HERCEG d.o.o., OIB 76931927009, Heinzelova 47 B, 10000 Zagreb</derivirana_varijabla>
  </DomainObject.Predmet.ProtustrankaWithAdressOIB>
  <DomainObject.Predmet.ProtustrankaNazivFormated>
    <izvorni_sadrzaj>HERCEG I HERCEG d.o.o.</izvorni_sadrzaj>
    <derivirana_varijabla naziv="DomainObject.Predmet.ProtustrankaNazivFormated_1">HERCEG I HERCEG d.o.o.</derivirana_varijabla>
  </DomainObject.Predmet.ProtustrankaNazivFormated>
  <DomainObject.Predmet.ProtustrankaNazivFormatedOIB>
    <izvorni_sadrzaj>HERCEG I HERCEG d.o.o., OIB 76931927009</izvorni_sadrzaj>
    <derivirana_varijabla naziv="DomainObject.Predmet.ProtustrankaNazivFormatedOIB_1">HERCEG I HERCEG d.o.o., OIB 76931927009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HERCEG I HERCEG d.o.o.</item>
    </izvorni_sadrzaj>
    <derivirana_varijabla naziv="DomainObject.Predmet.ProtuStrankaListFormated_1">
      <item>HERCEG I HERCEG d.o.o.</item>
    </derivirana_varijabla>
  </DomainObject.Predmet.ProtuStrankaListFormated>
  <DomainObject.Predmet.ProtuStrankaListFormatedOIB>
    <izvorni_sadrzaj>
      <item>HERCEG I HERCEG d.o.o., OIB 76931927009</item>
    </izvorni_sadrzaj>
    <derivirana_varijabla naziv="DomainObject.Predmet.ProtuStrankaListFormatedOIB_1">
      <item>HERCEG I HERCEG d.o.o., OIB 76931927009</item>
    </derivirana_varijabla>
  </DomainObject.Predmet.ProtuStrankaListFormatedOIB>
  <DomainObject.Predmet.ProtuStrankaListFormatedWithAdress>
    <izvorni_sadrzaj>
      <item>HERCEG I HERCEG d.o.o., Heinzelova 47 B, 10000 Zagreb</item>
    </izvorni_sadrzaj>
    <derivirana_varijabla naziv="DomainObject.Predmet.ProtuStrankaListFormatedWithAdress_1">
      <item>HERCEG I HERCEG d.o.o., Heinzelova 47 B, 10000 Zagreb</item>
    </derivirana_varijabla>
  </DomainObject.Predmet.ProtuStrankaListFormatedWithAdress>
  <DomainObject.Predmet.ProtuStrankaListFormatedWithAdressOIB>
    <izvorni_sadrzaj>
      <item>HERCEG I HERCEG d.o.o., OIB 76931927009, Heinzelova 47 B, 10000 Zagreb</item>
    </izvorni_sadrzaj>
    <derivirana_varijabla naziv="DomainObject.Predmet.ProtuStrankaListFormatedWithAdressOIB_1">
      <item>HERCEG I HERCEG d.o.o., OIB 76931927009, Heinzelova 47 B, 10000 Zagreb</item>
    </derivirana_varijabla>
  </DomainObject.Predmet.ProtuStrankaListFormatedWithAdressOIB>
  <DomainObject.Predmet.ProtuStrankaListNazivFormated>
    <izvorni_sadrzaj>
      <item>HERCEG I HERCEG d.o.o.</item>
    </izvorni_sadrzaj>
    <derivirana_varijabla naziv="DomainObject.Predmet.ProtuStrankaListNazivFormated_1">
      <item>HERCEG I HERCEG d.o.o.</item>
    </derivirana_varijabla>
  </DomainObject.Predmet.ProtuStrankaListNazivFormated>
  <DomainObject.Predmet.ProtuStrankaListNazivFormatedOIB>
    <izvorni_sadrzaj>
      <item>HERCEG I HERCEG d.o.o., OIB 76931927009</item>
    </izvorni_sadrzaj>
    <derivirana_varijabla naziv="DomainObject.Predmet.ProtuStrankaListNazivFormatedOIB_1">
      <item>HERCEG I HERCEG d.o.o., OIB 76931927009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HERCEG I HERCEG d.o.o.</izvorni_sadrzaj>
    <derivirana_varijabla naziv="DomainObject.Predmet.ProtustrankaIDrugi_1">HERCEG I HERCEG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HERCEG I HERCEG d.o.o., OIB 76931927009, Heinzelova 47 B, 10000 Zagreb</izvorni_sadrzaj>
    <derivirana_varijabla naziv="DomainObject.Predmet.ProtustrankaIDrugiAdressOIB_1">HERCEG I HERCEG d.o.o., OIB 76931927009, Heinzelova 47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HERCEG I HERCEG d.o.o.</item>
    </izvorni_sadrzaj>
    <derivirana_varijabla naziv="DomainObject.Predmet.SudioniciListNaziv_1">
      <item>FINA Regionalni centar Zagreb</item>
      <item>HERCEG I HERCEG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HERCEG I HERCEG d.o.o., OIB 76931927009, Heinzelova 47 B,10000 Zagreb</item>
    </izvorni_sadrzaj>
    <derivirana_varijabla naziv="DomainObject.Predmet.SudioniciListAdressOIB_1">
      <item>FINA Regionalni centar Zagreb, OIB 85821130368, Trg svibanjskih žrtava 1995. br. 1,10000 Zagreb</item>
      <item>HERCEG I HERCEG d.o.o., OIB 76931927009, Heinzelova 47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76931927009</item>
    </izvorni_sadrzaj>
    <derivirana_varijabla naziv="DomainObject.Predmet.SudioniciListNazivOIB_1">
      <item>, OIB 85821130368</item>
      <item>, OIB 76931927009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135</properties:Words>
  <properties:Characters>770</properties:Characters>
  <properties:Lines>49</properties:Lines>
  <properties:Paragraphs>22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2016-06-07T07:16:00Z</dcterms:created>
  <dc:creator>Melita Knežević</dc:creator>
  <cp:lastModifiedBy>Anita Požega</cp:lastModifiedBy>
  <cp:lastPrinted>2016-06-07T08:22:00Z</cp:lastPrinted>
  <dcterms:modified xmlns:xsi="http://www.w3.org/2001/XMLSchema-instance" xsi:type="dcterms:W3CDTF">2016-06-07T08:33:00Z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