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57a9e" w14:paraId="d457a9e" w:rsidRDefault="00125533" w:rsidP="00125533" w:rsidR="00125533" w:rsidRPr="00427A3D">
      <w:pPr>
        <w:jc w:val="right"/>
        <w15:collapsed w:val="false"/>
        <w:rPr>
          <w:rFonts w:hAnsi="Times New Roman" w:ascii="Times New Roman"/>
          <w:sz w:val="24"/>
          <w:szCs w:val="24"/>
        </w:rPr>
      </w:pPr>
      <w:bookmarkStart w:name="_GoBack" w:id="0"/>
      <w:bookmarkEnd w:id="0"/>
      <w:r w:rsidRPr="00427A3D">
        <w:rPr>
          <w:rFonts w:hAnsi="Times New Roman" w:ascii="Times New Roman"/>
          <w:sz w:val="24"/>
          <w:szCs w:val="24"/>
        </w:rPr>
        <w:t xml:space="preserve">Poslovni broj </w:t>
      </w:r>
      <w:r w:rsidR="00F21F81" w:rsidRPr="00427A3D">
        <w:rPr>
          <w:rFonts w:hAnsi="Times New Roman" w:ascii="Times New Roman"/>
          <w:sz w:val="24"/>
          <w:szCs w:val="24"/>
        </w:rPr>
        <w:t>1</w:t>
      </w:r>
      <w:r w:rsidRPr="00427A3D">
        <w:rPr>
          <w:rFonts w:hAnsi="Times New Roman" w:ascii="Times New Roman"/>
          <w:sz w:val="24"/>
          <w:szCs w:val="24"/>
        </w:rPr>
        <w:t xml:space="preserve"> St-</w:t>
      </w:r>
      <w:r w:rsidR="00F75323">
        <w:rPr>
          <w:rFonts w:hAnsi="Times New Roman" w:ascii="Times New Roman"/>
          <w:sz w:val="24"/>
          <w:szCs w:val="24"/>
        </w:rPr>
        <w:t>731/2016</w:t>
      </w:r>
      <w:r w:rsidR="00A54B73" w:rsidRPr="00427A3D">
        <w:rPr>
          <w:rFonts w:hAnsi="Times New Roman" w:ascii="Times New Roman"/>
          <w:sz w:val="24"/>
          <w:szCs w:val="24"/>
        </w:rPr>
        <w:t>-</w:t>
      </w:r>
      <w:r w:rsidR="00F75323">
        <w:rPr>
          <w:rFonts w:hAnsi="Times New Roman" w:ascii="Times New Roman"/>
          <w:sz w:val="24"/>
          <w:szCs w:val="24"/>
        </w:rPr>
        <w:t>72</w:t>
      </w:r>
    </w:p>
    <w:p w:rsidRDefault="00125533" w:rsidP="00125533" w:rsidR="00125533" w:rsidRPr="00427A3D">
      <w:pPr>
        <w:rPr>
          <w:rFonts w:hAnsi="Times New Roman" w:ascii="Times New Roman"/>
          <w:sz w:val="24"/>
          <w:szCs w:val="24"/>
        </w:rPr>
      </w:pPr>
    </w:p>
    <w:p w:rsidRDefault="00125533" w:rsidP="00FA49C2" w:rsidR="00125533" w:rsidRPr="00427A3D">
      <w:pPr>
        <w:jc w:val="both"/>
        <w:rPr>
          <w:rFonts w:hAnsi="Times New Roman" w:ascii="Times New Roman"/>
          <w:sz w:val="24"/>
          <w:szCs w:val="24"/>
        </w:rPr>
      </w:pPr>
    </w:p>
    <w:p w:rsidRDefault="00E52A00" w:rsidP="00E52A00" w:rsidR="00E52A00" w:rsidRPr="00E52A00">
      <w:pPr>
        <w:keepNext/>
        <w:tabs>
          <w:tab w:pos="2835" w:val="left"/>
        </w:tabs>
        <w:ind w:right="6237" w:left="567"/>
        <w:outlineLvl w:val="5"/>
        <w:rPr>
          <w:rFonts w:eastAsia="Times New Roman" w:hAnsi="Times New Roman" w:ascii="Times New Roman"/>
          <w:bCs/>
          <w:sz w:val="24"/>
          <w:szCs w:val="24"/>
        </w:rPr>
      </w:pPr>
      <w:r w:rsidRPr="00E52A00">
        <w:rPr>
          <w:rFonts w:eastAsia="Times New Roman" w:hAnsi="Times New Roman" w:ascii="Times New Roman"/>
          <w:bCs/>
          <w:sz w:val="24"/>
          <w:szCs w:val="24"/>
        </w:rPr>
        <w:t>Republika  Hrvatska</w:t>
      </w:r>
    </w:p>
    <w:p w:rsidRDefault="00E52A00" w:rsidP="00E52A00" w:rsidR="00E52A00" w:rsidRPr="00E52A00">
      <w:pPr>
        <w:tabs>
          <w:tab w:pos="2835" w:val="left"/>
        </w:tabs>
        <w:ind w:right="6237" w:left="567"/>
        <w:rPr>
          <w:rFonts w:eastAsia="Times New Roman" w:hAnsi="Times New Roman" w:ascii="Times New Roman"/>
          <w:bCs/>
          <w:sz w:val="24"/>
          <w:szCs w:val="24"/>
        </w:rPr>
      </w:pPr>
      <w:r w:rsidRPr="00E52A00">
        <w:rPr>
          <w:rFonts w:eastAsia="Times New Roman" w:hAnsi="Times New Roman" w:ascii="Times New Roman"/>
          <w:bCs/>
          <w:sz w:val="24"/>
          <w:szCs w:val="24"/>
        </w:rPr>
        <w:t>Trgovački sud u Zadru</w:t>
      </w:r>
    </w:p>
    <w:p w:rsidRDefault="00E52A00" w:rsidP="00E52A00" w:rsidR="00E52A00" w:rsidRPr="00E52A00">
      <w:pPr>
        <w:tabs>
          <w:tab w:pos="2410" w:val="left"/>
          <w:tab w:pos="2835" w:val="left"/>
        </w:tabs>
        <w:ind w:right="6237" w:left="567"/>
        <w:rPr>
          <w:rFonts w:eastAsia="Times New Roman" w:hAnsi="Times New Roman" w:ascii="Times New Roman"/>
          <w:bCs/>
          <w:sz w:val="24"/>
          <w:szCs w:val="24"/>
        </w:rPr>
      </w:pPr>
      <w:r w:rsidRPr="00E52A00">
        <w:rPr>
          <w:rFonts w:eastAsia="Times New Roman" w:hAnsi="Times New Roman" w:ascii="Times New Roman"/>
          <w:bCs/>
          <w:sz w:val="24"/>
          <w:szCs w:val="24"/>
        </w:rPr>
        <w:t>Dr. Franje Tuđmana 35</w:t>
      </w:r>
    </w:p>
    <w:p w:rsidRDefault="00E52A00" w:rsidP="00E52A00" w:rsidR="00E52A00" w:rsidRPr="00E52A00">
      <w:pPr>
        <w:tabs>
          <w:tab w:pos="2410" w:val="left"/>
          <w:tab w:pos="2835" w:val="left"/>
        </w:tabs>
        <w:ind w:right="6237" w:left="567"/>
        <w:rPr>
          <w:rFonts w:eastAsia="Times New Roman" w:hAnsi="Times New Roman" w:ascii="Times New Roman"/>
          <w:bCs/>
          <w:sz w:val="24"/>
          <w:szCs w:val="24"/>
        </w:rPr>
      </w:pPr>
      <w:r w:rsidRPr="00E52A00">
        <w:rPr>
          <w:rFonts w:eastAsia="Times New Roman" w:hAnsi="Times New Roman" w:ascii="Times New Roman"/>
          <w:sz w:val="24"/>
          <w:szCs w:val="24"/>
        </w:rPr>
        <w:t>23000 Zadar</w:t>
      </w:r>
    </w:p>
    <w:p w:rsidRDefault="00125533" w:rsidP="00125533" w:rsidR="00125533" w:rsidRPr="00427A3D">
      <w:pPr>
        <w:rPr>
          <w:rFonts w:hAnsi="Times New Roman" w:ascii="Times New Roman"/>
          <w:sz w:val="24"/>
          <w:szCs w:val="24"/>
        </w:rPr>
      </w:pPr>
    </w:p>
    <w:p w:rsidRDefault="001B2859" w:rsidP="00125533" w:rsidR="001B2859" w:rsidRPr="00427A3D">
      <w:pPr>
        <w:rPr>
          <w:rFonts w:hAnsi="Times New Roman" w:ascii="Times New Roman"/>
          <w:sz w:val="24"/>
          <w:szCs w:val="24"/>
        </w:rPr>
      </w:pPr>
      <w:r w:rsidRPr="00427A3D">
        <w:rPr>
          <w:rFonts w:hAnsi="Times New Roman" w:ascii="Times New Roman"/>
          <w:sz w:val="24"/>
          <w:szCs w:val="24"/>
        </w:rPr>
        <w:t>R E P U B L I K A   H R V A T S K A</w:t>
      </w:r>
    </w:p>
    <w:p w:rsidRDefault="00125533" w:rsidP="00125533" w:rsidR="00125533" w:rsidRPr="00427A3D">
      <w:pPr>
        <w:rPr>
          <w:rFonts w:hAnsi="Times New Roman" w:ascii="Times New Roman"/>
          <w:sz w:val="24"/>
          <w:szCs w:val="24"/>
        </w:rPr>
      </w:pPr>
    </w:p>
    <w:p w:rsidRDefault="00125533" w:rsidP="00125533" w:rsidR="00125533" w:rsidRPr="00427A3D">
      <w:pPr>
        <w:rPr>
          <w:rFonts w:hAnsi="Times New Roman" w:ascii="Times New Roman"/>
          <w:sz w:val="24"/>
          <w:szCs w:val="24"/>
        </w:rPr>
      </w:pPr>
      <w:r w:rsidRPr="00427A3D">
        <w:rPr>
          <w:rFonts w:hAnsi="Times New Roman" w:ascii="Times New Roman"/>
          <w:sz w:val="24"/>
          <w:szCs w:val="24"/>
        </w:rPr>
        <w:t>R J E Š E N J E</w:t>
      </w:r>
    </w:p>
    <w:p w:rsidRDefault="00125533" w:rsidP="00125533" w:rsidR="00125533" w:rsidRPr="00427A3D">
      <w:pPr>
        <w:jc w:val="both"/>
        <w:rPr>
          <w:rFonts w:hAnsi="Times New Roman" w:ascii="Times New Roman"/>
          <w:sz w:val="24"/>
          <w:szCs w:val="24"/>
        </w:rPr>
      </w:pPr>
    </w:p>
    <w:p w:rsidRDefault="00125533" w:rsidP="001B2859" w:rsidR="00125533" w:rsidRPr="00427A3D">
      <w:pPr>
        <w:ind w:firstLine="708"/>
        <w:jc w:val="both"/>
        <w:rPr>
          <w:rFonts w:hAnsi="Times New Roman" w:ascii="Times New Roman"/>
          <w:sz w:val="24"/>
          <w:szCs w:val="24"/>
        </w:rPr>
      </w:pPr>
      <w:r w:rsidRPr="00427A3D">
        <w:rPr>
          <w:rFonts w:hAnsi="Times New Roman" w:ascii="Times New Roman"/>
          <w:sz w:val="24"/>
          <w:szCs w:val="24"/>
        </w:rPr>
        <w:t xml:space="preserve">Trgovački sud u Zadru po sucu ovog suda </w:t>
      </w:r>
      <w:r w:rsidR="00F21F81" w:rsidRPr="00427A3D">
        <w:rPr>
          <w:rFonts w:hAnsi="Times New Roman" w:ascii="Times New Roman"/>
          <w:sz w:val="24"/>
          <w:szCs w:val="24"/>
        </w:rPr>
        <w:t>Ardeni Bajlo</w:t>
      </w:r>
      <w:r w:rsidRPr="00427A3D">
        <w:rPr>
          <w:rFonts w:hAnsi="Times New Roman" w:ascii="Times New Roman"/>
          <w:sz w:val="24"/>
          <w:szCs w:val="24"/>
        </w:rPr>
        <w:t xml:space="preserve">, u stečajnom postupku nad stečajnim dužnikom </w:t>
      </w:r>
      <w:r w:rsidR="00F75323" w:rsidRPr="00F75323">
        <w:rPr>
          <w:rFonts w:hAnsi="Times New Roman" w:ascii="Times New Roman"/>
          <w:sz w:val="24"/>
          <w:szCs w:val="24"/>
        </w:rPr>
        <w:t>PROKROM KTM d.o.o. Zadar, Nikole Tesle bb, OIB: 02287556671</w:t>
      </w:r>
      <w:r w:rsidR="00A21156" w:rsidRPr="00427A3D">
        <w:rPr>
          <w:rFonts w:hAnsi="Times New Roman" w:ascii="Times New Roman"/>
          <w:sz w:val="24"/>
          <w:szCs w:val="24"/>
        </w:rPr>
        <w:t>,</w:t>
      </w:r>
      <w:r w:rsidRPr="00427A3D">
        <w:rPr>
          <w:rFonts w:hAnsi="Times New Roman" w:ascii="Times New Roman"/>
          <w:sz w:val="24"/>
          <w:szCs w:val="24"/>
        </w:rPr>
        <w:t xml:space="preserve"> dana</w:t>
      </w:r>
      <w:r w:rsidR="001442C1" w:rsidRPr="00427A3D">
        <w:rPr>
          <w:rFonts w:hAnsi="Times New Roman" w:ascii="Times New Roman"/>
          <w:sz w:val="24"/>
          <w:szCs w:val="24"/>
        </w:rPr>
        <w:t xml:space="preserve"> </w:t>
      </w:r>
      <w:r w:rsidR="00943450">
        <w:rPr>
          <w:rFonts w:hAnsi="Times New Roman" w:ascii="Times New Roman"/>
          <w:sz w:val="24"/>
          <w:szCs w:val="24"/>
        </w:rPr>
        <w:t>31</w:t>
      </w:r>
      <w:r w:rsidR="00427A3D" w:rsidRPr="00427A3D">
        <w:rPr>
          <w:rFonts w:hAnsi="Times New Roman" w:ascii="Times New Roman"/>
          <w:sz w:val="24"/>
          <w:szCs w:val="24"/>
        </w:rPr>
        <w:t xml:space="preserve">. </w:t>
      </w:r>
      <w:r w:rsidR="00F75323">
        <w:rPr>
          <w:rFonts w:hAnsi="Times New Roman" w:ascii="Times New Roman"/>
          <w:sz w:val="24"/>
          <w:szCs w:val="24"/>
        </w:rPr>
        <w:t>siječnja 2018</w:t>
      </w:r>
      <w:r w:rsidR="0058383E" w:rsidRPr="00427A3D">
        <w:rPr>
          <w:rFonts w:hAnsi="Times New Roman" w:ascii="Times New Roman"/>
          <w:sz w:val="24"/>
          <w:szCs w:val="24"/>
        </w:rPr>
        <w:t>.</w:t>
      </w:r>
    </w:p>
    <w:p w:rsidRDefault="00125533" w:rsidP="00125533" w:rsidR="00125533" w:rsidRPr="00427A3D">
      <w:pPr>
        <w:rPr>
          <w:rFonts w:hAnsi="Times New Roman" w:ascii="Times New Roman"/>
          <w:sz w:val="24"/>
          <w:szCs w:val="24"/>
        </w:rPr>
      </w:pPr>
    </w:p>
    <w:p w:rsidRDefault="00125533" w:rsidP="00125533" w:rsidR="00125533" w:rsidRPr="00427A3D">
      <w:pPr>
        <w:rPr>
          <w:rFonts w:hAnsi="Times New Roman" w:ascii="Times New Roman"/>
          <w:sz w:val="24"/>
          <w:szCs w:val="24"/>
        </w:rPr>
      </w:pPr>
      <w:r w:rsidRPr="00427A3D">
        <w:rPr>
          <w:rFonts w:hAnsi="Times New Roman" w:ascii="Times New Roman"/>
          <w:sz w:val="24"/>
          <w:szCs w:val="24"/>
        </w:rPr>
        <w:t>r i j e š i o   je</w:t>
      </w:r>
    </w:p>
    <w:p w:rsidRDefault="00125533" w:rsidP="002D39D3" w:rsidR="00125533" w:rsidRPr="00427A3D">
      <w:pPr>
        <w:jc w:val="both"/>
        <w:rPr>
          <w:rFonts w:hAnsi="Times New Roman" w:ascii="Times New Roman"/>
          <w:sz w:val="24"/>
          <w:szCs w:val="24"/>
        </w:rPr>
      </w:pPr>
    </w:p>
    <w:p w:rsidRDefault="00F21F81" w:rsidP="00125533" w:rsidR="00125533" w:rsidRPr="00427A3D">
      <w:pPr>
        <w:jc w:val="both"/>
        <w:rPr>
          <w:rFonts w:hAnsi="Times New Roman" w:ascii="Times New Roman"/>
          <w:sz w:val="24"/>
          <w:szCs w:val="24"/>
        </w:rPr>
      </w:pPr>
      <w:r w:rsidRPr="00427A3D">
        <w:rPr>
          <w:rFonts w:hAnsi="Times New Roman" w:ascii="Times New Roman"/>
          <w:sz w:val="24"/>
          <w:szCs w:val="24"/>
        </w:rPr>
        <w:t xml:space="preserve">    </w:t>
      </w:r>
      <w:r w:rsidR="001B2859" w:rsidRPr="00427A3D">
        <w:rPr>
          <w:rFonts w:hAnsi="Times New Roman" w:ascii="Times New Roman"/>
          <w:sz w:val="24"/>
          <w:szCs w:val="24"/>
        </w:rPr>
        <w:tab/>
      </w:r>
      <w:r w:rsidR="00125533" w:rsidRPr="00427A3D">
        <w:rPr>
          <w:rFonts w:hAnsi="Times New Roman" w:ascii="Times New Roman"/>
          <w:sz w:val="24"/>
          <w:szCs w:val="24"/>
        </w:rPr>
        <w:t xml:space="preserve">I. </w:t>
      </w:r>
      <w:r w:rsidRPr="00427A3D">
        <w:rPr>
          <w:rFonts w:hAnsi="Times New Roman" w:ascii="Times New Roman"/>
          <w:sz w:val="24"/>
          <w:szCs w:val="24"/>
        </w:rPr>
        <w:t xml:space="preserve"> </w:t>
      </w:r>
      <w:r w:rsidR="00E52A00">
        <w:rPr>
          <w:rFonts w:hAnsi="Times New Roman" w:ascii="Times New Roman"/>
          <w:sz w:val="24"/>
          <w:szCs w:val="24"/>
        </w:rPr>
        <w:t>Antun Kovačević</w:t>
      </w:r>
      <w:r w:rsidR="00465365" w:rsidRPr="00427A3D">
        <w:rPr>
          <w:rFonts w:hAnsi="Times New Roman" w:ascii="Times New Roman"/>
          <w:sz w:val="24"/>
          <w:szCs w:val="24"/>
        </w:rPr>
        <w:t xml:space="preserve"> iz </w:t>
      </w:r>
      <w:r w:rsidR="00E52A00">
        <w:rPr>
          <w:rFonts w:hAnsi="Times New Roman" w:ascii="Times New Roman"/>
          <w:sz w:val="24"/>
          <w:szCs w:val="24"/>
        </w:rPr>
        <w:t>Zadra</w:t>
      </w:r>
      <w:r w:rsidR="00465365" w:rsidRPr="00427A3D">
        <w:rPr>
          <w:rFonts w:hAnsi="Times New Roman" w:ascii="Times New Roman"/>
          <w:sz w:val="24"/>
          <w:szCs w:val="24"/>
        </w:rPr>
        <w:t xml:space="preserve">, </w:t>
      </w:r>
      <w:r w:rsidR="00E52A00">
        <w:rPr>
          <w:rFonts w:hAnsi="Times New Roman" w:ascii="Times New Roman"/>
          <w:sz w:val="24"/>
          <w:szCs w:val="24"/>
        </w:rPr>
        <w:t>P.D.G. Krambergera 13</w:t>
      </w:r>
      <w:r w:rsidR="00465365" w:rsidRPr="00427A3D">
        <w:rPr>
          <w:rFonts w:hAnsi="Times New Roman" w:ascii="Times New Roman"/>
          <w:sz w:val="24"/>
          <w:szCs w:val="24"/>
        </w:rPr>
        <w:t xml:space="preserve">, OIB: </w:t>
      </w:r>
      <w:r w:rsidR="00E52A00">
        <w:rPr>
          <w:rFonts w:hAnsi="Times New Roman" w:ascii="Times New Roman"/>
          <w:color w:val="000000"/>
          <w:sz w:val="24"/>
          <w:szCs w:val="24"/>
        </w:rPr>
        <w:t>77489220307</w:t>
      </w:r>
      <w:r w:rsidR="00125533" w:rsidRPr="00427A3D">
        <w:rPr>
          <w:rFonts w:hAnsi="Times New Roman" w:ascii="Times New Roman"/>
          <w:sz w:val="24"/>
          <w:szCs w:val="24"/>
        </w:rPr>
        <w:t>, razrješava se dužnosti stečajn</w:t>
      </w:r>
      <w:r w:rsidR="00E52A00">
        <w:rPr>
          <w:rFonts w:hAnsi="Times New Roman" w:ascii="Times New Roman"/>
          <w:sz w:val="24"/>
          <w:szCs w:val="24"/>
        </w:rPr>
        <w:t>og</w:t>
      </w:r>
      <w:r w:rsidR="00125533" w:rsidRPr="00427A3D">
        <w:rPr>
          <w:rFonts w:hAnsi="Times New Roman" w:ascii="Times New Roman"/>
          <w:sz w:val="24"/>
          <w:szCs w:val="24"/>
        </w:rPr>
        <w:t xml:space="preserve"> upravitelj</w:t>
      </w:r>
      <w:r w:rsidR="00E52A00">
        <w:rPr>
          <w:rFonts w:hAnsi="Times New Roman" w:ascii="Times New Roman"/>
          <w:sz w:val="24"/>
          <w:szCs w:val="24"/>
        </w:rPr>
        <w:t>a</w:t>
      </w:r>
      <w:r w:rsidR="00125533" w:rsidRPr="00427A3D">
        <w:rPr>
          <w:rFonts w:hAnsi="Times New Roman" w:ascii="Times New Roman"/>
          <w:sz w:val="24"/>
          <w:szCs w:val="24"/>
        </w:rPr>
        <w:t xml:space="preserve"> u stečajnom postupku nad stečajnim </w:t>
      </w:r>
      <w:r w:rsidRPr="00427A3D">
        <w:rPr>
          <w:rFonts w:hAnsi="Times New Roman" w:ascii="Times New Roman"/>
          <w:sz w:val="24"/>
          <w:szCs w:val="24"/>
        </w:rPr>
        <w:t xml:space="preserve">dužnikom </w:t>
      </w:r>
      <w:r w:rsidR="00F75323" w:rsidRPr="00F75323">
        <w:rPr>
          <w:rFonts w:hAnsi="Times New Roman" w:ascii="Times New Roman"/>
          <w:sz w:val="24"/>
          <w:szCs w:val="24"/>
        </w:rPr>
        <w:t>PROKROM KTM d.o.o. Zadar, Nikole Tesle bb, OIB: 02287556671</w:t>
      </w:r>
      <w:r w:rsidR="00125533" w:rsidRPr="00427A3D">
        <w:rPr>
          <w:rFonts w:hAnsi="Times New Roman" w:ascii="Times New Roman"/>
          <w:sz w:val="24"/>
          <w:szCs w:val="24"/>
        </w:rPr>
        <w:t>.</w:t>
      </w:r>
    </w:p>
    <w:p w:rsidRDefault="00125533" w:rsidP="00125533" w:rsidR="00125533" w:rsidRPr="00427A3D">
      <w:pPr>
        <w:jc w:val="both"/>
        <w:rPr>
          <w:rFonts w:hAnsi="Times New Roman" w:ascii="Times New Roman"/>
          <w:sz w:val="24"/>
          <w:szCs w:val="24"/>
        </w:rPr>
      </w:pPr>
    </w:p>
    <w:p w:rsidRDefault="00125533" w:rsidP="001442C1" w:rsidR="00F21F81" w:rsidRPr="00427A3D">
      <w:pPr>
        <w:ind w:firstLine="708"/>
        <w:jc w:val="both"/>
        <w:rPr>
          <w:rFonts w:hAnsi="Times New Roman" w:ascii="Times New Roman"/>
          <w:sz w:val="24"/>
          <w:szCs w:val="24"/>
        </w:rPr>
      </w:pPr>
      <w:r w:rsidRPr="00427A3D">
        <w:rPr>
          <w:rFonts w:hAnsi="Times New Roman" w:ascii="Times New Roman"/>
          <w:sz w:val="24"/>
          <w:szCs w:val="24"/>
        </w:rPr>
        <w:t xml:space="preserve">II. </w:t>
      </w:r>
      <w:r w:rsidR="00F21F81" w:rsidRPr="00427A3D">
        <w:rPr>
          <w:rFonts w:hAnsi="Times New Roman" w:ascii="Times New Roman"/>
          <w:sz w:val="24"/>
          <w:szCs w:val="24"/>
        </w:rPr>
        <w:t xml:space="preserve">  </w:t>
      </w:r>
      <w:r w:rsidR="00943450">
        <w:rPr>
          <w:rFonts w:hAnsi="Times New Roman" w:ascii="Times New Roman"/>
          <w:sz w:val="24"/>
          <w:szCs w:val="24"/>
        </w:rPr>
        <w:t>Ante Vukašina</w:t>
      </w:r>
      <w:r w:rsidR="00427A3D" w:rsidRPr="00427A3D">
        <w:rPr>
          <w:rFonts w:hAnsi="Times New Roman" w:ascii="Times New Roman"/>
          <w:sz w:val="24"/>
          <w:szCs w:val="24"/>
        </w:rPr>
        <w:t xml:space="preserve"> iz Zadra, </w:t>
      </w:r>
      <w:r w:rsidR="00943450">
        <w:rPr>
          <w:rFonts w:hAnsi="Times New Roman" w:ascii="Times New Roman"/>
          <w:sz w:val="24"/>
          <w:szCs w:val="24"/>
        </w:rPr>
        <w:t>Dr. Franje Tuđmana 46C</w:t>
      </w:r>
      <w:r w:rsidR="00427A3D" w:rsidRPr="00427A3D">
        <w:rPr>
          <w:rFonts w:hAnsi="Times New Roman" w:ascii="Times New Roman"/>
          <w:sz w:val="24"/>
          <w:szCs w:val="24"/>
        </w:rPr>
        <w:t xml:space="preserve">, OIB: </w:t>
      </w:r>
      <w:r w:rsidR="00943450">
        <w:rPr>
          <w:rFonts w:hAnsi="Times New Roman" w:ascii="Times New Roman"/>
          <w:sz w:val="24"/>
          <w:szCs w:val="24"/>
        </w:rPr>
        <w:t>65643961597</w:t>
      </w:r>
      <w:r w:rsidR="001214B8" w:rsidRPr="00427A3D">
        <w:rPr>
          <w:rFonts w:hAnsi="Times New Roman" w:ascii="Times New Roman"/>
          <w:sz w:val="24"/>
          <w:szCs w:val="24"/>
        </w:rPr>
        <w:t xml:space="preserve"> </w:t>
      </w:r>
      <w:r w:rsidRPr="00427A3D">
        <w:rPr>
          <w:rFonts w:hAnsi="Times New Roman" w:ascii="Times New Roman"/>
          <w:sz w:val="24"/>
          <w:szCs w:val="24"/>
        </w:rPr>
        <w:t xml:space="preserve">imenuje se za </w:t>
      </w:r>
      <w:r w:rsidR="001442C1" w:rsidRPr="00427A3D">
        <w:rPr>
          <w:rFonts w:hAnsi="Times New Roman" w:ascii="Times New Roman"/>
          <w:sz w:val="24"/>
          <w:szCs w:val="24"/>
        </w:rPr>
        <w:t xml:space="preserve">stečajnog </w:t>
      </w:r>
      <w:r w:rsidRPr="00427A3D">
        <w:rPr>
          <w:rFonts w:hAnsi="Times New Roman" w:ascii="Times New Roman"/>
          <w:sz w:val="24"/>
          <w:szCs w:val="24"/>
        </w:rPr>
        <w:t>upravitelj</w:t>
      </w:r>
      <w:r w:rsidR="001442C1" w:rsidRPr="00427A3D">
        <w:rPr>
          <w:rFonts w:hAnsi="Times New Roman" w:ascii="Times New Roman"/>
          <w:sz w:val="24"/>
          <w:szCs w:val="24"/>
        </w:rPr>
        <w:t>a</w:t>
      </w:r>
      <w:r w:rsidRPr="00427A3D">
        <w:rPr>
          <w:rFonts w:hAnsi="Times New Roman" w:ascii="Times New Roman"/>
          <w:sz w:val="24"/>
          <w:szCs w:val="24"/>
        </w:rPr>
        <w:t xml:space="preserve"> </w:t>
      </w:r>
      <w:r w:rsidR="002D39D3" w:rsidRPr="00427A3D">
        <w:rPr>
          <w:rFonts w:hAnsi="Times New Roman" w:ascii="Times New Roman"/>
          <w:sz w:val="24"/>
          <w:szCs w:val="24"/>
        </w:rPr>
        <w:t>stečajnog dužnika</w:t>
      </w:r>
      <w:r w:rsidR="002D39D3" w:rsidRPr="00427A3D">
        <w:rPr>
          <w:rFonts w:hAnsi="Times New Roman" w:ascii="Times New Roman"/>
          <w:b/>
          <w:sz w:val="24"/>
          <w:szCs w:val="24"/>
        </w:rPr>
        <w:t xml:space="preserve"> </w:t>
      </w:r>
      <w:r w:rsidR="00F75323" w:rsidRPr="00F75323">
        <w:rPr>
          <w:rFonts w:hAnsi="Times New Roman" w:ascii="Times New Roman"/>
          <w:sz w:val="24"/>
          <w:szCs w:val="24"/>
        </w:rPr>
        <w:t>PROKROM KTM d.o.o. Zadar, Nikole Tesle bb, OIB: 02287556671</w:t>
      </w:r>
      <w:r w:rsidR="001442C1" w:rsidRPr="00427A3D">
        <w:rPr>
          <w:rFonts w:hAnsi="Times New Roman" w:ascii="Times New Roman"/>
          <w:sz w:val="24"/>
          <w:szCs w:val="24"/>
        </w:rPr>
        <w:t>.</w:t>
      </w:r>
    </w:p>
    <w:p w:rsidRDefault="00A54B73" w:rsidP="001442C1" w:rsidR="00A54B73">
      <w:pPr>
        <w:ind w:firstLine="708"/>
        <w:jc w:val="both"/>
        <w:rPr>
          <w:rFonts w:hAnsi="Times New Roman" w:ascii="Times New Roman"/>
          <w:sz w:val="24"/>
          <w:szCs w:val="24"/>
        </w:rPr>
      </w:pPr>
    </w:p>
    <w:p w:rsidRDefault="00943450" w:rsidP="00943450" w:rsidR="00943450">
      <w:pPr>
        <w:ind w:firstLine="708"/>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r>
      <w:r w:rsidRPr="0010639F">
        <w:rPr>
          <w:rFonts w:hAnsi="Times New Roman" w:ascii="Times New Roman"/>
          <w:sz w:val="24"/>
          <w:szCs w:val="24"/>
        </w:rPr>
        <w:t>Primopredaja dužnosti između razriješenog i novoimenovanog</w:t>
      </w:r>
      <w:r>
        <w:rPr>
          <w:rFonts w:hAnsi="Times New Roman" w:ascii="Times New Roman"/>
          <w:sz w:val="24"/>
          <w:szCs w:val="24"/>
        </w:rPr>
        <w:t xml:space="preserve"> </w:t>
      </w:r>
      <w:r w:rsidRPr="0010639F">
        <w:rPr>
          <w:rFonts w:hAnsi="Times New Roman" w:ascii="Times New Roman"/>
          <w:sz w:val="24"/>
          <w:szCs w:val="24"/>
        </w:rPr>
        <w:t xml:space="preserve">stečajnog upravitelja ima se izvršiti u roku od 3 dana od dostave ovog rješenja, a zapisnik o izvršenoj primopredaji ima se dostaviti sudu u roku od 3 dana od primopredaje. </w:t>
      </w:r>
    </w:p>
    <w:p w:rsidRDefault="00943450" w:rsidP="00943450" w:rsidR="00943450">
      <w:pPr>
        <w:ind w:firstLine="708"/>
        <w:jc w:val="both"/>
        <w:rPr>
          <w:rFonts w:hAnsi="Times New Roman" w:ascii="Times New Roman"/>
          <w:sz w:val="24"/>
          <w:szCs w:val="24"/>
        </w:rPr>
      </w:pPr>
    </w:p>
    <w:p w:rsidRDefault="00943450" w:rsidP="00943450" w:rsidR="00943450" w:rsidRPr="0010639F">
      <w:pPr>
        <w:ind w:firstLine="708"/>
        <w:jc w:val="both"/>
        <w:rPr>
          <w:rFonts w:hAnsi="Times New Roman" w:ascii="Times New Roman"/>
          <w:sz w:val="24"/>
          <w:szCs w:val="24"/>
        </w:rPr>
      </w:pPr>
      <w:r>
        <w:rPr>
          <w:rFonts w:hAnsi="Times New Roman" w:ascii="Times New Roman"/>
          <w:sz w:val="24"/>
          <w:szCs w:val="24"/>
        </w:rPr>
        <w:t>IV.</w:t>
      </w:r>
      <w:r>
        <w:rPr>
          <w:rFonts w:hAnsi="Times New Roman" w:ascii="Times New Roman"/>
          <w:sz w:val="24"/>
          <w:szCs w:val="24"/>
        </w:rPr>
        <w:tab/>
        <w:t>Točka I. i točka II. provesti će se u sudskom registru.</w:t>
      </w:r>
    </w:p>
    <w:p w:rsidRDefault="00943450" w:rsidP="006934B1" w:rsidR="00943450" w:rsidRPr="00427A3D">
      <w:pPr>
        <w:jc w:val="both"/>
        <w:rPr>
          <w:rFonts w:hAnsi="Times New Roman" w:ascii="Times New Roman"/>
          <w:sz w:val="24"/>
          <w:szCs w:val="24"/>
        </w:rPr>
      </w:pPr>
    </w:p>
    <w:p w:rsidRDefault="001442C1" w:rsidP="00427A3D" w:rsidR="001442C1" w:rsidRPr="00427A3D">
      <w:pPr>
        <w:jc w:val="both"/>
        <w:rPr>
          <w:rFonts w:hAnsi="Times New Roman" w:ascii="Times New Roman"/>
          <w:sz w:val="24"/>
          <w:szCs w:val="24"/>
        </w:rPr>
      </w:pPr>
    </w:p>
    <w:p w:rsidRDefault="00125533" w:rsidP="00125533" w:rsidR="00125533" w:rsidRPr="00427A3D">
      <w:pPr>
        <w:rPr>
          <w:rFonts w:hAnsi="Times New Roman" w:ascii="Times New Roman"/>
          <w:sz w:val="24"/>
          <w:szCs w:val="24"/>
        </w:rPr>
      </w:pPr>
      <w:r w:rsidRPr="00427A3D">
        <w:rPr>
          <w:rFonts w:hAnsi="Times New Roman" w:ascii="Times New Roman"/>
          <w:sz w:val="24"/>
          <w:szCs w:val="24"/>
        </w:rPr>
        <w:t>Obrazloženje</w:t>
      </w:r>
    </w:p>
    <w:p w:rsidRDefault="00125533" w:rsidP="00125533" w:rsidR="00125533" w:rsidRPr="00427A3D">
      <w:pPr>
        <w:rPr>
          <w:rFonts w:hAnsi="Times New Roman" w:ascii="Times New Roman"/>
          <w:sz w:val="24"/>
          <w:szCs w:val="24"/>
        </w:rPr>
      </w:pPr>
    </w:p>
    <w:p w:rsidRDefault="005E6BD3" w:rsidP="00125533" w:rsidR="00943450">
      <w:pPr>
        <w:jc w:val="both"/>
        <w:rPr>
          <w:rFonts w:hAnsi="Times New Roman" w:ascii="Times New Roman"/>
          <w:sz w:val="24"/>
          <w:szCs w:val="24"/>
        </w:rPr>
      </w:pPr>
      <w:r w:rsidRPr="00427A3D">
        <w:rPr>
          <w:rFonts w:hAnsi="Times New Roman" w:ascii="Times New Roman"/>
          <w:sz w:val="24"/>
          <w:szCs w:val="24"/>
        </w:rPr>
        <w:t xml:space="preserve">      </w:t>
      </w:r>
      <w:r w:rsidR="002D39D3" w:rsidRPr="00427A3D">
        <w:rPr>
          <w:rFonts w:hAnsi="Times New Roman" w:ascii="Times New Roman"/>
          <w:sz w:val="24"/>
          <w:szCs w:val="24"/>
        </w:rPr>
        <w:tab/>
      </w:r>
      <w:r w:rsidR="00003739">
        <w:rPr>
          <w:rFonts w:hAnsi="Times New Roman" w:ascii="Times New Roman"/>
          <w:sz w:val="24"/>
          <w:szCs w:val="24"/>
        </w:rPr>
        <w:t>Ministarstvo pravosuđa je rješenjem od 9. siječnja 2018. brisalo je s</w:t>
      </w:r>
      <w:r w:rsidR="00125533" w:rsidRPr="00427A3D">
        <w:rPr>
          <w:rFonts w:hAnsi="Times New Roman" w:ascii="Times New Roman"/>
          <w:sz w:val="24"/>
          <w:szCs w:val="24"/>
        </w:rPr>
        <w:t>tečajn</w:t>
      </w:r>
      <w:r w:rsidR="00003739">
        <w:rPr>
          <w:rFonts w:hAnsi="Times New Roman" w:ascii="Times New Roman"/>
          <w:sz w:val="24"/>
          <w:szCs w:val="24"/>
        </w:rPr>
        <w:t>og</w:t>
      </w:r>
      <w:r w:rsidR="00125533" w:rsidRPr="00427A3D">
        <w:rPr>
          <w:rFonts w:hAnsi="Times New Roman" w:ascii="Times New Roman"/>
          <w:sz w:val="24"/>
          <w:szCs w:val="24"/>
        </w:rPr>
        <w:t xml:space="preserve"> upravitelj</w:t>
      </w:r>
      <w:r w:rsidR="00003739">
        <w:rPr>
          <w:rFonts w:hAnsi="Times New Roman" w:ascii="Times New Roman"/>
          <w:sz w:val="24"/>
          <w:szCs w:val="24"/>
        </w:rPr>
        <w:t>a</w:t>
      </w:r>
      <w:r w:rsidR="00465365" w:rsidRPr="00427A3D">
        <w:rPr>
          <w:rFonts w:hAnsi="Times New Roman" w:ascii="Times New Roman"/>
          <w:sz w:val="24"/>
          <w:szCs w:val="24"/>
        </w:rPr>
        <w:t xml:space="preserve"> </w:t>
      </w:r>
      <w:r w:rsidR="00E52A00">
        <w:rPr>
          <w:rFonts w:hAnsi="Times New Roman" w:ascii="Times New Roman"/>
          <w:sz w:val="24"/>
          <w:szCs w:val="24"/>
        </w:rPr>
        <w:t>Antun</w:t>
      </w:r>
      <w:r w:rsidR="00003739">
        <w:rPr>
          <w:rFonts w:hAnsi="Times New Roman" w:ascii="Times New Roman"/>
          <w:sz w:val="24"/>
          <w:szCs w:val="24"/>
        </w:rPr>
        <w:t>a</w:t>
      </w:r>
      <w:r w:rsidR="00E52A00">
        <w:rPr>
          <w:rFonts w:hAnsi="Times New Roman" w:ascii="Times New Roman"/>
          <w:sz w:val="24"/>
          <w:szCs w:val="24"/>
        </w:rPr>
        <w:t xml:space="preserve"> Kovačević</w:t>
      </w:r>
      <w:r w:rsidR="00003739">
        <w:rPr>
          <w:rFonts w:hAnsi="Times New Roman" w:ascii="Times New Roman"/>
          <w:sz w:val="24"/>
          <w:szCs w:val="24"/>
        </w:rPr>
        <w:t>a s liste A stečajnih</w:t>
      </w:r>
      <w:r w:rsidR="00943450">
        <w:rPr>
          <w:rFonts w:hAnsi="Times New Roman" w:ascii="Times New Roman"/>
          <w:sz w:val="24"/>
          <w:szCs w:val="24"/>
        </w:rPr>
        <w:t xml:space="preserve"> upravitelja i to primjenom odredbe čl. 83. stavak 1. u svezi s čl. 81. stavak 1. Stečajnog zakona (</w:t>
      </w:r>
      <w:r w:rsidR="00943450" w:rsidRPr="00427A3D">
        <w:rPr>
          <w:rFonts w:hAnsi="Times New Roman" w:ascii="Times New Roman"/>
          <w:sz w:val="24"/>
          <w:szCs w:val="24"/>
        </w:rPr>
        <w:t>Narodne novine 71/15</w:t>
      </w:r>
      <w:r w:rsidR="00943450">
        <w:rPr>
          <w:rFonts w:hAnsi="Times New Roman" w:ascii="Times New Roman"/>
          <w:sz w:val="24"/>
          <w:szCs w:val="24"/>
        </w:rPr>
        <w:t xml:space="preserve"> i 104/17</w:t>
      </w:r>
      <w:r w:rsidR="00943450" w:rsidRPr="00427A3D">
        <w:rPr>
          <w:rFonts w:hAnsi="Times New Roman" w:ascii="Times New Roman"/>
          <w:sz w:val="24"/>
          <w:szCs w:val="24"/>
        </w:rPr>
        <w:t>)</w:t>
      </w:r>
      <w:r w:rsidR="00943450">
        <w:rPr>
          <w:rFonts w:hAnsi="Times New Roman" w:ascii="Times New Roman"/>
          <w:sz w:val="24"/>
          <w:szCs w:val="24"/>
        </w:rPr>
        <w:t>.</w:t>
      </w:r>
    </w:p>
    <w:p w:rsidRDefault="00943450" w:rsidP="00943450" w:rsidR="00E52A00">
      <w:pPr>
        <w:ind w:firstLine="708"/>
        <w:jc w:val="both"/>
        <w:rPr>
          <w:rFonts w:hAnsi="Times New Roman" w:ascii="Times New Roman"/>
          <w:sz w:val="24"/>
          <w:szCs w:val="24"/>
        </w:rPr>
      </w:pPr>
      <w:r>
        <w:rPr>
          <w:rFonts w:hAnsi="Times New Roman" w:ascii="Times New Roman"/>
          <w:sz w:val="24"/>
          <w:szCs w:val="24"/>
        </w:rPr>
        <w:t>Obzirom da Antun Kovačević više nije na listi stečajnih upravitelja to je primjenom odredbe članka 91. stavak 2. Stečajnog zakona sud po službenoj dužnosti razriješio Antuna Kovačevića, obzirom da isti više ne može obavljati dužnost stečajnog upravitelja.</w:t>
      </w:r>
    </w:p>
    <w:p w:rsidRDefault="00943450" w:rsidP="00943450" w:rsidR="00943450">
      <w:pPr>
        <w:ind w:firstLine="708"/>
        <w:jc w:val="both"/>
        <w:rPr>
          <w:rFonts w:hAnsi="Times New Roman" w:ascii="Times New Roman"/>
          <w:sz w:val="24"/>
          <w:szCs w:val="24"/>
        </w:rPr>
      </w:pPr>
      <w:r>
        <w:rPr>
          <w:rFonts w:hAnsi="Times New Roman" w:ascii="Times New Roman"/>
          <w:sz w:val="24"/>
          <w:szCs w:val="24"/>
        </w:rPr>
        <w:t>Nadalje je primjenom odredbe članka 91. stavak 8. Stečajnog zakona donijeta odluka o imenovanju novog stečajnog upravitelj uz primjenu odredbe čl. 84. te korištenje iznimke u odnosu na dva stečajna upravitelj koja su u međuvremenu podnijela zahtjev za brisanje s liste stečajnih upravitelj za područje nadležnosti ovog suda.</w:t>
      </w:r>
    </w:p>
    <w:p w:rsidRDefault="002724D3" w:rsidP="00637DF9" w:rsidR="002724D3" w:rsidRPr="00427A3D">
      <w:pPr>
        <w:ind w:firstLine="708"/>
        <w:jc w:val="both"/>
        <w:rPr>
          <w:rFonts w:hAnsi="Times New Roman" w:ascii="Times New Roman"/>
          <w:sz w:val="24"/>
          <w:szCs w:val="24"/>
        </w:rPr>
      </w:pPr>
      <w:r w:rsidRPr="00427A3D">
        <w:rPr>
          <w:rFonts w:hAnsi="Times New Roman" w:ascii="Times New Roman"/>
          <w:sz w:val="24"/>
          <w:szCs w:val="24"/>
        </w:rPr>
        <w:t>Stoga je odlučeno kao u izreci.</w:t>
      </w:r>
    </w:p>
    <w:p w:rsidRDefault="00125533" w:rsidP="00637DF9" w:rsidR="00125533" w:rsidRPr="00427A3D">
      <w:pPr>
        <w:jc w:val="both"/>
        <w:rPr>
          <w:rFonts w:hAnsi="Times New Roman" w:ascii="Times New Roman"/>
          <w:sz w:val="24"/>
          <w:szCs w:val="24"/>
        </w:rPr>
      </w:pPr>
    </w:p>
    <w:p w:rsidRDefault="00125533" w:rsidP="005E6BD3" w:rsidR="00125533" w:rsidRPr="00427A3D">
      <w:pPr>
        <w:rPr>
          <w:rFonts w:hAnsi="Times New Roman" w:ascii="Times New Roman"/>
          <w:sz w:val="24"/>
          <w:szCs w:val="24"/>
        </w:rPr>
      </w:pPr>
      <w:r w:rsidRPr="00427A3D">
        <w:rPr>
          <w:rFonts w:hAnsi="Times New Roman" w:ascii="Times New Roman"/>
          <w:sz w:val="24"/>
          <w:szCs w:val="24"/>
        </w:rPr>
        <w:t xml:space="preserve">U Zadru, dana </w:t>
      </w:r>
      <w:r w:rsidR="00943450">
        <w:rPr>
          <w:rFonts w:hAnsi="Times New Roman" w:ascii="Times New Roman"/>
          <w:sz w:val="24"/>
          <w:szCs w:val="24"/>
        </w:rPr>
        <w:t>31</w:t>
      </w:r>
      <w:r w:rsidR="00427A3D" w:rsidRPr="00427A3D">
        <w:rPr>
          <w:rFonts w:hAnsi="Times New Roman" w:ascii="Times New Roman"/>
          <w:sz w:val="24"/>
          <w:szCs w:val="24"/>
        </w:rPr>
        <w:t xml:space="preserve">. </w:t>
      </w:r>
      <w:r w:rsidR="00943450">
        <w:rPr>
          <w:rFonts w:hAnsi="Times New Roman" w:ascii="Times New Roman"/>
          <w:sz w:val="24"/>
          <w:szCs w:val="24"/>
        </w:rPr>
        <w:t>siječnja</w:t>
      </w:r>
      <w:r w:rsidR="00427A3D" w:rsidRPr="00427A3D">
        <w:rPr>
          <w:rFonts w:hAnsi="Times New Roman" w:ascii="Times New Roman"/>
          <w:sz w:val="24"/>
          <w:szCs w:val="24"/>
        </w:rPr>
        <w:t xml:space="preserve"> 201</w:t>
      </w:r>
      <w:r w:rsidR="00943450">
        <w:rPr>
          <w:rFonts w:hAnsi="Times New Roman" w:ascii="Times New Roman"/>
          <w:sz w:val="24"/>
          <w:szCs w:val="24"/>
        </w:rPr>
        <w:t>8</w:t>
      </w:r>
      <w:r w:rsidR="0058383E" w:rsidRPr="00427A3D">
        <w:rPr>
          <w:rFonts w:hAnsi="Times New Roman" w:ascii="Times New Roman"/>
          <w:sz w:val="24"/>
          <w:szCs w:val="24"/>
        </w:rPr>
        <w:t>.</w:t>
      </w:r>
    </w:p>
    <w:p w:rsidRDefault="00637DF9" w:rsidP="00A21156" w:rsidR="005E6BD3" w:rsidRPr="00427A3D">
      <w:pPr>
        <w:jc w:val="both"/>
        <w:rPr>
          <w:rFonts w:hAnsi="Times New Roman" w:ascii="Times New Roman"/>
          <w:sz w:val="24"/>
          <w:szCs w:val="24"/>
        </w:rPr>
      </w:pPr>
      <w:r>
        <w:rPr>
          <w:rFonts w:hAnsi="Times New Roman" w:ascii="Times New Roman"/>
          <w:sz w:val="24"/>
          <w:szCs w:val="24"/>
        </w:rPr>
        <w:t xml:space="preserve">     </w:t>
      </w:r>
    </w:p>
    <w:p w:rsidRDefault="00125533" w:rsidP="00125533" w:rsidR="00125533" w:rsidRPr="00427A3D">
      <w:pPr>
        <w:jc w:val="right"/>
        <w:rPr>
          <w:rFonts w:hAnsi="Times New Roman" w:ascii="Times New Roman"/>
          <w:sz w:val="24"/>
          <w:szCs w:val="24"/>
        </w:rPr>
      </w:pPr>
      <w:r w:rsidRPr="00427A3D">
        <w:rPr>
          <w:rFonts w:hAnsi="Times New Roman" w:ascii="Times New Roman"/>
          <w:sz w:val="24"/>
          <w:szCs w:val="24"/>
        </w:rPr>
        <w:t xml:space="preserve"> </w:t>
      </w:r>
      <w:r w:rsidR="00427A3D" w:rsidRPr="00427A3D">
        <w:rPr>
          <w:rFonts w:hAnsi="Times New Roman" w:ascii="Times New Roman"/>
          <w:sz w:val="24"/>
          <w:szCs w:val="24"/>
        </w:rPr>
        <w:t>Sutkinja</w:t>
      </w:r>
    </w:p>
    <w:p w:rsidRDefault="005E6BD3" w:rsidP="002D39D3" w:rsidR="005E6BD3" w:rsidRPr="00427A3D">
      <w:pPr>
        <w:jc w:val="right"/>
        <w:rPr>
          <w:rFonts w:hAnsi="Times New Roman" w:ascii="Times New Roman"/>
          <w:sz w:val="24"/>
          <w:szCs w:val="24"/>
        </w:rPr>
      </w:pPr>
      <w:r w:rsidRPr="00427A3D">
        <w:rPr>
          <w:rFonts w:hAnsi="Times New Roman" w:ascii="Times New Roman"/>
          <w:sz w:val="24"/>
          <w:szCs w:val="24"/>
        </w:rPr>
        <w:t>Ardena Bajlo</w:t>
      </w:r>
    </w:p>
    <w:p w:rsidRDefault="00A54B73" w:rsidP="005E6BD3" w:rsidR="00A54B73" w:rsidRPr="00427A3D">
      <w:pPr>
        <w:jc w:val="right"/>
        <w:rPr>
          <w:rFonts w:hAnsi="Times New Roman" w:ascii="Times New Roman"/>
          <w:sz w:val="24"/>
          <w:szCs w:val="24"/>
        </w:rPr>
      </w:pPr>
    </w:p>
    <w:p w:rsidRDefault="001442C1" w:rsidP="005E6BD3" w:rsidR="001442C1" w:rsidRPr="00427A3D">
      <w:pPr>
        <w:jc w:val="right"/>
        <w:rPr>
          <w:rFonts w:hAnsi="Times New Roman" w:ascii="Times New Roman"/>
          <w:sz w:val="24"/>
          <w:szCs w:val="24"/>
        </w:rPr>
      </w:pPr>
    </w:p>
    <w:p w:rsidRDefault="00E52A00" w:rsidP="00125533" w:rsidR="00125533" w:rsidRPr="00427A3D">
      <w:pPr>
        <w:jc w:val="both"/>
        <w:rPr>
          <w:rFonts w:hAnsi="Times New Roman" w:ascii="Times New Roman"/>
          <w:sz w:val="24"/>
          <w:szCs w:val="24"/>
        </w:rPr>
      </w:pPr>
      <w:r>
        <w:rPr>
          <w:rFonts w:hAnsi="Times New Roman" w:ascii="Times New Roman"/>
          <w:sz w:val="24"/>
          <w:szCs w:val="24"/>
        </w:rPr>
        <w:t>Pouka o pravnom lijeku</w:t>
      </w:r>
      <w:r w:rsidR="00125533" w:rsidRPr="00427A3D">
        <w:rPr>
          <w:rFonts w:hAnsi="Times New Roman" w:ascii="Times New Roman"/>
          <w:sz w:val="24"/>
          <w:szCs w:val="24"/>
        </w:rPr>
        <w:t>:</w:t>
      </w:r>
    </w:p>
    <w:p w:rsidRDefault="002724D3" w:rsidP="002724D3" w:rsidR="002724D3" w:rsidRPr="00427A3D">
      <w:pPr>
        <w:jc w:val="left"/>
        <w:rPr>
          <w:rFonts w:hAnsi="Times New Roman" w:ascii="Times New Roman"/>
          <w:sz w:val="24"/>
          <w:szCs w:val="24"/>
        </w:rPr>
      </w:pPr>
      <w:r w:rsidRPr="00427A3D">
        <w:rPr>
          <w:rFonts w:hAnsi="Times New Roman" w:ascii="Times New Roman"/>
          <w:sz w:val="24"/>
          <w:szCs w:val="24"/>
        </w:rPr>
        <w:t>Protiv ovog rješenja dopuštena je žalba u roku od 8 dana od dostave istog. Žalba se podnosi ovom sudu u 3 primjerka.</w:t>
      </w:r>
    </w:p>
    <w:p w:rsidRDefault="00125533" w:rsidP="00125533" w:rsidR="00125533" w:rsidRPr="00427A3D">
      <w:pPr>
        <w:jc w:val="both"/>
        <w:rPr>
          <w:rFonts w:hAnsi="Times New Roman" w:ascii="Times New Roman"/>
          <w:sz w:val="24"/>
          <w:szCs w:val="24"/>
        </w:rPr>
      </w:pPr>
    </w:p>
    <w:p w:rsidRDefault="00FA49C2" w:rsidP="00125533" w:rsidR="00FA49C2" w:rsidRPr="00427A3D">
      <w:pPr>
        <w:jc w:val="both"/>
        <w:rPr>
          <w:rFonts w:hAnsi="Times New Roman" w:ascii="Times New Roman"/>
          <w:sz w:val="24"/>
          <w:szCs w:val="24"/>
        </w:rPr>
      </w:pPr>
    </w:p>
    <w:p w:rsidRDefault="0058383E" w:rsidP="00125533" w:rsidR="0058383E" w:rsidRPr="00427A3D">
      <w:pPr>
        <w:jc w:val="both"/>
        <w:rPr>
          <w:rFonts w:hAnsi="Times New Roman" w:ascii="Times New Roman"/>
          <w:sz w:val="24"/>
          <w:szCs w:val="24"/>
        </w:rPr>
      </w:pPr>
    </w:p>
    <w:p w:rsidRDefault="009C3B81" w:rsidP="009C3B81" w:rsidR="009C3B81" w:rsidRPr="00427A3D">
      <w:pPr>
        <w:jc w:val="left"/>
        <w:rPr>
          <w:rFonts w:hAnsi="Times New Roman" w:ascii="Times New Roman"/>
          <w:sz w:val="24"/>
          <w:szCs w:val="24"/>
        </w:rPr>
      </w:pPr>
      <w:r w:rsidRPr="00427A3D">
        <w:rPr>
          <w:rFonts w:hAnsi="Times New Roman" w:ascii="Times New Roman"/>
          <w:sz w:val="24"/>
          <w:szCs w:val="24"/>
        </w:rPr>
        <w:t>DNA:</w:t>
      </w:r>
    </w:p>
    <w:p w:rsidRDefault="009C3B81" w:rsidP="009C3B81" w:rsidR="009C3B81" w:rsidRPr="00427A3D">
      <w:pPr>
        <w:jc w:val="left"/>
        <w:rPr>
          <w:rFonts w:hAnsi="Times New Roman" w:ascii="Times New Roman"/>
          <w:sz w:val="24"/>
          <w:szCs w:val="24"/>
        </w:rPr>
      </w:pPr>
      <w:r w:rsidRPr="00427A3D">
        <w:rPr>
          <w:rFonts w:hAnsi="Times New Roman" w:ascii="Times New Roman"/>
          <w:sz w:val="24"/>
          <w:szCs w:val="24"/>
        </w:rPr>
        <w:t>-</w:t>
      </w:r>
      <w:r w:rsidR="002D39D3" w:rsidRPr="00427A3D">
        <w:rPr>
          <w:rFonts w:hAnsi="Times New Roman" w:ascii="Times New Roman"/>
          <w:sz w:val="24"/>
          <w:szCs w:val="24"/>
        </w:rPr>
        <w:t xml:space="preserve"> </w:t>
      </w:r>
      <w:r w:rsidRPr="00427A3D">
        <w:rPr>
          <w:rFonts w:hAnsi="Times New Roman" w:ascii="Times New Roman"/>
          <w:sz w:val="24"/>
          <w:szCs w:val="24"/>
        </w:rPr>
        <w:t>stečajno</w:t>
      </w:r>
      <w:r w:rsidR="00E52A00">
        <w:rPr>
          <w:rFonts w:hAnsi="Times New Roman" w:ascii="Times New Roman"/>
          <w:sz w:val="24"/>
          <w:szCs w:val="24"/>
        </w:rPr>
        <w:t>m upraviteljiu</w:t>
      </w:r>
      <w:r w:rsidR="00465365" w:rsidRPr="00427A3D">
        <w:rPr>
          <w:rFonts w:hAnsi="Times New Roman" w:ascii="Times New Roman"/>
          <w:sz w:val="24"/>
          <w:szCs w:val="24"/>
        </w:rPr>
        <w:t xml:space="preserve"> </w:t>
      </w:r>
      <w:r w:rsidR="00E52A00">
        <w:rPr>
          <w:rFonts w:hAnsi="Times New Roman" w:ascii="Times New Roman"/>
          <w:sz w:val="24"/>
          <w:szCs w:val="24"/>
        </w:rPr>
        <w:t>Antunu Kovačeviću</w:t>
      </w:r>
    </w:p>
    <w:p w:rsidRDefault="009C3B81" w:rsidP="009C3B81" w:rsidR="009C3B81" w:rsidRPr="00427A3D">
      <w:pPr>
        <w:jc w:val="left"/>
        <w:rPr>
          <w:rFonts w:hAnsi="Times New Roman" w:ascii="Times New Roman"/>
          <w:sz w:val="24"/>
          <w:szCs w:val="24"/>
        </w:rPr>
      </w:pPr>
      <w:r w:rsidRPr="00427A3D">
        <w:rPr>
          <w:rFonts w:hAnsi="Times New Roman" w:ascii="Times New Roman"/>
          <w:sz w:val="24"/>
          <w:szCs w:val="24"/>
        </w:rPr>
        <w:t>-</w:t>
      </w:r>
      <w:r w:rsidR="002D39D3" w:rsidRPr="00427A3D">
        <w:rPr>
          <w:rFonts w:hAnsi="Times New Roman" w:ascii="Times New Roman"/>
          <w:sz w:val="24"/>
          <w:szCs w:val="24"/>
        </w:rPr>
        <w:t xml:space="preserve"> </w:t>
      </w:r>
      <w:r w:rsidR="00A54B73" w:rsidRPr="00427A3D">
        <w:rPr>
          <w:rFonts w:hAnsi="Times New Roman" w:ascii="Times New Roman"/>
          <w:sz w:val="24"/>
          <w:szCs w:val="24"/>
        </w:rPr>
        <w:t>stečajno</w:t>
      </w:r>
      <w:r w:rsidR="00465365" w:rsidRPr="00427A3D">
        <w:rPr>
          <w:rFonts w:hAnsi="Times New Roman" w:ascii="Times New Roman"/>
          <w:sz w:val="24"/>
          <w:szCs w:val="24"/>
        </w:rPr>
        <w:t>m</w:t>
      </w:r>
      <w:r w:rsidRPr="00427A3D">
        <w:rPr>
          <w:rFonts w:hAnsi="Times New Roman" w:ascii="Times New Roman"/>
          <w:sz w:val="24"/>
          <w:szCs w:val="24"/>
        </w:rPr>
        <w:t xml:space="preserve"> upravitelj</w:t>
      </w:r>
      <w:r w:rsidR="00465365" w:rsidRPr="00427A3D">
        <w:rPr>
          <w:rFonts w:hAnsi="Times New Roman" w:ascii="Times New Roman"/>
          <w:sz w:val="24"/>
          <w:szCs w:val="24"/>
        </w:rPr>
        <w:t xml:space="preserve">u </w:t>
      </w:r>
      <w:r w:rsidR="00637DF9">
        <w:rPr>
          <w:rFonts w:hAnsi="Times New Roman" w:ascii="Times New Roman"/>
          <w:sz w:val="24"/>
          <w:szCs w:val="24"/>
        </w:rPr>
        <w:t>Anti Vukašini</w:t>
      </w:r>
      <w:r w:rsidR="00C12A8E" w:rsidRPr="00427A3D">
        <w:rPr>
          <w:rFonts w:hAnsi="Times New Roman" w:ascii="Times New Roman"/>
          <w:sz w:val="24"/>
          <w:szCs w:val="24"/>
        </w:rPr>
        <w:t xml:space="preserve"> uz potvrdu i izjavu</w:t>
      </w:r>
      <w:r w:rsidRPr="00427A3D">
        <w:rPr>
          <w:rFonts w:hAnsi="Times New Roman" w:ascii="Times New Roman"/>
          <w:sz w:val="24"/>
          <w:szCs w:val="24"/>
        </w:rPr>
        <w:t xml:space="preserve"> </w:t>
      </w:r>
    </w:p>
    <w:p w:rsidRDefault="009C3B81" w:rsidP="009C3B81" w:rsidR="009C3B81" w:rsidRPr="00427A3D">
      <w:pPr>
        <w:jc w:val="left"/>
        <w:rPr>
          <w:rFonts w:hAnsi="Times New Roman" w:ascii="Times New Roman"/>
          <w:sz w:val="24"/>
          <w:szCs w:val="24"/>
        </w:rPr>
      </w:pPr>
      <w:r w:rsidRPr="00427A3D">
        <w:rPr>
          <w:rFonts w:hAnsi="Times New Roman" w:ascii="Times New Roman"/>
          <w:sz w:val="24"/>
          <w:szCs w:val="24"/>
        </w:rPr>
        <w:t>-</w:t>
      </w:r>
      <w:r w:rsidR="002D39D3" w:rsidRPr="00427A3D">
        <w:rPr>
          <w:rFonts w:hAnsi="Times New Roman" w:ascii="Times New Roman"/>
          <w:sz w:val="24"/>
          <w:szCs w:val="24"/>
        </w:rPr>
        <w:t xml:space="preserve"> e-</w:t>
      </w:r>
      <w:r w:rsidRPr="00427A3D">
        <w:rPr>
          <w:rFonts w:hAnsi="Times New Roman" w:ascii="Times New Roman"/>
          <w:sz w:val="24"/>
          <w:szCs w:val="24"/>
        </w:rPr>
        <w:t>oglasna ploča</w:t>
      </w:r>
    </w:p>
    <w:p w:rsidRDefault="007E275C" w:rsidP="009C3B81" w:rsidR="007E275C" w:rsidRPr="00427A3D">
      <w:pPr>
        <w:jc w:val="left"/>
        <w:rPr>
          <w:rFonts w:hAnsi="Times New Roman" w:ascii="Times New Roman"/>
          <w:sz w:val="24"/>
          <w:szCs w:val="24"/>
        </w:rPr>
      </w:pPr>
      <w:r w:rsidRPr="00427A3D">
        <w:rPr>
          <w:rFonts w:hAnsi="Times New Roman" w:ascii="Times New Roman"/>
          <w:sz w:val="24"/>
          <w:szCs w:val="24"/>
        </w:rPr>
        <w:t>- sudski registar za provedbu toč. I. i II. izreke</w:t>
      </w:r>
    </w:p>
    <w:p w:rsidRDefault="009C3B81" w:rsidP="009C3B81" w:rsidR="009C3B81" w:rsidRPr="00427A3D">
      <w:pPr>
        <w:jc w:val="left"/>
        <w:rPr>
          <w:rFonts w:hAnsi="Times New Roman" w:ascii="Times New Roman"/>
          <w:sz w:val="24"/>
          <w:szCs w:val="24"/>
        </w:rPr>
      </w:pPr>
      <w:r w:rsidRPr="00427A3D">
        <w:rPr>
          <w:rFonts w:hAnsi="Times New Roman" w:ascii="Times New Roman"/>
          <w:sz w:val="24"/>
          <w:szCs w:val="24"/>
        </w:rPr>
        <w:t>-</w:t>
      </w:r>
      <w:r w:rsidR="002D39D3" w:rsidRPr="00427A3D">
        <w:rPr>
          <w:rFonts w:hAnsi="Times New Roman" w:ascii="Times New Roman"/>
          <w:sz w:val="24"/>
          <w:szCs w:val="24"/>
        </w:rPr>
        <w:t xml:space="preserve"> </w:t>
      </w:r>
      <w:r w:rsidRPr="00427A3D">
        <w:rPr>
          <w:rFonts w:hAnsi="Times New Roman" w:ascii="Times New Roman"/>
          <w:sz w:val="24"/>
          <w:szCs w:val="24"/>
        </w:rPr>
        <w:t>u spis</w:t>
      </w:r>
    </w:p>
    <w:p w:rsidRDefault="009C3B81" w:rsidP="009C3B81" w:rsidR="009C3B81" w:rsidRPr="00427A3D">
      <w:pPr>
        <w:jc w:val="left"/>
        <w:rPr>
          <w:rFonts w:hAnsi="Times New Roman" w:ascii="Times New Roman"/>
          <w:sz w:val="24"/>
          <w:szCs w:val="24"/>
        </w:rPr>
      </w:pPr>
    </w:p>
    <w:p w:rsidRDefault="009C3B81" w:rsidP="009C3B81" w:rsidR="009C3B81" w:rsidRPr="00427A3D">
      <w:pPr>
        <w:jc w:val="left"/>
        <w:rPr>
          <w:rFonts w:hAnsi="Times New Roman" w:ascii="Times New Roman"/>
          <w:sz w:val="24"/>
          <w:szCs w:val="24"/>
        </w:rPr>
      </w:pPr>
    </w:p>
    <w:p w:rsidRDefault="00125533" w:rsidP="00125533" w:rsidR="00125533" w:rsidRPr="00427A3D">
      <w:pPr>
        <w:jc w:val="both"/>
        <w:rPr>
          <w:rFonts w:hAnsi="Times New Roman" w:ascii="Times New Roman"/>
          <w:sz w:val="24"/>
          <w:szCs w:val="24"/>
        </w:rPr>
      </w:pPr>
    </w:p>
    <w:p w:rsidRDefault="00125533" w:rsidP="00125533" w:rsidR="00125533" w:rsidRPr="00427A3D">
      <w:pPr>
        <w:rPr>
          <w:rFonts w:hAnsi="Times New Roman" w:ascii="Times New Roman"/>
          <w:sz w:val="24"/>
          <w:szCs w:val="24"/>
        </w:rPr>
      </w:pPr>
    </w:p>
    <w:p w:rsidRDefault="00125533" w:rsidP="00125533" w:rsidR="00125533" w:rsidRPr="00427A3D">
      <w:pPr>
        <w:rPr>
          <w:rFonts w:hAnsi="Times New Roman" w:ascii="Times New Roman"/>
          <w:sz w:val="24"/>
          <w:szCs w:val="24"/>
        </w:rPr>
      </w:pPr>
    </w:p>
    <w:p w:rsidRDefault="00125533" w:rsidP="00125533" w:rsidR="00125533" w:rsidRPr="00427A3D">
      <w:pPr>
        <w:rPr>
          <w:rFonts w:hAnsi="Times New Roman" w:ascii="Times New Roman"/>
          <w:sz w:val="24"/>
          <w:szCs w:val="24"/>
        </w:rPr>
      </w:pPr>
    </w:p>
    <w:p w:rsidRDefault="00125533" w:rsidP="00125533" w:rsidR="00125533" w:rsidRPr="00427A3D">
      <w:pPr>
        <w:rPr>
          <w:rFonts w:hAnsi="Times New Roman" w:ascii="Times New Roman"/>
          <w:sz w:val="24"/>
          <w:szCs w:val="24"/>
        </w:rPr>
      </w:pPr>
    </w:p>
    <w:p w:rsidRDefault="00DB052E" w:rsidR="00DB052E" w:rsidRPr="00427A3D">
      <w:pPr>
        <w:rPr>
          <w:rFonts w:hAnsi="Times New Roman" w:ascii="Times New Roman"/>
          <w:sz w:val="24"/>
          <w:szCs w:val="24"/>
        </w:rPr>
      </w:pPr>
    </w:p>
    <w:sectPr w:rsidSect="00FA49C2" w:rsidR="00DB052E" w:rsidRPr="00427A3D">
      <w:headerReference w:type="default" r:id="rId8"/>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14B8" w:rsidP="002D39D3" w:rsidR="001214B8">
      <w:r>
        <w:separator/>
      </w:r>
    </w:p>
  </w:endnote>
  <w:endnote w:id="0" w:type="continuationSeparator">
    <w:p w:rsidRDefault="001214B8" w:rsidP="002D39D3" w:rsidR="001214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14B8" w:rsidP="002D39D3" w:rsidR="001214B8">
      <w:r>
        <w:separator/>
      </w:r>
    </w:p>
  </w:footnote>
  <w:footnote w:id="0" w:type="continuationSeparator">
    <w:p w:rsidRDefault="001214B8" w:rsidP="002D39D3" w:rsidR="001214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14B8" w:rsidP="002D39D3" w:rsidR="001214B8" w:rsidRPr="001B2859">
    <w:pPr>
      <w:jc w:val="right"/>
      <w:rPr>
        <w:rFonts w:hAnsi="Times New Roman" w:ascii="Times New Roman"/>
        <w:sz w:val="24"/>
        <w:szCs w:val="24"/>
      </w:rPr>
    </w:pPr>
    <w:r w:rsidRPr="002D39D3">
      <w:rPr>
        <w:rFonts w:eastAsia="Arial Unicode MS" w:hAnsi="Times New Roman" w:ascii="Times New Roman"/>
        <w:sz w:val="24"/>
        <w:szCs w:val="24"/>
      </w:rPr>
      <w:fldChar w:fldCharType="begin"/>
    </w:r>
    <w:r w:rsidRPr="002D39D3">
      <w:rPr>
        <w:rFonts w:eastAsia="Arial Unicode MS" w:hAnsi="Times New Roman" w:ascii="Times New Roman"/>
        <w:sz w:val="24"/>
        <w:szCs w:val="24"/>
      </w:rPr>
      <w:instrText>PAGE   \* MERGEFORMAT</w:instrText>
    </w:r>
    <w:r w:rsidRPr="002D39D3">
      <w:rPr>
        <w:rFonts w:eastAsia="Arial Unicode MS" w:hAnsi="Times New Roman" w:ascii="Times New Roman"/>
        <w:sz w:val="24"/>
        <w:szCs w:val="24"/>
      </w:rPr>
      <w:fldChar w:fldCharType="separate"/>
    </w:r>
    <w:r w:rsidR="00214129">
      <w:rPr>
        <w:rFonts w:eastAsia="Arial Unicode MS" w:hAnsi="Times New Roman" w:ascii="Times New Roman"/>
        <w:noProof/>
        <w:sz w:val="24"/>
        <w:szCs w:val="24"/>
      </w:rPr>
      <w:t>2</w:t>
    </w:r>
    <w:r w:rsidRPr="002D39D3">
      <w:rPr>
        <w:rFonts w:eastAsia="Arial Unicode MS" w:hAnsi="Times New Roman" w:ascii="Times New Roman"/>
        <w:sz w:val="24"/>
        <w:szCs w:val="24"/>
      </w:rPr>
      <w:fldChar w:fldCharType="end"/>
    </w:r>
    <w:r w:rsidRPr="002D39D3">
      <w:rPr>
        <w:rFonts w:eastAsia="Arial Unicode MS" w:hAnsi="Times New Roman" w:ascii="Times New Roman"/>
        <w:sz w:val="24"/>
        <w:szCs w:val="24"/>
      </w:rPr>
      <w:t xml:space="preserve"> </w:t>
    </w:r>
    <w:r>
      <w:rPr>
        <w:rFonts w:eastAsia="Arial Unicode MS" w:hAnsi="Times New Roman" w:ascii="Times New Roman"/>
        <w:sz w:val="24"/>
        <w:szCs w:val="24"/>
      </w:rPr>
      <w:tab/>
    </w:r>
    <w:r>
      <w:rPr>
        <w:rFonts w:eastAsia="Arial Unicode MS" w:hAnsi="Times New Roman" w:ascii="Times New Roman"/>
        <w:sz w:val="24"/>
        <w:szCs w:val="24"/>
      </w:rPr>
      <w:tab/>
    </w:r>
    <w:r w:rsidRPr="001B2859">
      <w:rPr>
        <w:rFonts w:hAnsi="Times New Roman" w:ascii="Times New Roman"/>
        <w:sz w:val="24"/>
        <w:szCs w:val="24"/>
      </w:rPr>
      <w:t>Poslovni broj 1 St-</w:t>
    </w:r>
    <w:r w:rsidR="00E52A00">
      <w:rPr>
        <w:rFonts w:hAnsi="Times New Roman" w:ascii="Times New Roman"/>
        <w:sz w:val="24"/>
        <w:szCs w:val="24"/>
      </w:rPr>
      <w:t>23</w:t>
    </w:r>
    <w:r>
      <w:rPr>
        <w:rFonts w:hAnsi="Times New Roman" w:ascii="Times New Roman"/>
        <w:sz w:val="24"/>
        <w:szCs w:val="24"/>
      </w:rPr>
      <w:t>/</w:t>
    </w:r>
    <w:r w:rsidR="00E52A00">
      <w:rPr>
        <w:rFonts w:hAnsi="Times New Roman" w:ascii="Times New Roman"/>
        <w:sz w:val="24"/>
        <w:szCs w:val="24"/>
      </w:rPr>
      <w:t>2015</w:t>
    </w:r>
    <w:r>
      <w:rPr>
        <w:rFonts w:hAnsi="Times New Roman" w:ascii="Times New Roman"/>
        <w:sz w:val="24"/>
        <w:szCs w:val="24"/>
      </w:rPr>
      <w:t>-</w:t>
    </w:r>
    <w:r w:rsidR="00E52A00">
      <w:rPr>
        <w:rFonts w:hAnsi="Times New Roman" w:ascii="Times New Roman"/>
        <w:sz w:val="24"/>
        <w:szCs w:val="24"/>
      </w:rPr>
      <w:t>124</w:t>
    </w:r>
  </w:p>
  <w:p w:rsidRDefault="001214B8" w:rsidR="001214B8">
    <w:pPr>
      <w:pStyle w:val="Zaglavlje"/>
    </w:pPr>
  </w:p>
  <w:p w:rsidRDefault="001214B8" w:rsidR="001214B8">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25533"/>
    <w:rsid w:val="00003739"/>
    <w:rsid w:val="000651BB"/>
    <w:rsid w:val="000A13AB"/>
    <w:rsid w:val="0010639F"/>
    <w:rsid w:val="001214B8"/>
    <w:rsid w:val="00125533"/>
    <w:rsid w:val="001442C1"/>
    <w:rsid w:val="001B2859"/>
    <w:rsid w:val="00214129"/>
    <w:rsid w:val="002724D3"/>
    <w:rsid w:val="002D39D3"/>
    <w:rsid w:val="00427A3D"/>
    <w:rsid w:val="00465365"/>
    <w:rsid w:val="0058383E"/>
    <w:rsid w:val="005B25F4"/>
    <w:rsid w:val="005E6BD3"/>
    <w:rsid w:val="00637DF9"/>
    <w:rsid w:val="006934B1"/>
    <w:rsid w:val="006A33BA"/>
    <w:rsid w:val="0076185F"/>
    <w:rsid w:val="00791105"/>
    <w:rsid w:val="007E275C"/>
    <w:rsid w:val="00943450"/>
    <w:rsid w:val="009C3B81"/>
    <w:rsid w:val="009C6BD7"/>
    <w:rsid w:val="00A21156"/>
    <w:rsid w:val="00A54B73"/>
    <w:rsid w:val="00B8614A"/>
    <w:rsid w:val="00C12A8E"/>
    <w:rsid w:val="00C3208F"/>
    <w:rsid w:val="00DB052E"/>
    <w:rsid w:val="00DB34CA"/>
    <w:rsid w:val="00E52A00"/>
    <w:rsid w:val="00EA47CF"/>
    <w:rsid w:val="00F21F81"/>
    <w:rsid w:val="00F707DC"/>
    <w:rsid w:val="00F75323"/>
    <w:rsid w:val="00FA49C2"/>
    <w:rsid w:val="00FC43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jc w:val="center"/>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D39D3"/>
    <w:pPr>
      <w:tabs>
        <w:tab w:pos="4536" w:val="center"/>
        <w:tab w:pos="9072" w:val="right"/>
      </w:tabs>
    </w:pPr>
  </w:style>
  <w:style w:customStyle="true" w:styleId="ZaglavljeChar" w:type="character">
    <w:name w:val="Zaglavlje Char"/>
    <w:link w:val="Zaglavlje"/>
    <w:uiPriority w:val="99"/>
    <w:rsid w:val="002D39D3"/>
    <w:rPr>
      <w:sz w:val="22"/>
      <w:szCs w:val="22"/>
      <w:lang w:eastAsia="en-US"/>
    </w:rPr>
  </w:style>
  <w:style w:styleId="Podnoje" w:type="paragraph">
    <w:name w:val="footer"/>
    <w:basedOn w:val="Normal"/>
    <w:link w:val="PodnojeChar"/>
    <w:uiPriority w:val="99"/>
    <w:unhideWhenUsed/>
    <w:rsid w:val="002D39D3"/>
    <w:pPr>
      <w:tabs>
        <w:tab w:pos="4536" w:val="center"/>
        <w:tab w:pos="9072" w:val="right"/>
      </w:tabs>
    </w:pPr>
  </w:style>
  <w:style w:customStyle="true" w:styleId="PodnojeChar" w:type="character">
    <w:name w:val="Podnožje Char"/>
    <w:link w:val="Podnoje"/>
    <w:uiPriority w:val="99"/>
    <w:rsid w:val="002D39D3"/>
    <w:rPr>
      <w:sz w:val="22"/>
      <w:szCs w:val="22"/>
      <w:lang w:eastAsia="en-US"/>
    </w:rPr>
  </w:style>
  <w:style w:styleId="Tekstbalonia" w:type="paragraph">
    <w:name w:val="Balloon Text"/>
    <w:basedOn w:val="Normal"/>
    <w:link w:val="TekstbaloniaChar"/>
    <w:uiPriority w:val="99"/>
    <w:semiHidden/>
    <w:unhideWhenUsed/>
    <w:rsid w:val="00B861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614A"/>
    <w:rPr>
      <w:rFonts w:cs="Tahoma" w:hAnsi="Tahoma" w:ascii="Tahoma"/>
      <w:sz w:val="16"/>
      <w:szCs w:val="16"/>
      <w:lang w:eastAsia="en-US"/>
    </w:rPr>
  </w:style>
  <w:style w:styleId="Tekstrezerviranogmjesta" w:type="character">
    <w:name w:val="Placeholder Text"/>
    <w:basedOn w:val="Zadanifontodlomka"/>
    <w:uiPriority w:val="99"/>
    <w:semiHidden/>
    <w:rsid w:val="00214129"/>
    <w:rPr>
      <w:color w:val="808080"/>
      <w:bdr w:space="0" w:sz="0" w:color="auto" w:val="none"/>
      <w:shd w:fill="auto" w:color="auto" w:val="clear"/>
    </w:rPr>
  </w:style>
  <w:style w:customStyle="true" w:styleId="eSPISCCParagraphDefaultFont" w:type="character">
    <w:name w:val="eSPIS_CC_Paragraph Default Font"/>
    <w:basedOn w:val="Zadanifontodlomka"/>
    <w:rsid w:val="0021412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14129"/>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1412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1412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jc w:val="center"/>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D39D3"/>
    <w:pPr>
      <w:tabs>
        <w:tab w:pos="4536" w:val="center"/>
        <w:tab w:pos="9072" w:val="right"/>
      </w:tabs>
    </w:pPr>
  </w:style>
  <w:style w:customStyle="1" w:styleId="ZaglavljeChar" w:type="character">
    <w:name w:val="Zaglavlje Char"/>
    <w:link w:val="Zaglavlje"/>
    <w:uiPriority w:val="99"/>
    <w:rsid w:val="002D39D3"/>
    <w:rPr>
      <w:sz w:val="22"/>
      <w:szCs w:val="22"/>
      <w:lang w:eastAsia="en-US"/>
    </w:rPr>
  </w:style>
  <w:style w:styleId="Podnoje" w:type="paragraph">
    <w:name w:val="footer"/>
    <w:basedOn w:val="Normal"/>
    <w:link w:val="PodnojeChar"/>
    <w:uiPriority w:val="99"/>
    <w:unhideWhenUsed/>
    <w:rsid w:val="002D39D3"/>
    <w:pPr>
      <w:tabs>
        <w:tab w:pos="4536" w:val="center"/>
        <w:tab w:pos="9072" w:val="right"/>
      </w:tabs>
    </w:pPr>
  </w:style>
  <w:style w:customStyle="1" w:styleId="PodnojeChar" w:type="character">
    <w:name w:val="Podnožje Char"/>
    <w:link w:val="Podnoje"/>
    <w:uiPriority w:val="99"/>
    <w:rsid w:val="002D39D3"/>
    <w:rPr>
      <w:sz w:val="22"/>
      <w:szCs w:val="22"/>
      <w:lang w:eastAsia="en-US"/>
    </w:rPr>
  </w:style>
  <w:style w:styleId="Tekstbalonia" w:type="paragraph">
    <w:name w:val="Balloon Text"/>
    <w:basedOn w:val="Normal"/>
    <w:link w:val="TekstbaloniaChar"/>
    <w:uiPriority w:val="99"/>
    <w:semiHidden/>
    <w:unhideWhenUsed/>
    <w:rsid w:val="00B8614A"/>
    <w:rPr>
      <w:rFonts w:ascii="Tahoma" w:cs="Tahoma" w:hAnsi="Tahoma"/>
      <w:sz w:val="16"/>
      <w:szCs w:val="16"/>
    </w:rPr>
  </w:style>
  <w:style w:customStyle="1" w:styleId="TekstbaloniaChar" w:type="character">
    <w:name w:val="Tekst balončića Char"/>
    <w:basedOn w:val="Zadanifontodlomka"/>
    <w:link w:val="Tekstbalonia"/>
    <w:uiPriority w:val="99"/>
    <w:semiHidden/>
    <w:rsid w:val="00B8614A"/>
    <w:rPr>
      <w:rFonts w:ascii="Tahoma" w:cs="Tahoma" w:hAnsi="Tahoma"/>
      <w:sz w:val="16"/>
      <w:szCs w:val="16"/>
      <w:lang w:eastAsia="en-US"/>
    </w:rPr>
  </w:style>
  <w:style w:styleId="Tekstrezerviranogmjesta" w:type="character">
    <w:name w:val="Placeholder Text"/>
    <w:basedOn w:val="Zadanifontodlomka"/>
    <w:uiPriority w:val="99"/>
    <w:semiHidden/>
    <w:rsid w:val="00214129"/>
    <w:rPr>
      <w:color w:val="808080"/>
      <w:bdr w:color="auto" w:space="0" w:sz="0" w:val="none"/>
      <w:shd w:color="auto" w:fill="auto" w:val="clear"/>
    </w:rPr>
  </w:style>
  <w:style w:customStyle="1" w:styleId="eSPISCCParagraphDefaultFont" w:type="character">
    <w:name w:val="eSPIS_CC_Paragraph Default Font"/>
    <w:basedOn w:val="Zadanifontodlomka"/>
    <w:rsid w:val="0021412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14129"/>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1412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1412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siječnja 2018.</izvorni_sadrzaj>
    <derivirana_varijabla naziv="DomainObject.DatumDonosenjaOdluke_1">31.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731</izvorni_sadrzaj>
    <derivirana_varijabla naziv="DomainObject.Predmet.Broj_1">731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St-731/2016</izvorni_sadrzaj>
    <derivirana_varijabla naziv="DomainObject.Predmet.OznakaBroj_1">St-731/2016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PROKROM KTM proizvodnja i prodaja prokrom limova i elemenata društvo s ograničenom odgovornošću</izvorni_sadrzaj>
    <derivirana_varijabla naziv="DomainObject.Predmet.ProtustrankaFormated_1">  PROKROM KTM proizvodnja i prodaja prokrom limova i elemenata društvo s ograničenom odgovornošću</derivirana_varijabla>
  </DomainObject.Predmet.ProtustrankaFormated>
  <DomainObject.Predmet.ProtustrankaFormatedOIB>
    <izvorni_sadrzaj>  PROKROM KTM proizvodnja i prodaja prokrom limova i elemenata društvo s ograničenom odgovornošću, OIB 02287556671</izvorni_sadrzaj>
    <derivirana_varijabla naziv="DomainObject.Predmet.ProtustrankaFormatedOIB_1">  PROKROM KTM proizvodnja i prodaja prokrom limova i elemenata društvo s ograničenom odgovornošću, OIB 02287556671</derivirana_varijabla>
  </DomainObject.Predmet.ProtustrankaFormatedOIB>
  <DomainObject.Predmet.ProtustrankaFormatedWithAdress>
    <izvorni_sadrzaj> PROKROM KTM proizvodnja i prodaja prokrom limova i elemenata društvo s ograničenom odgovornošću, Nikole Tesle/bb, 23000 Zadar</izvorni_sadrzaj>
    <derivirana_varijabla naziv="DomainObject.Predmet.ProtustrankaFormatedWithAdress_1"> PROKROM KTM proizvodnja i prodaja prokrom limova i elemenata društvo s ograničenom odgovornošću, Nikole Tesle/bb, 23000 Zadar</derivirana_varijabla>
  </DomainObject.Predmet.ProtustrankaFormatedWithAdress>
  <DomainObject.Predmet.ProtustrankaFormatedWithAdressOIB>
    <izvorni_sadrzaj> PROKROM KTM proizvodnja i prodaja prokrom limova i elemenata društvo s ograničenom odgovornošću, OIB 02287556671, Nikole Tesle/bb, 23000 Zadar</izvorni_sadrzaj>
    <derivirana_varijabla naziv="DomainObject.Predmet.ProtustrankaFormatedWithAdressOIB_1"> PROKROM KTM proizvodnja i prodaja prokrom limova i elemenata društvo s ograničenom odgovornošću, OIB 02287556671, Nikole Tesle/bb, 23000 Zadar</derivirana_varijabla>
  </DomainObject.Predmet.ProtustrankaFormatedWithAdressOIB>
  <DomainObject.Predmet.ProtustrankaWithAdress>
    <izvorni_sadrzaj>PROKROM KTM proizvodnja i prodaja prokrom limova i elemenata društvo s ograničenom odgovornošću Nikole Tesle/bb, 23000 Zadar</izvorni_sadrzaj>
    <derivirana_varijabla naziv="DomainObject.Predmet.ProtustrankaWithAdress_1">PROKROM KTM proizvodnja i prodaja prokrom limova i elemenata društvo s ograničenom odgovornošću Nikole Tesle/bb, 23000 Zadar</derivirana_varijabla>
  </DomainObject.Predmet.ProtustrankaWithAdress>
  <DomainObject.Predmet.ProtustrankaWithAdressOIB>
    <izvorni_sadrzaj>PROKROM KTM proizvodnja i prodaja prokrom limova i elemenata društvo s ograničenom odgovornošću, OIB 02287556671, Nikole Tesle/bb, 23000 Zadar</izvorni_sadrzaj>
    <derivirana_varijabla naziv="DomainObject.Predmet.ProtustrankaWithAdressOIB_1">PROKROM KTM proizvodnja i prodaja prokrom limova i elemenata društvo s ograničenom odgovornošću, OIB 02287556671, Nikole Tesle/bb, 23000 Zadar</derivirana_varijabla>
  </DomainObject.Predmet.ProtustrankaWithAdressOIB>
  <DomainObject.Predmet.ProtustrankaNazivFormated>
    <izvorni_sadrzaj>PROKROM KTM proizvodnja i prodaja prokrom limova i elemenata društvo s ograničenom odgovornošću</izvorni_sadrzaj>
    <derivirana_varijabla naziv="DomainObject.Predmet.ProtustrankaNazivFormated_1">PROKROM KTM proizvodnja i prodaja prokrom limova i elemenata društvo s ograničenom odgovornošću</derivirana_varijabla>
  </DomainObject.Predmet.ProtustrankaNazivFormated>
  <DomainObject.Predmet.ProtustrankaNazivFormatedOIB>
    <izvorni_sadrzaj>PROKROM KTM proizvodnja i prodaja prokrom limova i elemenata društvo s ograničenom odgovornošću, OIB 02287556671</izvorni_sadrzaj>
    <derivirana_varijabla naziv="DomainObject.Predmet.ProtustrankaNazivFormatedOIB_1">PROKROM KTM proizvodnja i prodaja prokrom limova i elemenata društvo s ograničenom odgovornošću, OIB 02287556671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ČISTOĆA, usluge održavanja čistoće d.o.o.</izvorni_sadrzaj>
    <derivirana_varijabla naziv="DomainObject.Predmet.StrankaFormated_1">  FINA; ČISTOĆA, usluge održavanja čistoće d.o.o.</derivirana_varijabla>
  </DomainObject.Predmet.StrankaFormated>
  <DomainObject.Predmet.StrankaFormatedOIB>
    <izvorni_sadrzaj>  FINA, OIB 85821130368; ČISTOĆA, usluge održavanja čistoće d.o.o., OIB 84923155727</izvorni_sadrzaj>
    <derivirana_varijabla naziv="DomainObject.Predmet.StrankaFormatedOIB_1">  FINA, OIB 85821130368; ČISTOĆA, usluge održavanja čistoće d.o.o., OIB 84923155727</derivirana_varijabla>
  </DomainObject.Predmet.StrankaFormatedOIB>
  <DomainObject.Predmet.StrankaFormatedWithAdress>
    <izvorni_sadrzaj> FINA; ČISTOĆA, usluge održavanja čistoće d.o.o., Ulica Stjepana Radića 33, 23000 Zadar</izvorni_sadrzaj>
    <derivirana_varijabla naziv="DomainObject.Predmet.StrankaFormatedWithAdress_1"> FINA; ČISTOĆA, usluge održavanja čistoće d.o.o., Ulica Stjepana Radića 33, 23000 Zadar</derivirana_varijabla>
  </DomainObject.Predmet.StrankaFormatedWithAdress>
  <DomainObject.Predmet.StrankaFormatedWithAdressOIB>
    <izvorni_sadrzaj> FINA, OIB 85821130368; ČISTOĆA, usluge održavanja čistoće d.o.o., OIB 84923155727, Ulica Stjepana Radića 33, 23000 Zadar</izvorni_sadrzaj>
    <derivirana_varijabla naziv="DomainObject.Predmet.StrankaFormatedWithAdressOIB_1"> FINA, OIB 85821130368; ČISTOĆA, usluge održavanja čistoće d.o.o., OIB 84923155727, Ulica Stjepana Radića 33, 23000 Zadar</derivirana_varijabla>
  </DomainObject.Predmet.StrankaFormatedWithAdressOIB>
  <DomainObject.Predmet.StrankaWithAdress>
    <izvorni_sadrzaj>FINA ,ČISTOĆA, usluge održavanja čistoće d.o.o. Ulica Stjepana Radića 33,23000 Zadar</izvorni_sadrzaj>
    <derivirana_varijabla naziv="DomainObject.Predmet.StrankaWithAdress_1">FINA ,ČISTOĆA, usluge održavanja čistoće d.o.o. Ulica Stjepana Radića 33,23000 Zadar</derivirana_varijabla>
  </DomainObject.Predmet.StrankaWithAdress>
  <DomainObject.Predmet.StrankaWithAdressOIB>
    <izvorni_sadrzaj>FINA, OIB 85821130368,ČISTOĆA, usluge održavanja čistoće d.o.o., OIB 84923155727, Ulica Stjepana Radića 33,23000 Zadar</izvorni_sadrzaj>
    <derivirana_varijabla naziv="DomainObject.Predmet.StrankaWithAdressOIB_1">FINA, OIB 85821130368,ČISTOĆA, usluge održavanja čistoće d.o.o., OIB 84923155727, Ulica Stjepana Radića 33,23000 Zadar</derivirana_varijabla>
  </DomainObject.Predmet.StrankaWithAdressOIB>
  <DomainObject.Predmet.StrankaNazivFormated>
    <izvorni_sadrzaj>FINA,ČISTOĆA, usluge održavanja čistoće d.o.o.</izvorni_sadrzaj>
    <derivirana_varijabla naziv="DomainObject.Predmet.StrankaNazivFormated_1">FINA,ČISTOĆA, usluge održavanja čistoće d.o.o.</derivirana_varijabla>
  </DomainObject.Predmet.StrankaNazivFormated>
  <DomainObject.Predmet.StrankaNazivFormatedOIB>
    <izvorni_sadrzaj>FINA, OIB 85821130368,ČISTOĆA, usluge održavanja čistoće d.o.o., OIB 84923155727</izvorni_sadrzaj>
    <derivirana_varijabla naziv="DomainObject.Predmet.StrankaNazivFormatedOIB_1">FINA, OIB 85821130368,ČISTOĆA, usluge održavanja čistoće d.o.o., OIB 84923155727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tem>ČISTOĆA, usluge održavanja čistoće d.o.o.</item>
    </izvorni_sadrzaj>
    <derivirana_varijabla naziv="DomainObject.Predmet.StrankaListFormated_1">
      <item>FINA</item>
      <item>ČISTOĆA, usluge održavanja čistoće d.o.o.</item>
    </derivirana_varijabla>
  </DomainObject.Predmet.StrankaListFormated>
  <DomainObject.Predmet.StrankaListFormatedOIB>
    <izvorni_sadrzaj>
      <item>FINA, OIB 85821130368</item>
      <item>ČISTOĆA, usluge održavanja čistoće d.o.o., OIB 84923155727</item>
    </izvorni_sadrzaj>
    <derivirana_varijabla naziv="DomainObject.Predmet.StrankaListFormatedOIB_1">
      <item>FINA, OIB 85821130368</item>
      <item>ČISTOĆA, usluge održavanja čistoće d.o.o., OIB 84923155727</item>
    </derivirana_varijabla>
  </DomainObject.Predmet.StrankaListFormatedOIB>
  <DomainObject.Predmet.StrankaListFormatedWithAdress>
    <izvorni_sadrzaj>
      <item>FINA</item>
      <item>ČISTOĆA, usluge održavanja čistoće d.o.o., Ulica Stjepana Radića 33, 23000 Zadar</item>
    </izvorni_sadrzaj>
    <derivirana_varijabla naziv="DomainObject.Predmet.StrankaListFormatedWithAdress_1">
      <item>FINA</item>
      <item>ČISTOĆA, usluge održavanja čistoće d.o.o., Ulica Stjepana Radića 33, 23000 Zadar</item>
    </derivirana_varijabla>
  </DomainObject.Predmet.StrankaListFormatedWithAdress>
  <DomainObject.Predmet.StrankaListFormatedWithAdressOIB>
    <izvorni_sadrzaj>
      <item>FINA, OIB 85821130368</item>
      <item>ČISTOĆA, usluge održavanja čistoće d.o.o., OIB 84923155727, Ulica Stjepana Radića 33, 23000 Zadar</item>
    </izvorni_sadrzaj>
    <derivirana_varijabla naziv="DomainObject.Predmet.StrankaListFormatedWithAdressOIB_1">
      <item>FINA, OIB 85821130368</item>
      <item>ČISTOĆA, usluge održavanja čistoće d.o.o., OIB 84923155727, Ulica Stjepana Radića 33, 23000 Zadar</item>
    </derivirana_varijabla>
  </DomainObject.Predmet.StrankaListFormatedWithAdressOIB>
  <DomainObject.Predmet.StrankaListNazivFormated>
    <izvorni_sadrzaj>
      <item>FINA</item>
      <item>ČISTOĆA, usluge održavanja čistoće d.o.o.</item>
    </izvorni_sadrzaj>
    <derivirana_varijabla naziv="DomainObject.Predmet.StrankaListNazivFormated_1">
      <item>FINA</item>
      <item>ČISTOĆA, usluge održavanja čistoće d.o.o.</item>
    </derivirana_varijabla>
  </DomainObject.Predmet.StrankaListNazivFormated>
  <DomainObject.Predmet.StrankaListNazivFormatedOIB>
    <izvorni_sadrzaj>
      <item>FINA, OIB 85821130368</item>
      <item>ČISTOĆA, usluge održavanja čistoće d.o.o., OIB 84923155727</item>
    </izvorni_sadrzaj>
    <derivirana_varijabla naziv="DomainObject.Predmet.StrankaListNazivFormatedOIB_1">
      <item>FINA, OIB 85821130368</item>
      <item>ČISTOĆA, usluge održavanja čistoće d.o.o., OIB 84923155727</item>
    </derivirana_varijabla>
  </DomainObject.Predmet.StrankaListNazivFormatedOIB>
  <DomainObject.Predmet.ProtuStrankaListFormated>
    <izvorni_sadrzaj>
      <item>PROKROM KTM proizvodnja i prodaja prokrom limova i elemenata društvo s ograničenom odgovornošću</item>
    </izvorni_sadrzaj>
    <derivirana_varijabla naziv="DomainObject.Predmet.ProtuStrankaListFormated_1">
      <item>PROKROM KTM proizvodnja i prodaja prokrom limova i elemenata društvo s ograničenom odgovornošću</item>
    </derivirana_varijabla>
  </DomainObject.Predmet.ProtuStrankaListFormated>
  <DomainObject.Predmet.ProtuStrankaListFormatedOIB>
    <izvorni_sadrzaj>
      <item>PROKROM KTM proizvodnja i prodaja prokrom limova i elemenata društvo s ograničenom odgovornošću, OIB 02287556671</item>
    </izvorni_sadrzaj>
    <derivirana_varijabla naziv="DomainObject.Predmet.ProtuStrankaListFormatedOIB_1">
      <item>PROKROM KTM proizvodnja i prodaja prokrom limova i elemenata društvo s ograničenom odgovornošću, OIB 02287556671</item>
    </derivirana_varijabla>
  </DomainObject.Predmet.ProtuStrankaListFormatedOIB>
  <DomainObject.Predmet.ProtuStrankaListFormatedWithAdress>
    <izvorni_sadrzaj>
      <item>PROKROM KTM proizvodnja i prodaja prokrom limova i elemenata društvo s ograničenom odgovornošću, Nikole Tesle/bb, 23000 Zadar</item>
    </izvorni_sadrzaj>
    <derivirana_varijabla naziv="DomainObject.Predmet.ProtuStrankaListFormatedWithAdress_1">
      <item>PROKROM KTM proizvodnja i prodaja prokrom limova i elemenata društvo s ograničenom odgovornošću, Nikole Tesle/bb, 23000 Zadar</item>
    </derivirana_varijabla>
  </DomainObject.Predmet.ProtuStrankaListFormatedWithAdress>
  <DomainObject.Predmet.ProtuStrankaListFormatedWithAdressOIB>
    <izvorni_sadrzaj>
      <item>PROKROM KTM proizvodnja i prodaja prokrom limova i elemenata društvo s ograničenom odgovornošću, OIB 02287556671, Nikole Tesle/bb, 23000 Zadar</item>
    </izvorni_sadrzaj>
    <derivirana_varijabla naziv="DomainObject.Predmet.ProtuStrankaListFormatedWithAdressOIB_1">
      <item>PROKROM KTM proizvodnja i prodaja prokrom limova i elemenata društvo s ograničenom odgovornošću, OIB 02287556671, Nikole Tesle/bb, 23000 Zadar</item>
    </derivirana_varijabla>
  </DomainObject.Predmet.ProtuStrankaListFormatedWithAdressOIB>
  <DomainObject.Predmet.ProtuStrankaListNazivFormated>
    <izvorni_sadrzaj>
      <item>PROKROM KTM proizvodnja i prodaja prokrom limova i elemenata društvo s ograničenom odgovornošću</item>
    </izvorni_sadrzaj>
    <derivirana_varijabla naziv="DomainObject.Predmet.ProtuStrankaListNazivFormated_1">
      <item>PROKROM KTM proizvodnja i prodaja prokrom limova i elemenata društvo s ograničenom odgovornošću</item>
    </derivirana_varijabla>
  </DomainObject.Predmet.ProtuStrankaListNazivFormated>
  <DomainObject.Predmet.ProtuStrankaListNazivFormatedOIB>
    <izvorni_sadrzaj>
      <item>PROKROM KTM proizvodnja i prodaja prokrom limova i elemenata društvo s ograničenom odgovornošću, OIB 02287556671</item>
    </izvorni_sadrzaj>
    <derivirana_varijabla naziv="DomainObject.Predmet.ProtuStrankaListNazivFormatedOIB_1">
      <item>PROKROM KTM proizvodnja i prodaja prokrom limova i elemenata društvo s ograničenom odgovornošću, OIB 02287556671</item>
    </derivirana_varijabla>
  </DomainObject.Predmet.ProtuStrankaListNazivFormatedOIB>
  <DomainObject.Predmet.OstaliListFormated>
    <izvorni_sadrzaj>
      <item>Kažimir Taraš</item>
    </izvorni_sadrzaj>
    <derivirana_varijabla naziv="DomainObject.Predmet.OstaliListFormated_1">
      <item>Kažimir Taraš</item>
    </derivirana_varijabla>
  </DomainObject.Predmet.OstaliListFormated>
  <DomainObject.Predmet.OstaliListFormatedOIB>
    <izvorni_sadrzaj>
      <item>Kažimir Taraš, OIB 78369480027</item>
    </izvorni_sadrzaj>
    <derivirana_varijabla naziv="DomainObject.Predmet.OstaliListFormatedOIB_1">
      <item>Kažimir Taraš, OIB 78369480027</item>
    </derivirana_varijabla>
  </DomainObject.Predmet.OstaliListFormatedOIB>
  <DomainObject.Predmet.OstaliListFormatedWithAdress>
    <izvorni_sadrzaj>
      <item>Kažimir Taraš, OBALA ALFREDA LISICE 12 (ranije: BIBINJE, OBALA ALFREDA LISICE, 2), 23205 Bibinje</item>
    </izvorni_sadrzaj>
    <derivirana_varijabla naziv="DomainObject.Predmet.OstaliListFormatedWithAdress_1">
      <item>Kažimir Taraš, OBALA ALFREDA LISICE 12 (ranije: BIBINJE, OBALA ALFREDA LISICE, 2), 23205 Bibinje</item>
    </derivirana_varijabla>
  </DomainObject.Predmet.OstaliListFormatedWithAdress>
  <DomainObject.Predmet.OstaliListFormatedWithAdressOIB>
    <izvorni_sadrzaj>
      <item>Kažimir Taraš, OIB 78369480027, OBALA ALFREDA LISICE 12 (ranije: BIBINJE, OBALA ALFREDA LISICE, 2), 23205 Bibinje</item>
    </izvorni_sadrzaj>
    <derivirana_varijabla naziv="DomainObject.Predmet.OstaliListFormatedWithAdressOIB_1">
      <item>Kažimir Taraš, OIB 78369480027, OBALA ALFREDA LISICE 12 (ranije: BIBINJE, OBALA ALFREDA LISICE, 2), 23205 Bibinje</item>
    </derivirana_varijabla>
  </DomainObject.Predmet.OstaliListFormatedWithAdressOIB>
  <DomainObject.Predmet.OstaliListNazivFormated>
    <izvorni_sadrzaj>
      <item>Kažimir Taraš</item>
    </izvorni_sadrzaj>
    <derivirana_varijabla naziv="DomainObject.Predmet.OstaliListNazivFormated_1">
      <item>Kažimir Taraš</item>
    </derivirana_varijabla>
  </DomainObject.Predmet.OstaliListNazivFormated>
  <DomainObject.Predmet.OstaliListNazivFormatedOIB>
    <izvorni_sadrzaj>
      <item>Kažimir Taraš, OIB 78369480027</item>
    </izvorni_sadrzaj>
    <derivirana_varijabla naziv="DomainObject.Predmet.OstaliListNazivFormatedOIB_1">
      <item>Kažimir Taraš, OIB 78369480027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2018.</izvorni_sadrzaj>
    <derivirana_varijabla naziv="DomainObject.Datum_1">31. siječnja 2018.</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PROKROM KTM proizvodnja i prodaja prokrom limova i elemenata društvo s ograničenom odgovornošću</izvorni_sadrzaj>
    <derivirana_varijabla naziv="DomainObject.Predmet.ProtustrankaIDrugi_1">PROKROM KTM proizvodnja i prodaja prokrom limova i elemenata društvo s ograničenom odgovornošću</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PROKROM KTM proizvodnja i prodaja prokrom limova i elemenata društvo s ograničenom odgovornošću, OIB 02287556671, Nikole Tesle/bb, 23000 Zadar</izvorni_sadrzaj>
    <derivirana_varijabla naziv="DomainObject.Predmet.ProtustrankaIDrugiAdressOIB_1">PROKROM KTM proizvodnja i prodaja prokrom limova i elemenata društvo s ograničenom odgovornošću, OIB 02287556671, Nikole Tesle/bb,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PROKROM KTM proizvodnja i prodaja prokrom limova i elemenata društvo s ograničenom odgovornošću</item>
      <item>FINA</item>
      <item>Kažimir Taraš</item>
      <item>ČISTOĆA, usluge održavanja čistoće d.o.o.</item>
    </izvorni_sadrzaj>
    <derivirana_varijabla naziv="DomainObject.Predmet.SudioniciListNaziv_1">
      <item>PROKROM KTM proizvodnja i prodaja prokrom limova i elemenata društvo s ograničenom odgovornošću</item>
      <item>FINA</item>
      <item>Kažimir Taraš</item>
      <item>ČISTOĆA, usluge održavanja čistoće d.o.o.</item>
    </derivirana_varijabla>
  </DomainObject.Predmet.SudioniciListNaziv>
  <DomainObject.Predmet.SudioniciListAdressOIB>
    <izvorni_sadrzaj>
      <item>PROKROM KTM proizvodnja i prodaja prokrom limova i elemenata društvo s ograničenom odgovornošću, OIB 02287556671, Nikole Tesle/bb,23000 Zadar</item>
      <item>FINA, OIB 85821130368</item>
      <item>Kažimir Taraš, OIB 78369480027, OBALA ALFREDA LISICE 12 (ranije: BIBINJE, OBALA ALFREDA LISICE, 2),23205 Bibinje</item>
      <item>ČISTOĆA, usluge održavanja čistoće d.o.o., OIB 84923155727, Ulica Stjepana Radića 33,23000 Zadar</item>
    </izvorni_sadrzaj>
    <derivirana_varijabla naziv="DomainObject.Predmet.SudioniciListAdressOIB_1">
      <item>PROKROM KTM proizvodnja i prodaja prokrom limova i elemenata društvo s ograničenom odgovornošću, OIB 02287556671, Nikole Tesle/bb,23000 Zadar</item>
      <item>FINA, OIB 85821130368</item>
      <item>Kažimir Taraš, OIB 78369480027, OBALA ALFREDA LISICE 12 (ranije: BIBINJE, OBALA ALFREDA LISICE, 2),23205 Bibinje</item>
      <item>ČISTOĆA, usluge održavanja čistoće d.o.o., OIB 84923155727, Ulica Stjepana Radića 33,23000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02287556671</item>
      <item>, OIB 85821130368</item>
      <item>, OIB 78369480027</item>
      <item>, OIB 84923155727</item>
    </izvorni_sadrzaj>
    <derivirana_varijabla naziv="DomainObject.Predmet.SudioniciListNazivOIB_1">
      <item>, OIB 02287556671</item>
      <item>, OIB 85821130368</item>
      <item>, OIB 78369480027</item>
      <item>, OIB 84923155727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383</properties:Words>
  <properties:Characters>1939</properties:Characters>
  <properties:Lines>72</properties:Lines>
  <properties:Paragraphs>29</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2018-01-30T07:26:00Z</dcterms:created>
  <dc:creator>wsadmin</dc:creator>
  <cp:lastModifiedBy>Nena Mužanović</cp:lastModifiedBy>
  <cp:lastPrinted>2018-01-31T09:51:00Z</cp:lastPrinted>
  <dcterms:modified xmlns:xsi="http://www.w3.org/2001/XMLSchema-instance" xsi:type="dcterms:W3CDTF">2018-01-31T13:29:00Z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