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2878fc" w14:paraId="b2878f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A3076">
        <w:rPr>
          <w:rFonts w:hAnsi="Times New Roman" w:ascii="Times New Roman"/>
          <w:b/>
          <w:sz w:val="24"/>
          <w:szCs w:val="24"/>
        </w:rPr>
        <w:t>1502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3A3076">
        <w:rPr>
          <w:rFonts w:hAnsi="Times New Roman" w:ascii="Times New Roman"/>
          <w:sz w:val="24"/>
          <w:szCs w:val="24"/>
        </w:rPr>
        <w:t>1502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A3076" w:rsidRPr="003A3076">
        <w:rPr>
          <w:rFonts w:hAnsi="Times New Roman" w:ascii="Times New Roman"/>
          <w:sz w:val="24"/>
          <w:szCs w:val="24"/>
        </w:rPr>
        <w:t>DELIBERO j.d.o.o.</w:t>
      </w:r>
      <w:r w:rsidR="003A3076">
        <w:rPr>
          <w:rFonts w:hAnsi="Times New Roman" w:ascii="Times New Roman"/>
          <w:sz w:val="24"/>
          <w:szCs w:val="24"/>
        </w:rPr>
        <w:t xml:space="preserve">, </w:t>
      </w:r>
      <w:r w:rsidR="00C40213">
        <w:rPr>
          <w:rFonts w:hAnsi="Times New Roman" w:ascii="Times New Roman"/>
          <w:b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A307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A3076" w:rsidRPr="003A3076">
        <w:rPr>
          <w:rFonts w:hAnsi="Times New Roman" w:ascii="Times New Roman"/>
          <w:sz w:val="24"/>
          <w:szCs w:val="24"/>
        </w:rPr>
        <w:t>73993002335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2799E"/>
    <w:rsid w:val="00133603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7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9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799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79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79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7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9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799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79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79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St-1502/2016</izvorni_sadrzaj>
    <derivirana_varijabla naziv="DomainObject.Predmet.OznakaBroj_1">St-1502/2016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DELIBERO j.d.o.o.</izvorni_sadrzaj>
    <derivirana_varijabla naziv="DomainObject.Predmet.ProtustrankaFormated_1">  DELIBERO j.d.o.o.</derivirana_varijabla>
  </DomainObject.Predmet.ProtustrankaFormated>
  <DomainObject.Predmet.ProtustrankaFormatedOIB>
    <izvorni_sadrzaj>  DELIBERO j.d.o.o., OIB 73993002335</izvorni_sadrzaj>
    <derivirana_varijabla naziv="DomainObject.Predmet.ProtustrankaFormatedOIB_1">  DELIBERO j.d.o.o., OIB 73993002335</derivirana_varijabla>
  </DomainObject.Predmet.ProtustrankaFormatedOIB>
  <DomainObject.Predmet.ProtustrankaFormatedWithAdress>
    <izvorni_sadrzaj> DELIBERO j.d.o.o., Čakovečka 31, 10000 Zagreb</izvorni_sadrzaj>
    <derivirana_varijabla naziv="DomainObject.Predmet.ProtustrankaFormatedWithAdress_1"> DELIBERO j.d.o.o., Čakovečka 31, 10000 Zagreb</derivirana_varijabla>
  </DomainObject.Predmet.ProtustrankaFormatedWithAdress>
  <DomainObject.Predmet.ProtustrankaFormatedWithAdressOIB>
    <izvorni_sadrzaj> DELIBERO j.d.o.o., OIB 73993002335, Čakovečka 31, 10000 Zagreb</izvorni_sadrzaj>
    <derivirana_varijabla naziv="DomainObject.Predmet.ProtustrankaFormatedWithAdressOIB_1"> DELIBERO j.d.o.o., OIB 73993002335, Čakovečka 31, 10000 Zagreb</derivirana_varijabla>
  </DomainObject.Predmet.ProtustrankaFormatedWithAdressOIB>
  <DomainObject.Predmet.ProtustrankaWithAdress>
    <izvorni_sadrzaj>DELIBERO j.d.o.o. Čakovečka 31, 10000 Zagreb</izvorni_sadrzaj>
    <derivirana_varijabla naziv="DomainObject.Predmet.ProtustrankaWithAdress_1">DELIBERO j.d.o.o. Čakovečka 31, 10000 Zagreb</derivirana_varijabla>
  </DomainObject.Predmet.ProtustrankaWithAdress>
  <DomainObject.Predmet.ProtustrankaWithAdressOIB>
    <izvorni_sadrzaj>DELIBERO j.d.o.o., OIB 73993002335, Čakovečka 31, 10000 Zagreb</izvorni_sadrzaj>
    <derivirana_varijabla naziv="DomainObject.Predmet.ProtustrankaWithAdressOIB_1">DELIBERO j.d.o.o., OIB 73993002335, Čakovečka 31, 10000 Zagreb</derivirana_varijabla>
  </DomainObject.Predmet.ProtustrankaWithAdressOIB>
  <DomainObject.Predmet.ProtustrankaNazivFormated>
    <izvorni_sadrzaj>DELIBERO j.d.o.o.</izvorni_sadrzaj>
    <derivirana_varijabla naziv="DomainObject.Predmet.ProtustrankaNazivFormated_1">DELIBERO j.d.o.o.</derivirana_varijabla>
  </DomainObject.Predmet.ProtustrankaNazivFormated>
  <DomainObject.Predmet.ProtustrankaNazivFormatedOIB>
    <izvorni_sadrzaj>DELIBERO j.d.o.o., OIB 73993002335</izvorni_sadrzaj>
    <derivirana_varijabla naziv="DomainObject.Predmet.ProtustrankaNazivFormatedOIB_1">DELIBERO j.d.o.o., OIB 73993002335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DELIBERO j.d.o.o.</item>
    </izvorni_sadrzaj>
    <derivirana_varijabla naziv="DomainObject.Predmet.ProtuStrankaListFormated_1">
      <item>DELIBERO j.d.o.o.</item>
    </derivirana_varijabla>
  </DomainObject.Predmet.ProtuStrankaListFormated>
  <DomainObject.Predmet.ProtuStrankaListFormatedOIB>
    <izvorni_sadrzaj>
      <item>DELIBERO j.d.o.o., OIB 73993002335</item>
    </izvorni_sadrzaj>
    <derivirana_varijabla naziv="DomainObject.Predmet.ProtuStrankaListFormatedOIB_1">
      <item>DELIBERO j.d.o.o., OIB 73993002335</item>
    </derivirana_varijabla>
  </DomainObject.Predmet.ProtuStrankaListFormatedOIB>
  <DomainObject.Predmet.ProtuStrankaListFormatedWithAdress>
    <izvorni_sadrzaj>
      <item>DELIBERO j.d.o.o., Čakovečka 31, 10000 Zagreb</item>
    </izvorni_sadrzaj>
    <derivirana_varijabla naziv="DomainObject.Predmet.ProtuStrankaListFormatedWithAdress_1">
      <item>DELIBERO j.d.o.o., Čakovečka 31, 10000 Zagreb</item>
    </derivirana_varijabla>
  </DomainObject.Predmet.ProtuStrankaListFormatedWithAdress>
  <DomainObject.Predmet.ProtuStrankaListFormatedWithAdressOIB>
    <izvorni_sadrzaj>
      <item>DELIBERO j.d.o.o., OIB 73993002335, Čakovečka 31, 10000 Zagreb</item>
    </izvorni_sadrzaj>
    <derivirana_varijabla naziv="DomainObject.Predmet.ProtuStrankaListFormatedWithAdressOIB_1">
      <item>DELIBERO j.d.o.o., OIB 73993002335, Čakovečka 31, 10000 Zagreb</item>
    </derivirana_varijabla>
  </DomainObject.Predmet.ProtuStrankaListFormatedWithAdressOIB>
  <DomainObject.Predmet.ProtuStrankaListNazivFormated>
    <izvorni_sadrzaj>
      <item>DELIBERO j.d.o.o.</item>
    </izvorni_sadrzaj>
    <derivirana_varijabla naziv="DomainObject.Predmet.ProtuStrankaListNazivFormated_1">
      <item>DELIBERO j.d.o.o.</item>
    </derivirana_varijabla>
  </DomainObject.Predmet.ProtuStrankaListNazivFormated>
  <DomainObject.Predmet.ProtuStrankaListNazivFormatedOIB>
    <izvorni_sadrzaj>
      <item>DELIBERO j.d.o.o., OIB 73993002335</item>
    </izvorni_sadrzaj>
    <derivirana_varijabla naziv="DomainObject.Predmet.ProtuStrankaListNazivFormatedOIB_1">
      <item>DELIBERO j.d.o.o., OIB 73993002335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DELIBERO j.d.o.o.</izvorni_sadrzaj>
    <derivirana_varijabla naziv="DomainObject.Predmet.ProtustrankaIDrugi_1">DELIBERO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DELIBERO j.d.o.o., OIB 73993002335, Čakovečka 31, 10000 Zagreb</izvorni_sadrzaj>
    <derivirana_varijabla naziv="DomainObject.Predmet.ProtustrankaIDrugiAdressOIB_1">DELIBERO j.d.o.o., OIB 73993002335, Čakovečka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DELIBERO j.d.o.o.</item>
    </izvorni_sadrzaj>
    <derivirana_varijabla naziv="DomainObject.Predmet.SudioniciListNaziv_1">
      <item>FINA Regionalni centar Zagreb</item>
      <item>DELIBERO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DELIBERO j.d.o.o., OIB 73993002335, Čakovečka 31,10000 Zagreb</item>
    </izvorni_sadrzaj>
    <derivirana_varijabla naziv="DomainObject.Predmet.SudioniciListAdressOIB_1">
      <item>FINA Regionalni centar Zagreb, OIB 85821130368, Trg svibanjskih žrtava 1995. 1,10000 Zagreb</item>
      <item>DELIBERO j.d.o.o., OIB 73993002335, Čakovečka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73993002335</item>
    </izvorni_sadrzaj>
    <derivirana_varijabla naziv="DomainObject.Predmet.SudioniciListNazivOIB_1">
      <item>, OIB 85821130368</item>
      <item>, OIB 73993002335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44</properties:Lines>
  <properties:Paragraphs>21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2016-04-18T09:01:00Z</cp:lastPrinted>
  <dcterms:modified xmlns:xsi="http://www.w3.org/2001/XMLSchema-instance" xsi:type="dcterms:W3CDTF">2016-04-18T09:02:00Z</dcterms:modified>
  <cp:revision>239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