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e0dc" w14:paraId="ec2e0dc" w:rsidRDefault="00E23604" w:rsidP="00E23604" w:rsidR="00E23604" w:rsidRPr="00BA171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BA1711">
        <w:rPr>
          <w:rFonts w:cs="Times New Roman" w:eastAsia="Times New Roman"/>
          <w:bCs/>
          <w:szCs w:val="20"/>
          <w:lang w:eastAsia="en-US"/>
        </w:rPr>
        <w:t xml:space="preserve">                 </w:t>
      </w:r>
      <w:r w:rsidRPr="00BA171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D0A" w:rsidP="00E23604" w:rsidR="00E23604" w:rsidRPr="00BA171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</w:t>
      </w:r>
      <w:r w:rsidR="00C034CC">
        <w:rPr>
          <w:rFonts w:cs="Times New Roman" w:eastAsia="Times New Roman"/>
          <w:bCs/>
          <w:szCs w:val="20"/>
          <w:lang w:eastAsia="en-US" w:val="en-US"/>
        </w:rPr>
        <w:t>R</w:t>
      </w:r>
      <w:r w:rsidR="00E23604" w:rsidRPr="00BA1711">
        <w:rPr>
          <w:rFonts w:cs="Times New Roman" w:eastAsia="Times New Roman"/>
          <w:bCs/>
          <w:szCs w:val="20"/>
          <w:lang w:eastAsia="en-US" w:val="en-US"/>
        </w:rPr>
        <w:t>EPUBLIKA HRVATSKA</w:t>
      </w:r>
    </w:p>
    <w:p w:rsidRDefault="00E23604" w:rsidP="00E23604" w:rsidR="00E23604" w:rsidRPr="00BA171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A1711">
        <w:rPr>
          <w:rFonts w:cs="Times New Roman" w:eastAsia="Times New Roman"/>
          <w:bCs/>
          <w:szCs w:val="20"/>
          <w:lang w:eastAsia="en-US" w:val="en-US"/>
        </w:rPr>
        <w:t>TRGOVAČKI SUD U PAZINU</w:t>
      </w:r>
    </w:p>
    <w:p w:rsidRDefault="00562D0A" w:rsidP="00E23604" w:rsidR="00E23604" w:rsidRPr="00BA171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E23604" w:rsidRPr="00BA1711">
        <w:rPr>
          <w:rFonts w:cs="Times New Roman" w:eastAsia="Times New Roman"/>
          <w:bCs/>
          <w:szCs w:val="20"/>
          <w:lang w:eastAsia="en-US"/>
        </w:rPr>
        <w:t>Dršćevka 1, 52000 Pazin</w:t>
      </w:r>
    </w:p>
    <w:p w:rsidRDefault="00E23604" w:rsidP="00E23604" w:rsidR="00E23604" w:rsidRPr="00BA171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23604" w:rsidP="00E23604" w:rsidR="00E23604">
      <w:pPr>
        <w:jc w:val="center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U   I M E   R E P U B L I K E   H R V A T S K E</w:t>
      </w:r>
    </w:p>
    <w:p w:rsidRDefault="00562D0A" w:rsidP="00E23604" w:rsidR="00562D0A" w:rsidRPr="00BA1711">
      <w:pPr>
        <w:jc w:val="center"/>
        <w:rPr>
          <w:rFonts w:cs="Times New Roman" w:eastAsia="Times New Roman"/>
          <w:szCs w:val="24"/>
        </w:rPr>
      </w:pPr>
    </w:p>
    <w:p w:rsidRDefault="00E23604" w:rsidP="00E23604" w:rsidR="00E23604" w:rsidRPr="00BA1711">
      <w:pPr>
        <w:jc w:val="center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R J E Š E NJ E</w:t>
      </w:r>
    </w:p>
    <w:p w:rsidRDefault="00E23604" w:rsidP="00E23604" w:rsidR="00E23604" w:rsidRPr="00BA1711">
      <w:pPr>
        <w:rPr>
          <w:rFonts w:cs="Times New Roman" w:eastAsia="Times New Roman"/>
          <w:szCs w:val="24"/>
        </w:rPr>
      </w:pPr>
    </w:p>
    <w:p w:rsidRDefault="00C034CC" w:rsidP="00C034CC" w:rsidR="00E23604">
      <w:pPr>
        <w:ind w:firstLine="708"/>
        <w:rPr>
          <w:rFonts w:cs="Times New Roman" w:eastAsia="Times New Roman"/>
          <w:szCs w:val="24"/>
        </w:rPr>
      </w:pPr>
      <w:r w:rsidRPr="00C034CC">
        <w:rPr>
          <w:rFonts w:cs="Times New Roman" w:eastAsia="Times New Roman"/>
          <w:szCs w:val="24"/>
        </w:rPr>
        <w:t xml:space="preserve">Trgovački sud u Pazinu, po sucu Ivanu Dujiću, u skraćenom stečajnom postupku nad pravnom osobom (dužnikom) </w:t>
      </w:r>
      <w:r>
        <w:rPr>
          <w:rFonts w:cs="Times New Roman" w:eastAsia="Times New Roman"/>
          <w:szCs w:val="24"/>
        </w:rPr>
        <w:t>Agro Žatika d.</w:t>
      </w:r>
      <w:r w:rsidRPr="00C034CC">
        <w:rPr>
          <w:rFonts w:cs="Times New Roman" w:eastAsia="Times New Roman"/>
          <w:szCs w:val="24"/>
        </w:rPr>
        <w:t>o.o.</w:t>
      </w:r>
      <w:r>
        <w:rPr>
          <w:rFonts w:cs="Times New Roman" w:eastAsia="Times New Roman"/>
          <w:szCs w:val="24"/>
        </w:rPr>
        <w:t xml:space="preserve"> </w:t>
      </w:r>
      <w:r w:rsidRPr="00C034CC">
        <w:rPr>
          <w:rFonts w:cs="Times New Roman" w:eastAsia="Times New Roman"/>
          <w:szCs w:val="24"/>
        </w:rPr>
        <w:t>Poreč</w:t>
      </w:r>
      <w:r>
        <w:rPr>
          <w:rFonts w:cs="Times New Roman" w:eastAsia="Times New Roman"/>
          <w:szCs w:val="24"/>
        </w:rPr>
        <w:t xml:space="preserve">, </w:t>
      </w:r>
      <w:r w:rsidRPr="00C034CC">
        <w:rPr>
          <w:rFonts w:cs="Times New Roman" w:eastAsia="Times New Roman"/>
          <w:szCs w:val="24"/>
        </w:rPr>
        <w:t>Karla Huguesa 21</w:t>
      </w:r>
      <w:r>
        <w:rPr>
          <w:rFonts w:cs="Times New Roman" w:eastAsia="Times New Roman"/>
          <w:szCs w:val="24"/>
        </w:rPr>
        <w:t xml:space="preserve">, OIB </w:t>
      </w:r>
      <w:r w:rsidRPr="00C034CC">
        <w:rPr>
          <w:rFonts w:cs="Times New Roman" w:eastAsia="Times New Roman"/>
          <w:szCs w:val="24"/>
        </w:rPr>
        <w:t>93124705480</w:t>
      </w:r>
      <w:r w:rsidR="00E23604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10</w:t>
      </w:r>
      <w:r w:rsidR="00E23604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listopada</w:t>
      </w:r>
      <w:r w:rsidR="00E23604">
        <w:rPr>
          <w:rFonts w:cs="Times New Roman" w:eastAsia="Times New Roman"/>
          <w:szCs w:val="24"/>
        </w:rPr>
        <w:t xml:space="preserve"> 201</w:t>
      </w:r>
      <w:r>
        <w:rPr>
          <w:rFonts w:cs="Times New Roman" w:eastAsia="Times New Roman"/>
          <w:szCs w:val="24"/>
        </w:rPr>
        <w:t>8</w:t>
      </w:r>
      <w:r w:rsidR="00E23604">
        <w:rPr>
          <w:rFonts w:cs="Times New Roman" w:eastAsia="Times New Roman"/>
          <w:szCs w:val="24"/>
        </w:rPr>
        <w:t>.</w:t>
      </w:r>
    </w:p>
    <w:p w:rsidRDefault="00562D0A" w:rsidP="00C034CC" w:rsidR="00562D0A">
      <w:pPr>
        <w:ind w:firstLine="708"/>
        <w:rPr>
          <w:rFonts w:cs="Times New Roman" w:eastAsia="Times New Roman"/>
          <w:szCs w:val="24"/>
        </w:rPr>
      </w:pPr>
    </w:p>
    <w:p w:rsidRDefault="00E23604" w:rsidP="00E23604" w:rsidR="00E23604" w:rsidRPr="00BA1711">
      <w:pPr>
        <w:jc w:val="center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r i j e š i o   j e</w:t>
      </w:r>
    </w:p>
    <w:p w:rsidRDefault="00E23604" w:rsidP="00E23604" w:rsidR="00E23604" w:rsidRPr="00BA1711">
      <w:pPr>
        <w:rPr>
          <w:rFonts w:cs="Times New Roman" w:eastAsia="Times New Roman"/>
          <w:szCs w:val="24"/>
        </w:rPr>
      </w:pPr>
    </w:p>
    <w:p w:rsidRDefault="00E23604" w:rsidP="00E23604" w:rsidR="00E23604">
      <w:pPr>
        <w:ind w:firstLine="708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Odbacuje se zahtjev za p</w:t>
      </w:r>
      <w:r w:rsidR="00F043C0">
        <w:rPr>
          <w:rFonts w:cs="Times New Roman" w:eastAsia="Times New Roman"/>
          <w:szCs w:val="24"/>
        </w:rPr>
        <w:t>rovedbu</w:t>
      </w:r>
      <w:r w:rsidRPr="00BA1711">
        <w:rPr>
          <w:rFonts w:cs="Times New Roman" w:eastAsia="Times New Roman"/>
          <w:szCs w:val="24"/>
        </w:rPr>
        <w:t xml:space="preserve"> skraćenog stečajnog postupka nad </w:t>
      </w:r>
      <w:r w:rsidR="00C034CC" w:rsidRPr="00C034CC">
        <w:rPr>
          <w:rFonts w:cs="Times New Roman" w:eastAsia="Times New Roman"/>
          <w:szCs w:val="24"/>
        </w:rPr>
        <w:t>Agro Žatika d.o.o. Poreč, Karla Huguesa 21, OIB 93124705480</w:t>
      </w:r>
      <w:r>
        <w:rPr>
          <w:rFonts w:cs="Times New Roman" w:eastAsia="Times New Roman"/>
          <w:szCs w:val="24"/>
        </w:rPr>
        <w:t>.</w:t>
      </w:r>
    </w:p>
    <w:p w:rsidRDefault="00E23604" w:rsidP="00E23604" w:rsidR="00E23604">
      <w:pPr>
        <w:ind w:firstLine="708"/>
        <w:rPr>
          <w:rFonts w:cs="Times New Roman" w:eastAsia="Times New Roman"/>
          <w:szCs w:val="24"/>
        </w:rPr>
      </w:pPr>
    </w:p>
    <w:p w:rsidRDefault="00E23604" w:rsidP="00E23604" w:rsidR="00E23604" w:rsidRPr="00BA1711">
      <w:pPr>
        <w:jc w:val="center"/>
        <w:rPr>
          <w:rFonts w:eastAsiaTheme="minorHAnsi"/>
          <w:lang w:eastAsia="en-US"/>
        </w:rPr>
      </w:pPr>
      <w:r w:rsidRPr="00BA1711">
        <w:rPr>
          <w:rFonts w:eastAsiaTheme="minorHAnsi"/>
          <w:lang w:eastAsia="en-US"/>
        </w:rPr>
        <w:t>Obrazloženje</w:t>
      </w:r>
    </w:p>
    <w:p w:rsidRDefault="00E23604" w:rsidP="00E23604" w:rsidR="00E23604" w:rsidRPr="00BA1711">
      <w:pPr>
        <w:ind w:firstLine="708"/>
        <w:rPr>
          <w:rFonts w:cs="Times New Roman" w:eastAsia="Times New Roman"/>
          <w:szCs w:val="24"/>
        </w:rPr>
      </w:pPr>
    </w:p>
    <w:p w:rsidRDefault="00E23604" w:rsidP="00E23604" w:rsidR="00E23604" w:rsidRPr="00BA1711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Financijska agencija</w:t>
      </w:r>
      <w:r w:rsidR="00621E71">
        <w:rPr>
          <w:rFonts w:cs="Times New Roman" w:eastAsia="Times New Roman"/>
          <w:szCs w:val="24"/>
        </w:rPr>
        <w:t>,</w:t>
      </w:r>
      <w:r w:rsidRPr="00BA1711">
        <w:rPr>
          <w:rFonts w:cs="Times New Roman" w:eastAsia="Times New Roman"/>
          <w:szCs w:val="24"/>
        </w:rPr>
        <w:t xml:space="preserve"> Regionalni centar Rijeka, na temelju čl. </w:t>
      </w:r>
      <w:r>
        <w:rPr>
          <w:rFonts w:cs="Times New Roman" w:eastAsia="Times New Roman"/>
          <w:szCs w:val="24"/>
        </w:rPr>
        <w:t>429</w:t>
      </w:r>
      <w:r w:rsidRPr="00BA1711">
        <w:rPr>
          <w:rFonts w:cs="Times New Roman" w:eastAsia="Times New Roman"/>
          <w:szCs w:val="24"/>
        </w:rPr>
        <w:t>. st. 1. Stečajnog zakona (</w:t>
      </w:r>
      <w:r w:rsidR="00C6308C">
        <w:rPr>
          <w:rFonts w:cs="Times New Roman" w:eastAsia="Times New Roman"/>
          <w:szCs w:val="24"/>
        </w:rPr>
        <w:t>dalje</w:t>
      </w:r>
      <w:r w:rsidR="00C034CC">
        <w:rPr>
          <w:rFonts w:cs="Times New Roman" w:eastAsia="Times New Roman"/>
          <w:szCs w:val="24"/>
        </w:rPr>
        <w:t>:</w:t>
      </w:r>
      <w:r w:rsidR="00C6308C">
        <w:rPr>
          <w:rFonts w:cs="Times New Roman" w:eastAsia="Times New Roman"/>
          <w:szCs w:val="24"/>
        </w:rPr>
        <w:t xml:space="preserve"> SZ</w:t>
      </w:r>
      <w:r w:rsidRPr="00BA1711">
        <w:rPr>
          <w:rFonts w:cs="Times New Roman" w:eastAsia="Times New Roman"/>
          <w:szCs w:val="24"/>
        </w:rPr>
        <w:t xml:space="preserve">), podnijela je ovome sudu zahtjev za provedbu skraćenog stečajnog postupka nad pravnom osobom (dužnikom) </w:t>
      </w:r>
      <w:r w:rsidR="00C034CC" w:rsidRPr="00C034CC">
        <w:rPr>
          <w:rFonts w:cs="Times New Roman" w:eastAsia="Times New Roman"/>
          <w:szCs w:val="24"/>
        </w:rPr>
        <w:t>Agro Žatika d.o.o. Poreč, Karla Huguesa 21, OIB 93124705480</w:t>
      </w:r>
      <w:r>
        <w:rPr>
          <w:rFonts w:cs="Times New Roman" w:eastAsia="Times New Roman"/>
          <w:szCs w:val="24"/>
        </w:rPr>
        <w:t xml:space="preserve">. </w:t>
      </w:r>
    </w:p>
    <w:p w:rsidRDefault="00E23604" w:rsidP="00E23604" w:rsidR="00E23604" w:rsidRPr="00BA1711">
      <w:pPr>
        <w:ind w:firstLine="708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Uvi</w:t>
      </w:r>
      <w:r>
        <w:rPr>
          <w:rFonts w:cs="Times New Roman" w:eastAsia="Times New Roman"/>
          <w:szCs w:val="24"/>
        </w:rPr>
        <w:t xml:space="preserve">dom u sudski registar </w:t>
      </w:r>
      <w:r w:rsidRPr="00BA1711">
        <w:rPr>
          <w:rFonts w:cs="Times New Roman" w:eastAsia="Times New Roman"/>
          <w:szCs w:val="24"/>
        </w:rPr>
        <w:t xml:space="preserve">utvrđeno je da se u odnosu na predloženog stečajnog dužnika kod ovog već vodi </w:t>
      </w:r>
      <w:r w:rsidR="00C6308C">
        <w:rPr>
          <w:rFonts w:cs="Times New Roman" w:eastAsia="Times New Roman"/>
          <w:szCs w:val="24"/>
        </w:rPr>
        <w:t xml:space="preserve">stečajni </w:t>
      </w:r>
      <w:r w:rsidRPr="00BA1711">
        <w:rPr>
          <w:rFonts w:cs="Times New Roman" w:eastAsia="Times New Roman"/>
          <w:szCs w:val="24"/>
        </w:rPr>
        <w:t>postupak pod posl. br. St-</w:t>
      </w:r>
      <w:r w:rsidR="00C034CC">
        <w:rPr>
          <w:rFonts w:cs="Times New Roman" w:eastAsia="Times New Roman"/>
          <w:szCs w:val="24"/>
        </w:rPr>
        <w:t>302</w:t>
      </w:r>
      <w:r w:rsidRPr="00BA1711">
        <w:rPr>
          <w:rFonts w:cs="Times New Roman" w:eastAsia="Times New Roman"/>
          <w:szCs w:val="24"/>
        </w:rPr>
        <w:t>/</w:t>
      </w:r>
      <w:r>
        <w:rPr>
          <w:rFonts w:cs="Times New Roman" w:eastAsia="Times New Roman"/>
          <w:szCs w:val="24"/>
        </w:rPr>
        <w:t>201</w:t>
      </w:r>
      <w:r w:rsidR="00C034CC">
        <w:rPr>
          <w:rFonts w:cs="Times New Roman" w:eastAsia="Times New Roman"/>
          <w:szCs w:val="24"/>
        </w:rPr>
        <w:t xml:space="preserve">8, u kojem je </w:t>
      </w:r>
      <w:r>
        <w:rPr>
          <w:rFonts w:cs="Times New Roman" w:eastAsia="Times New Roman"/>
          <w:szCs w:val="24"/>
        </w:rPr>
        <w:t>don</w:t>
      </w:r>
      <w:r w:rsidR="00C034CC">
        <w:rPr>
          <w:rFonts w:cs="Times New Roman" w:eastAsia="Times New Roman"/>
          <w:szCs w:val="24"/>
        </w:rPr>
        <w:t>eseno</w:t>
      </w:r>
      <w:r>
        <w:rPr>
          <w:rFonts w:cs="Times New Roman" w:eastAsia="Times New Roman"/>
          <w:szCs w:val="24"/>
        </w:rPr>
        <w:t xml:space="preserve"> rješenje o pokretanju prethodnog postupka radi utvrđivanja uvjeta za otvaranje stečajnog postupka.</w:t>
      </w:r>
    </w:p>
    <w:p w:rsidRDefault="00E23604" w:rsidP="00C6308C" w:rsidR="00E23604">
      <w:pPr>
        <w:ind w:firstLine="708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 xml:space="preserve">Po prirodi stvari nije moguće istovremeno provoditi više stečajnih postupaka nad istim dužnikom jer bi se time onemogućilo skupno namirenje vjerovnika, što je osnovni cilj stečajnog postupka (čl. 2. st. 2. </w:t>
      </w:r>
      <w:r w:rsidR="00C6308C">
        <w:rPr>
          <w:rFonts w:cs="Times New Roman" w:eastAsia="Times New Roman"/>
          <w:szCs w:val="24"/>
        </w:rPr>
        <w:t>SZ-a</w:t>
      </w:r>
      <w:r w:rsidRPr="00BA1711">
        <w:rPr>
          <w:rFonts w:cs="Times New Roman" w:eastAsia="Times New Roman"/>
          <w:szCs w:val="24"/>
        </w:rPr>
        <w:t xml:space="preserve">), a kako nema uvjeta za provođenje jedinstvenog postupka i donošenje zajedničke odluke, odnosno za spajanje postupka prema čl. 16. st. 6. </w:t>
      </w:r>
      <w:r w:rsidR="00C6308C">
        <w:rPr>
          <w:rFonts w:cs="Times New Roman" w:eastAsia="Times New Roman"/>
          <w:szCs w:val="24"/>
        </w:rPr>
        <w:t>SZ-a</w:t>
      </w:r>
      <w:r w:rsidRPr="00BA1711">
        <w:rPr>
          <w:rFonts w:cs="Times New Roman" w:eastAsia="Times New Roman"/>
          <w:szCs w:val="24"/>
        </w:rPr>
        <w:t xml:space="preserve">, jer su uvjeti provođenja stečajnog i skraćenog stečajnog postupka različiti, </w:t>
      </w:r>
      <w:r>
        <w:rPr>
          <w:rFonts w:cs="Times New Roman" w:eastAsia="Times New Roman"/>
          <w:szCs w:val="24"/>
        </w:rPr>
        <w:t xml:space="preserve">sukladno </w:t>
      </w:r>
      <w:r w:rsidRPr="00BA1711">
        <w:rPr>
          <w:rFonts w:cs="Times New Roman" w:eastAsia="Times New Roman"/>
          <w:szCs w:val="24"/>
        </w:rPr>
        <w:t xml:space="preserve">čl. 194. </w:t>
      </w:r>
      <w:r w:rsidR="00923B7B">
        <w:rPr>
          <w:rFonts w:cs="Times New Roman" w:eastAsia="Times New Roman"/>
          <w:szCs w:val="24"/>
        </w:rPr>
        <w:t xml:space="preserve">i čl. 288. st. 2. </w:t>
      </w:r>
      <w:r w:rsidRPr="00BA1711">
        <w:rPr>
          <w:rFonts w:cs="Times New Roman" w:eastAsia="Times New Roman"/>
          <w:szCs w:val="24"/>
        </w:rPr>
        <w:t xml:space="preserve">Zakona o parničnom postupku u vezi s čl. 10. </w:t>
      </w:r>
      <w:r w:rsidR="00C6308C">
        <w:rPr>
          <w:rFonts w:cs="Times New Roman" w:eastAsia="Times New Roman"/>
          <w:szCs w:val="24"/>
        </w:rPr>
        <w:t>SZ-a, odlučeno je kao u izreci rješenja.</w:t>
      </w:r>
    </w:p>
    <w:p w:rsidRDefault="00562D0A" w:rsidP="00C6308C" w:rsidR="00562D0A" w:rsidRPr="00BA1711">
      <w:pPr>
        <w:ind w:firstLine="708"/>
        <w:rPr>
          <w:rFonts w:cs="Times New Roman" w:eastAsia="Times New Roman"/>
          <w:szCs w:val="24"/>
        </w:rPr>
      </w:pPr>
    </w:p>
    <w:p w:rsidRDefault="00E23604" w:rsidP="00C034CC" w:rsidR="00C034CC">
      <w:pPr>
        <w:ind w:firstLine="708"/>
        <w:jc w:val="center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U Pazinu</w:t>
      </w:r>
      <w:r w:rsidR="00C034CC">
        <w:rPr>
          <w:rFonts w:cs="Times New Roman" w:eastAsia="Times New Roman"/>
          <w:szCs w:val="24"/>
        </w:rPr>
        <w:t>, 10. listopada 2018.</w:t>
      </w:r>
    </w:p>
    <w:p w:rsidRDefault="00562D0A" w:rsidP="00C034CC" w:rsidR="00562D0A">
      <w:pPr>
        <w:ind w:firstLine="708"/>
        <w:jc w:val="center"/>
        <w:rPr>
          <w:rFonts w:cs="Times New Roman" w:eastAsia="Times New Roman"/>
          <w:szCs w:val="24"/>
        </w:rPr>
      </w:pPr>
    </w:p>
    <w:p w:rsidRDefault="00C034CC" w:rsidP="00562D0A" w:rsidR="00C034CC" w:rsidRPr="00C034CC">
      <w:pPr>
        <w:ind w:left="6372"/>
        <w:jc w:val="center"/>
        <w:rPr>
          <w:rFonts w:cs="Times New Roman" w:eastAsia="Times New Roman"/>
          <w:szCs w:val="24"/>
        </w:rPr>
      </w:pPr>
      <w:r w:rsidRPr="00C034CC">
        <w:rPr>
          <w:rFonts w:cs="Times New Roman" w:eastAsia="Times New Roman"/>
          <w:szCs w:val="24"/>
        </w:rPr>
        <w:t>Stečajni sudac</w:t>
      </w:r>
    </w:p>
    <w:p w:rsidRDefault="00C034CC" w:rsidP="00562D0A" w:rsidR="00C034CC" w:rsidRPr="00C034CC">
      <w:pPr>
        <w:ind w:left="6372"/>
        <w:jc w:val="center"/>
        <w:rPr>
          <w:rFonts w:cs="Times New Roman" w:eastAsia="Times New Roman"/>
          <w:szCs w:val="24"/>
        </w:rPr>
      </w:pPr>
      <w:r w:rsidRPr="00C034CC">
        <w:rPr>
          <w:rFonts w:cs="Times New Roman" w:eastAsia="Times New Roman"/>
          <w:szCs w:val="24"/>
        </w:rPr>
        <w:t>Ivan Dujić</w:t>
      </w:r>
      <w:r w:rsidR="00594DC5">
        <w:rPr>
          <w:rFonts w:cs="Times New Roman" w:eastAsia="Times New Roman"/>
          <w:szCs w:val="24"/>
        </w:rPr>
        <w:t>, v.r.</w:t>
      </w:r>
    </w:p>
    <w:p w:rsidRDefault="00C6308C" w:rsidP="00E23604" w:rsidR="00C6308C">
      <w:pPr>
        <w:jc w:val="left"/>
        <w:rPr>
          <w:rFonts w:cs="Times New Roman" w:eastAsia="Times New Roman"/>
          <w:szCs w:val="24"/>
        </w:rPr>
      </w:pPr>
    </w:p>
    <w:p w:rsidRDefault="00621E71" w:rsidP="00E23604" w:rsidR="00621E71">
      <w:pPr>
        <w:jc w:val="left"/>
        <w:rPr>
          <w:rFonts w:cs="Times New Roman" w:eastAsia="Times New Roman"/>
          <w:szCs w:val="24"/>
        </w:rPr>
      </w:pPr>
    </w:p>
    <w:p w:rsidRDefault="00E23604" w:rsidP="00E23604" w:rsidR="00E2360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21E71" w:rsidP="00E23604" w:rsidR="00E23604">
      <w:pPr>
        <w:jc w:val="left"/>
      </w:pPr>
      <w:r w:rsidRPr="00621E71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62D0A" w:rsidP="00E23604" w:rsidR="00562D0A" w:rsidRPr="00BA1711">
      <w:pPr>
        <w:jc w:val="left"/>
        <w:rPr>
          <w:rFonts w:cs="Times New Roman" w:eastAsia="Times New Roman"/>
          <w:szCs w:val="24"/>
        </w:rPr>
      </w:pPr>
    </w:p>
    <w:p w:rsidRDefault="00E23604" w:rsidP="00E23604" w:rsidR="00E23604" w:rsidRPr="00BA1711">
      <w:pPr>
        <w:jc w:val="left"/>
        <w:rPr>
          <w:rFonts w:cs="Times New Roman" w:eastAsia="Times New Roman"/>
          <w:szCs w:val="24"/>
        </w:rPr>
      </w:pPr>
    </w:p>
    <w:p w:rsidRDefault="00E23604" w:rsidP="00E23604" w:rsidR="00E23604" w:rsidRPr="00BA1711">
      <w:pPr>
        <w:jc w:val="left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DNA:</w:t>
      </w:r>
    </w:p>
    <w:p w:rsidRDefault="00C6308C" w:rsidP="00E23604" w:rsidR="00C6308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</w:t>
      </w:r>
      <w:r w:rsidR="00621E71" w:rsidRPr="00BA1711">
        <w:rPr>
          <w:rFonts w:cs="Times New Roman" w:eastAsia="Times New Roman"/>
          <w:szCs w:val="24"/>
        </w:rPr>
        <w:t>Financijska agencija</w:t>
      </w:r>
      <w:r w:rsidR="00621E71">
        <w:rPr>
          <w:rFonts w:cs="Times New Roman" w:eastAsia="Times New Roman"/>
          <w:szCs w:val="24"/>
        </w:rPr>
        <w:t>,</w:t>
      </w:r>
      <w:r w:rsidR="00621E71" w:rsidRPr="00BA1711">
        <w:rPr>
          <w:rFonts w:cs="Times New Roman" w:eastAsia="Times New Roman"/>
          <w:szCs w:val="24"/>
        </w:rPr>
        <w:t xml:space="preserve"> Regionalni centar Rijeka</w:t>
      </w:r>
    </w:p>
    <w:p w:rsidRDefault="00C6308C" w:rsidP="00621E71" w:rsidR="00E23604" w:rsidRPr="00621E7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e-Oglasna ploča sudova (8 dana).</w:t>
      </w:r>
    </w:p>
    <w:sectPr w:rsidSect="00E23604" w:rsidR="00E23604" w:rsidRPr="00621E7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DE6" w:rsidP="00E23604" w:rsidR="00CC2DE6">
      <w:r>
        <w:separator/>
      </w:r>
    </w:p>
  </w:endnote>
  <w:endnote w:id="0" w:type="continuationSeparator">
    <w:p w:rsidRDefault="00CC2DE6" w:rsidP="00E23604" w:rsidR="00CC2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DE6" w:rsidP="00E23604" w:rsidR="00CC2DE6">
      <w:r>
        <w:separator/>
      </w:r>
    </w:p>
  </w:footnote>
  <w:footnote w:id="0" w:type="continuationSeparator">
    <w:p w:rsidRDefault="00CC2DE6" w:rsidP="00E23604" w:rsidR="00CC2D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604" w:rsidP="00E23604" w:rsidR="00E2360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94DC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C034CC" w:rsidRPr="00C034CC">
      <w:rPr>
        <w:szCs w:val="24"/>
      </w:rPr>
      <w:t>10 St-359/2018-4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4CC" w:rsidP="00E23604" w:rsidR="00E23604" w:rsidRPr="00A074C3">
    <w:pPr>
      <w:pStyle w:val="Zaglavlje"/>
      <w:jc w:val="right"/>
      <w:rPr>
        <w:szCs w:val="24"/>
      </w:rPr>
    </w:pPr>
    <w:r>
      <w:rPr>
        <w:szCs w:val="24"/>
      </w:rPr>
      <w:t>10</w:t>
    </w:r>
    <w:r w:rsidR="00CD2F1C">
      <w:rPr>
        <w:szCs w:val="24"/>
      </w:rPr>
      <w:t xml:space="preserve"> St-</w:t>
    </w:r>
    <w:r>
      <w:rPr>
        <w:szCs w:val="24"/>
      </w:rPr>
      <w:t>359</w:t>
    </w:r>
    <w:r w:rsidR="00CD2F1C">
      <w:rPr>
        <w:szCs w:val="24"/>
      </w:rPr>
      <w:t>/201</w:t>
    </w:r>
    <w:r>
      <w:rPr>
        <w:szCs w:val="24"/>
      </w:rPr>
      <w:t>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C46"/>
    <w:rsid w:val="00105E4E"/>
    <w:rsid w:val="003A43F3"/>
    <w:rsid w:val="003E57B0"/>
    <w:rsid w:val="00562D0A"/>
    <w:rsid w:val="00594DC5"/>
    <w:rsid w:val="00621E71"/>
    <w:rsid w:val="0075528E"/>
    <w:rsid w:val="0079403F"/>
    <w:rsid w:val="00923B7B"/>
    <w:rsid w:val="009A7ADD"/>
    <w:rsid w:val="00A609B2"/>
    <w:rsid w:val="00C034CC"/>
    <w:rsid w:val="00C6308C"/>
    <w:rsid w:val="00CC2DE6"/>
    <w:rsid w:val="00CD2F1C"/>
    <w:rsid w:val="00D07D6D"/>
    <w:rsid w:val="00E23604"/>
    <w:rsid w:val="00F043C0"/>
    <w:rsid w:val="00FC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360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360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2360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36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360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3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360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4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DC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4DC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4D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4D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360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360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2360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36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360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3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360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4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DC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4DC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4D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4D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St-359/2018</izvorni_sadrzaj>
    <derivirana_varijabla naziv="DomainObject.Predmet.OznakaBroj_1">St-359/2018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Žatika d.o.o. Poreč</izvorni_sadrzaj>
    <derivirana_varijabla naziv="DomainObject.Predmet.ProtustrankaFormated_1">  Agro Žatika d.o.o. Poreč</derivirana_varijabla>
  </DomainObject.Predmet.ProtustrankaFormated>
  <DomainObject.Predmet.ProtustrankaFormatedOIB>
    <izvorni_sadrzaj>  Agro Žatika d.o.o. Poreč, OIB 93124705480</izvorni_sadrzaj>
    <derivirana_varijabla naziv="DomainObject.Predmet.ProtustrankaFormatedOIB_1">  Agro Žatika d.o.o. Poreč, OIB 93124705480</derivirana_varijabla>
  </DomainObject.Predmet.ProtustrankaFormatedOIB>
  <DomainObject.Predmet.ProtustrankaFormatedWithAdress>
    <izvorni_sadrzaj> Agro Žatika d.o.o. Poreč, Karla Huguesa 21, 52440 Poreč</izvorni_sadrzaj>
    <derivirana_varijabla naziv="DomainObject.Predmet.ProtustrankaFormatedWithAdress_1"> Agro Žatika d.o.o. Poreč, Karla Huguesa 21, 52440 Poreč</derivirana_varijabla>
  </DomainObject.Predmet.ProtustrankaFormatedWithAdress>
  <DomainObject.Predmet.ProtustrankaFormatedWithAdressOIB>
    <izvorni_sadrzaj> Agro Žatika d.o.o. Poreč, OIB 93124705480, Karla Huguesa 21, 52440 Poreč</izvorni_sadrzaj>
    <derivirana_varijabla naziv="DomainObject.Predmet.ProtustrankaFormatedWithAdressOIB_1"> Agro Žatika d.o.o. Poreč, OIB 93124705480, Karla Huguesa 21, 52440 Poreč</derivirana_varijabla>
  </DomainObject.Predmet.ProtustrankaFormatedWithAdressOIB>
  <DomainObject.Predmet.ProtustrankaWithAdress>
    <izvorni_sadrzaj>Agro Žatika d.o.o. Poreč Karla Huguesa 21, 52440 Poreč</izvorni_sadrzaj>
    <derivirana_varijabla naziv="DomainObject.Predmet.ProtustrankaWithAdress_1">Agro Žatika d.o.o. Poreč Karla Huguesa 21, 52440 Poreč</derivirana_varijabla>
  </DomainObject.Predmet.ProtustrankaWithAdress>
  <DomainObject.Predmet.ProtustrankaWithAdressOIB>
    <izvorni_sadrzaj>Agro Žatika d.o.o. Poreč, OIB 93124705480, Karla Huguesa 21, 52440 Poreč</izvorni_sadrzaj>
    <derivirana_varijabla naziv="DomainObject.Predmet.ProtustrankaWithAdressOIB_1">Agro Žatika d.o.o. Poreč, OIB 93124705480, Karla Huguesa 21, 52440 Poreč</derivirana_varijabla>
  </DomainObject.Predmet.ProtustrankaWithAdressOIB>
  <DomainObject.Predmet.ProtustrankaNazivFormated>
    <izvorni_sadrzaj>Agro Žatika d.o.o. Poreč</izvorni_sadrzaj>
    <derivirana_varijabla naziv="DomainObject.Predmet.ProtustrankaNazivFormated_1">Agro Žatika d.o.o. Poreč</derivirana_varijabla>
  </DomainObject.Predmet.ProtustrankaNazivFormated>
  <DomainObject.Predmet.ProtustrankaNazivFormatedOIB>
    <izvorni_sadrzaj>Agro Žatika d.o.o. Poreč, OIB 93124705480</izvorni_sadrzaj>
    <derivirana_varijabla naziv="DomainObject.Predmet.ProtustrankaNazivFormatedOIB_1">Agro Žatika d.o.o. Poreč, OIB 93124705480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23157.64</izvorni_sadrzaj>
    <derivirana_varijabla naziv="DomainObject.Predmet.TrenutnaVrijednost_1">23157.64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 Žatika d.o.o. Poreč</item>
    </izvorni_sadrzaj>
    <derivirana_varijabla naziv="DomainObject.Predmet.ProtuStrankaListFormated_1">
      <item>Agro Žatika d.o.o. Poreč</item>
    </derivirana_varijabla>
  </DomainObject.Predmet.ProtuStrankaListFormated>
  <DomainObject.Predmet.ProtuStrankaListFormatedOIB>
    <izvorni_sadrzaj>
      <item>Agro Žatika d.o.o. Poreč, OIB 93124705480</item>
    </izvorni_sadrzaj>
    <derivirana_varijabla naziv="DomainObject.Predmet.ProtuStrankaListFormatedOIB_1">
      <item>Agro Žatika d.o.o. Poreč, OIB 93124705480</item>
    </derivirana_varijabla>
  </DomainObject.Predmet.ProtuStrankaListFormatedOIB>
  <DomainObject.Predmet.ProtuStrankaListFormatedWithAdress>
    <izvorni_sadrzaj>
      <item>Agro Žatika d.o.o. Poreč, Karla Huguesa 21, 52440 Poreč</item>
    </izvorni_sadrzaj>
    <derivirana_varijabla naziv="DomainObject.Predmet.ProtuStrankaListFormatedWithAdress_1">
      <item>Agro Žatika d.o.o. Poreč, Karla Huguesa 21, 52440 Poreč</item>
    </derivirana_varijabla>
  </DomainObject.Predmet.ProtuStrankaListFormatedWithAdress>
  <DomainObject.Predmet.ProtuStrankaListFormatedWithAdressOIB>
    <izvorni_sadrzaj>
      <item>Agro Žatika d.o.o. Poreč, OIB 93124705480, Karla Huguesa 21, 52440 Poreč</item>
    </izvorni_sadrzaj>
    <derivirana_varijabla naziv="DomainObject.Predmet.ProtuStrankaListFormatedWithAdressOIB_1">
      <item>Agro Žatika d.o.o. Poreč, OIB 93124705480, Karla Huguesa 21, 52440 Poreč</item>
    </derivirana_varijabla>
  </DomainObject.Predmet.ProtuStrankaListFormatedWithAdressOIB>
  <DomainObject.Predmet.ProtuStrankaListNazivFormated>
    <izvorni_sadrzaj>
      <item>Agro Žatika d.o.o. Poreč</item>
    </izvorni_sadrzaj>
    <derivirana_varijabla naziv="DomainObject.Predmet.ProtuStrankaListNazivFormated_1">
      <item>Agro Žatika d.o.o. Poreč</item>
    </derivirana_varijabla>
  </DomainObject.Predmet.ProtuStrankaListNazivFormated>
  <DomainObject.Predmet.ProtuStrankaListNazivFormatedOIB>
    <izvorni_sadrzaj>
      <item>Agro Žatika d.o.o. Poreč, OIB 93124705480</item>
    </izvorni_sadrzaj>
    <derivirana_varijabla naziv="DomainObject.Predmet.ProtuStrankaListNazivFormatedOIB_1">
      <item>Agro Žatika d.o.o. Poreč, OIB 93124705480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 Žatika d.o.o. Poreč</izvorni_sadrzaj>
    <derivirana_varijabla naziv="DomainObject.Predmet.ProtustrankaIDrugi_1">Agro Žatika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Agro Žatika d.o.o. Poreč, OIB 93124705480, Karla Huguesa 21, 52440 Poreč</izvorni_sadrzaj>
    <derivirana_varijabla naziv="DomainObject.Predmet.ProtustrankaIDrugiAdressOIB_1">Agro Žatika d.o.o. Poreč, OIB 93124705480, Karla Huguesa 21,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 Žatika d.o.o. Poreč</item>
    </izvorni_sadrzaj>
    <derivirana_varijabla naziv="DomainObject.Predmet.SudioniciListNaziv_1">
      <item>FINANCIJSKA AGENCIJA, RC RIJEKA, PODRUŽNICA PULA, PULA</item>
      <item>Agro Žatika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Agro Žatika d.o.o. Poreč, OIB 93124705480, Karla Huguesa 21,52440 Poreč</item>
    </izvorni_sadrzaj>
    <derivirana_varijabla naziv="DomainObject.Predmet.SudioniciListAdressOIB_1">
      <item>FINANCIJSKA AGENCIJA, RC RIJEKA, PODRUŽNICA PULA, PULA, OIB 85821130368, F. Kurelca 8,51000 Rijeka</item>
      <item>Agro Žatika d.o.o. Poreč, OIB 93124705480, Karla Huguesa 21,52440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93124705480</item>
    </izvorni_sadrzaj>
    <derivirana_varijabla naziv="DomainObject.Predmet.SudioniciListNazivOIB_1">
      <item>, OIB 85821130368</item>
      <item>, OIB 93124705480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1742</properties:Characters>
  <properties:Lines>52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2018-10-10T07:15:00Z</dcterms:created>
  <dc:creator>Mihaela Kaligari</dc:creator>
  <cp:lastModifiedBy>Sanja Lakošeljac</cp:lastModifiedBy>
  <dcterms:modified xmlns:xsi="http://www.w3.org/2001/XMLSchema-instance" xsi:type="dcterms:W3CDTF">2018-10-10T07:18:00Z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(St-359-18 Odbačaj - već pokrenut stečajni.docx)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