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e955" w14:paraId="eede955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CF3E57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325C12">
        <w:rPr>
          <w:rFonts w:hAnsi="Times New Roman" w:ascii="Times New Roman"/>
        </w:rPr>
        <w:t>1984/2013-</w:t>
      </w:r>
      <w:r w:rsidR="003E5B52" w:rsidRPr="00CF3E57">
        <w:rPr>
          <w:rFonts w:hAnsi="Times New Roman" w:ascii="Times New Roman"/>
        </w:rPr>
        <w:t>655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3E5B52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B013B0" w:rsidP="00733BA9" w:rsidR="00B013B0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325C12" w:rsidP="00325C12" w:rsidR="00917891">
      <w:pPr>
        <w:ind w:firstLine="708"/>
        <w:jc w:val="both"/>
        <w:rPr>
          <w:rFonts w:hAnsi="Times New Roman" w:ascii="Times New Roman"/>
        </w:rPr>
      </w:pPr>
      <w:r w:rsidRPr="00325C12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DIOKI d.d. u stečaju, Zagreb, Čulinečka cesta 252, OIB: 71451172026, </w:t>
      </w:r>
      <w:r w:rsidR="00CF3E57">
        <w:rPr>
          <w:rFonts w:hAnsi="Times New Roman" w:ascii="Times New Roman"/>
        </w:rPr>
        <w:t>2. svibnja</w:t>
      </w:r>
      <w:r>
        <w:rPr>
          <w:rFonts w:hAnsi="Times New Roman" w:ascii="Times New Roman"/>
        </w:rPr>
        <w:t xml:space="preserve"> </w:t>
      </w:r>
      <w:r w:rsidRPr="00325C12">
        <w:rPr>
          <w:rFonts w:hAnsi="Times New Roman" w:ascii="Times New Roman"/>
        </w:rPr>
        <w:t>2019.,</w:t>
      </w:r>
    </w:p>
    <w:p w:rsidRDefault="00325C12" w:rsidP="00733BA9" w:rsidR="00325C12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5B52" w:rsidP="00733BA9" w:rsidR="003E5B52">
      <w:pPr>
        <w:jc w:val="center"/>
        <w:rPr>
          <w:rFonts w:hAnsi="Times New Roman" w:ascii="Times New Roman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 xml:space="preserve">1.Kupac </w:t>
      </w:r>
      <w:r w:rsidR="001E67C4" w:rsidRPr="001E67C4">
        <w:rPr>
          <w:rFonts w:eastAsia="Times New Roman" w:hAnsi="Times New Roman" w:ascii="Times New Roman"/>
          <w:lang w:eastAsia="hr-HR"/>
        </w:rPr>
        <w:t>GASFIN S.A., Route d Arlon 45, L-8009, Strassen, Luxemburg, OIB:21389958174</w:t>
      </w:r>
      <w:r w:rsidRPr="003E5B52">
        <w:rPr>
          <w:rFonts w:eastAsia="Times New Roman" w:hAnsi="Times New Roman" w:ascii="Times New Roman"/>
          <w:lang w:eastAsia="hr-HR"/>
        </w:rPr>
        <w:t>, kao razlučni vjerovnik, oslobađa se polaganja kupovnine za nekretnine opisane u rješe</w:t>
      </w:r>
      <w:r w:rsidR="001E67C4">
        <w:rPr>
          <w:rFonts w:eastAsia="Times New Roman" w:hAnsi="Times New Roman" w:ascii="Times New Roman"/>
          <w:lang w:eastAsia="hr-HR"/>
        </w:rPr>
        <w:t>nju poslovni broj St-1984/2013-597</w:t>
      </w:r>
      <w:r w:rsidRPr="003E5B52">
        <w:rPr>
          <w:rFonts w:eastAsia="Times New Roman" w:hAnsi="Times New Roman" w:ascii="Times New Roman"/>
          <w:lang w:eastAsia="hr-HR"/>
        </w:rPr>
        <w:t xml:space="preserve"> od </w:t>
      </w:r>
      <w:r w:rsidR="001E67C4">
        <w:rPr>
          <w:rFonts w:eastAsia="Times New Roman" w:hAnsi="Times New Roman" w:ascii="Times New Roman"/>
          <w:lang w:eastAsia="hr-HR"/>
        </w:rPr>
        <w:t>24. listopada</w:t>
      </w:r>
      <w:r w:rsidRPr="003E5B52">
        <w:rPr>
          <w:rFonts w:eastAsia="Times New Roman" w:hAnsi="Times New Roman" w:ascii="Times New Roman"/>
          <w:lang w:eastAsia="hr-HR"/>
        </w:rPr>
        <w:t xml:space="preserve"> 2018. osim u dijelu troškova i to u iznosu od </w:t>
      </w:r>
      <w:r w:rsidR="001E67C4">
        <w:rPr>
          <w:rFonts w:hAnsi="Times New Roman" w:ascii="Times New Roman"/>
        </w:rPr>
        <w:t>593.404,89 kn</w:t>
      </w:r>
      <w:r w:rsidRPr="003E5B52">
        <w:rPr>
          <w:rFonts w:eastAsia="Times New Roman" w:hAnsi="Times New Roman" w:ascii="Times New Roman"/>
          <w:lang w:eastAsia="hr-HR"/>
        </w:rPr>
        <w:t xml:space="preserve">. </w:t>
      </w:r>
      <w:r w:rsidR="001E67C4">
        <w:rPr>
          <w:rFonts w:eastAsia="Times New Roman" w:hAnsi="Times New Roman" w:ascii="Times New Roman"/>
          <w:lang w:eastAsia="hr-HR"/>
        </w:rPr>
        <w:t xml:space="preserve"> </w:t>
      </w:r>
    </w:p>
    <w:p w:rsidRDefault="003E5B52" w:rsidP="003E5B52" w:rsidR="003E5B52" w:rsidRPr="003E5B52">
      <w:pPr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2.Kupac</w:t>
      </w:r>
      <w:r w:rsidRPr="003E5B52">
        <w:rPr>
          <w:rFonts w:eastAsia="Times New Roman" w:hAnsi="Calibri" w:ascii="Calibri"/>
          <w:lang w:eastAsia="hr-HR"/>
        </w:rPr>
        <w:t xml:space="preserve"> </w:t>
      </w:r>
      <w:r w:rsidR="001E67C4" w:rsidRPr="001E67C4">
        <w:rPr>
          <w:rFonts w:eastAsia="Times New Roman" w:hAnsi="Times New Roman" w:ascii="Times New Roman"/>
          <w:lang w:eastAsia="hr-HR"/>
        </w:rPr>
        <w:t>GASFIN S.A., Route d Arlon 45, L-8009, Strassen, Luxemburg, OIB:21389958174</w:t>
      </w:r>
      <w:r w:rsidR="001E67C4">
        <w:rPr>
          <w:rFonts w:eastAsia="Times New Roman" w:hAnsi="Times New Roman" w:ascii="Times New Roman"/>
          <w:lang w:eastAsia="hr-HR"/>
        </w:rPr>
        <w:t xml:space="preserve"> </w:t>
      </w:r>
      <w:r w:rsidRPr="003E5B52">
        <w:rPr>
          <w:rFonts w:eastAsia="Times New Roman" w:hAnsi="Times New Roman" w:ascii="Times New Roman"/>
          <w:lang w:eastAsia="hr-HR"/>
        </w:rPr>
        <w:t>je dužan položiti iznos naveden pod toč. 1. u roku od 15 dana od dana pravomoćnosti ovog rješenja na žiro račun Trgovačkog suda u Zagrebu otvorenog kod Hrvatske poštanske banke d.d. Zagreb, broj IBAN: HR9223900011300</w:t>
      </w:r>
      <w:r w:rsidR="001E67C4">
        <w:rPr>
          <w:rFonts w:eastAsia="Times New Roman" w:hAnsi="Times New Roman" w:ascii="Times New Roman"/>
          <w:lang w:eastAsia="hr-HR"/>
        </w:rPr>
        <w:t>000460 s pozivom na broj 198413</w:t>
      </w:r>
      <w:r w:rsidRPr="003E5B52">
        <w:rPr>
          <w:rFonts w:eastAsia="Times New Roman" w:hAnsi="Times New Roman" w:ascii="Times New Roman"/>
          <w:lang w:eastAsia="hr-HR"/>
        </w:rPr>
        <w:t>.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jc w:val="center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Obrazloženje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Rješenjem poslovni broj St-1984/</w:t>
      </w:r>
      <w:r w:rsidR="001E67C4">
        <w:rPr>
          <w:rFonts w:eastAsia="Times New Roman" w:hAnsi="Times New Roman" w:ascii="Times New Roman"/>
          <w:lang w:eastAsia="hr-HR"/>
        </w:rPr>
        <w:t>20</w:t>
      </w:r>
      <w:r w:rsidRPr="003E5B52">
        <w:rPr>
          <w:rFonts w:eastAsia="Times New Roman" w:hAnsi="Times New Roman" w:ascii="Times New Roman"/>
          <w:lang w:eastAsia="hr-HR"/>
        </w:rPr>
        <w:t>13-</w:t>
      </w:r>
      <w:r w:rsidR="001E67C4" w:rsidRPr="001E67C4">
        <w:rPr>
          <w:rFonts w:eastAsia="Times New Roman" w:hAnsi="Times New Roman" w:ascii="Times New Roman"/>
          <w:lang w:eastAsia="hr-HR"/>
        </w:rPr>
        <w:t>597 od 24. listopada 2018</w:t>
      </w:r>
      <w:r w:rsidRPr="003E5B52">
        <w:rPr>
          <w:rFonts w:eastAsia="Times New Roman" w:hAnsi="Times New Roman" w:ascii="Times New Roman"/>
          <w:lang w:eastAsia="hr-HR"/>
        </w:rPr>
        <w:t xml:space="preserve">. kupcu </w:t>
      </w:r>
      <w:r w:rsidR="001E67C4" w:rsidRPr="001E67C4">
        <w:rPr>
          <w:rFonts w:eastAsia="Times New Roman" w:hAnsi="Times New Roman" w:ascii="Times New Roman"/>
          <w:lang w:eastAsia="hr-HR"/>
        </w:rPr>
        <w:t>GASFIN S.A., Route d Arlon 45, L-8009, Stra</w:t>
      </w:r>
      <w:r w:rsidR="001E67C4">
        <w:rPr>
          <w:rFonts w:eastAsia="Times New Roman" w:hAnsi="Times New Roman" w:ascii="Times New Roman"/>
          <w:lang w:eastAsia="hr-HR"/>
        </w:rPr>
        <w:t>ssen, Luxemburg, dosuđena</w:t>
      </w:r>
      <w:r w:rsidRPr="003E5B52">
        <w:rPr>
          <w:rFonts w:eastAsia="Times New Roman" w:hAnsi="Times New Roman" w:ascii="Times New Roman"/>
          <w:lang w:eastAsia="hr-HR"/>
        </w:rPr>
        <w:t xml:space="preserve"> </w:t>
      </w:r>
      <w:r w:rsidR="001E67C4">
        <w:rPr>
          <w:rFonts w:eastAsia="Times New Roman" w:hAnsi="Times New Roman" w:ascii="Times New Roman"/>
          <w:lang w:eastAsia="hr-HR"/>
        </w:rPr>
        <w:t>je nekretnina</w:t>
      </w:r>
      <w:r w:rsidRPr="003E5B52">
        <w:rPr>
          <w:rFonts w:eastAsia="Times New Roman" w:hAnsi="Times New Roman" w:ascii="Times New Roman"/>
          <w:lang w:eastAsia="hr-HR"/>
        </w:rPr>
        <w:t xml:space="preserve"> stečajnog dužnika kako je to opisano u toč. 1. navedenog rješenja, dok je pod toč. 2. istog navedeno da je dužan platiti iznos kupovnine koji odgovora iznosu troškova iz čl. 254. Stečajnog zakona ("Na</w:t>
      </w:r>
      <w:r w:rsidR="001E67C4">
        <w:rPr>
          <w:rFonts w:eastAsia="Times New Roman" w:hAnsi="Times New Roman" w:ascii="Times New Roman"/>
          <w:lang w:eastAsia="hr-HR"/>
        </w:rPr>
        <w:t>rodne novine" broj 71/15, 104/17</w:t>
      </w:r>
      <w:r w:rsidRPr="003E5B52">
        <w:rPr>
          <w:rFonts w:eastAsia="Times New Roman" w:hAnsi="Times New Roman" w:ascii="Times New Roman"/>
          <w:lang w:eastAsia="hr-HR"/>
        </w:rPr>
        <w:t xml:space="preserve"> – dalje SZ), na koji će biti pozvan rješenjem po primitku obračuna troškova od strane stečajnog upravitelja. 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 xml:space="preserve">Podneskom od </w:t>
      </w:r>
      <w:r w:rsidR="001E67C4">
        <w:rPr>
          <w:rFonts w:eastAsia="Times New Roman" w:hAnsi="Times New Roman" w:ascii="Times New Roman"/>
          <w:lang w:eastAsia="hr-HR"/>
        </w:rPr>
        <w:t>30. studenog 2018</w:t>
      </w:r>
      <w:r w:rsidRPr="003E5B52">
        <w:rPr>
          <w:rFonts w:eastAsia="Times New Roman" w:hAnsi="Times New Roman" w:ascii="Times New Roman"/>
          <w:lang w:eastAsia="hr-HR"/>
        </w:rPr>
        <w:t>. stečajna upraviteljica je dostavila prijedlog troškova ut</w:t>
      </w:r>
      <w:r w:rsidR="00A46AE8">
        <w:rPr>
          <w:rFonts w:eastAsia="Times New Roman" w:hAnsi="Times New Roman" w:ascii="Times New Roman"/>
          <w:lang w:eastAsia="hr-HR"/>
        </w:rPr>
        <w:t>vrđenja i unovčenja nekretnine, u smislu članka 54. SZ-a.</w:t>
      </w:r>
    </w:p>
    <w:p w:rsidRDefault="00A46AE8" w:rsidP="003E5B52" w:rsidR="00A46AE8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A46AE8" w:rsidP="00C201C5" w:rsidR="00C201C5">
      <w:pPr>
        <w:ind w:firstLine="708"/>
        <w:jc w:val="both"/>
        <w:rPr>
          <w:rFonts w:eastAsia="Times New Roman" w:hAnsi="Times New Roman" w:ascii="Times New Roman"/>
          <w:color w:themeColor="text1" w:val="000000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Na ročištima za diobu kupovnine održanim 19. prosinca 2018. i 18. siječnja 2019. </w:t>
      </w:r>
      <w:r w:rsidR="00C201C5">
        <w:rPr>
          <w:rFonts w:eastAsia="Times New Roman" w:hAnsi="Times New Roman" w:ascii="Times New Roman"/>
          <w:lang w:eastAsia="hr-HR"/>
        </w:rPr>
        <w:t xml:space="preserve">razlučni vjerovnik je naveo da je tražbina </w:t>
      </w:r>
      <w:r w:rsidR="00C201C5">
        <w:rPr>
          <w:rFonts w:eastAsia="Times New Roman" w:hAnsi="Times New Roman" w:ascii="Times New Roman"/>
          <w:color w:themeColor="text1" w:val="000000"/>
          <w:lang w:eastAsia="hr-HR"/>
        </w:rPr>
        <w:t xml:space="preserve">osigurana založnim pravom </w:t>
      </w:r>
      <w:r w:rsidR="00C201C5" w:rsidRPr="00C201C5">
        <w:rPr>
          <w:rFonts w:eastAsia="Times New Roman" w:hAnsi="Times New Roman" w:ascii="Times New Roman"/>
          <w:color w:themeColor="text1" w:val="000000"/>
          <w:lang w:eastAsia="hr-HR"/>
        </w:rPr>
        <w:t xml:space="preserve"> u iznosu od 65.988.553,66 kn u odnosu na ugovor o kreditu broj HR/793, te u iznosu od 59.082.228,43 kn u odnosu na kredit HR/816, a odnosi se na glavnicu sa kamatama i troškovima do dana dražbe. </w:t>
      </w:r>
      <w:r w:rsidR="00C201C5">
        <w:rPr>
          <w:rFonts w:eastAsia="Times New Roman" w:hAnsi="Times New Roman" w:ascii="Times New Roman"/>
          <w:color w:themeColor="text1" w:val="000000"/>
          <w:lang w:eastAsia="hr-HR"/>
        </w:rPr>
        <w:t xml:space="preserve">Stečajna upraviteljica je navela kao u prijedlogu odnosno </w:t>
      </w:r>
      <w:r w:rsidR="00C201C5" w:rsidRPr="00C201C5">
        <w:rPr>
          <w:rFonts w:eastAsia="Times New Roman" w:hAnsi="Times New Roman" w:ascii="Times New Roman"/>
          <w:color w:themeColor="text1" w:val="000000"/>
          <w:lang w:eastAsia="hr-HR"/>
        </w:rPr>
        <w:t xml:space="preserve">da troškovi utvrđivanja predmeta razlučnog prava u paušalnom iznosu od 5% od utrška iznose 229.849,83 kn, dok </w:t>
      </w:r>
      <w:r w:rsidR="00C201C5" w:rsidRPr="00C201C5">
        <w:rPr>
          <w:rFonts w:eastAsia="Times New Roman" w:hAnsi="Times New Roman" w:ascii="Times New Roman"/>
          <w:color w:themeColor="text1" w:val="000000"/>
          <w:lang w:eastAsia="hr-HR"/>
        </w:rPr>
        <w:lastRenderedPageBreak/>
        <w:t xml:space="preserve">troškovi unovčenja predmeta razlučnog prava i to stvarno nastali troškovi iznose 593.404,89 kn, </w:t>
      </w:r>
      <w:r w:rsidR="00C201C5">
        <w:rPr>
          <w:rFonts w:eastAsia="Times New Roman" w:hAnsi="Times New Roman" w:ascii="Times New Roman"/>
          <w:color w:themeColor="text1" w:val="000000"/>
          <w:lang w:eastAsia="hr-HR"/>
        </w:rPr>
        <w:t>dakle da</w:t>
      </w:r>
      <w:r w:rsidR="00C201C5" w:rsidRPr="00C201C5">
        <w:rPr>
          <w:rFonts w:eastAsia="Times New Roman" w:hAnsi="Times New Roman" w:ascii="Times New Roman"/>
          <w:color w:themeColor="text1" w:val="000000"/>
          <w:lang w:eastAsia="hr-HR"/>
        </w:rPr>
        <w:t xml:space="preserve"> sveukupni troškovi iznose 823.254,72 kn.</w:t>
      </w:r>
    </w:p>
    <w:p w:rsidRDefault="00C201C5" w:rsidP="00C201C5" w:rsidR="00C201C5">
      <w:pPr>
        <w:ind w:firstLine="708"/>
        <w:jc w:val="both"/>
        <w:rPr>
          <w:rFonts w:eastAsia="Times New Roman" w:hAnsi="Times New Roman" w:ascii="Times New Roman"/>
          <w:color w:themeColor="text1" w:val="000000"/>
          <w:lang w:eastAsia="hr-HR"/>
        </w:rPr>
      </w:pPr>
    </w:p>
    <w:p w:rsidRDefault="00C201C5" w:rsidP="00C201C5" w:rsidR="00EC621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V</w:t>
      </w:r>
      <w:r w:rsidRPr="00C201C5">
        <w:rPr>
          <w:rFonts w:eastAsia="Times New Roman" w:hAnsi="Times New Roman" w:ascii="Times New Roman"/>
          <w:lang w:eastAsia="hr-HR"/>
        </w:rPr>
        <w:t xml:space="preserve">ezano za troškove unovčenja, odnosno stvarno nastale troškove, </w:t>
      </w:r>
      <w:r>
        <w:rPr>
          <w:rFonts w:eastAsia="Times New Roman" w:hAnsi="Times New Roman" w:ascii="Times New Roman"/>
          <w:lang w:eastAsia="hr-HR"/>
        </w:rPr>
        <w:t xml:space="preserve">stečajna upraviteljica </w:t>
      </w:r>
      <w:r w:rsidRPr="00C201C5">
        <w:rPr>
          <w:rFonts w:eastAsia="Times New Roman" w:hAnsi="Times New Roman" w:ascii="Times New Roman"/>
          <w:lang w:eastAsia="hr-HR"/>
        </w:rPr>
        <w:t>navodi da je uz prijedlog dostavila pregled stvarnih troškova koji terete nekretnine stečajnog dužnika, sve postavljeno u tablici vezano za sve nekretnine stečajnog dužnika, te je u istoj tablici posebno nazna</w:t>
      </w:r>
      <w:r>
        <w:rPr>
          <w:rFonts w:eastAsia="Times New Roman" w:hAnsi="Times New Roman" w:ascii="Times New Roman"/>
          <w:lang w:eastAsia="hr-HR"/>
        </w:rPr>
        <w:t>čen</w:t>
      </w:r>
      <w:r w:rsidRPr="00C201C5">
        <w:rPr>
          <w:rFonts w:eastAsia="Times New Roman" w:hAnsi="Times New Roman" w:ascii="Times New Roman"/>
          <w:lang w:eastAsia="hr-HR"/>
        </w:rPr>
        <w:t xml:space="preserve"> postotak koji tereti nekretninu koja je predmet ove diobe, a koji postotak je 40%</w:t>
      </w:r>
      <w:r>
        <w:rPr>
          <w:rFonts w:eastAsia="Times New Roman" w:hAnsi="Times New Roman" w:ascii="Times New Roman"/>
          <w:lang w:eastAsia="hr-HR"/>
        </w:rPr>
        <w:t>. Z</w:t>
      </w:r>
      <w:r w:rsidRPr="00C201C5">
        <w:rPr>
          <w:rFonts w:eastAsia="Times New Roman" w:hAnsi="Times New Roman" w:ascii="Times New Roman"/>
          <w:lang w:eastAsia="hr-HR"/>
        </w:rPr>
        <w:t xml:space="preserve">a navedenu nekretninu </w:t>
      </w:r>
      <w:r>
        <w:rPr>
          <w:rFonts w:eastAsia="Times New Roman" w:hAnsi="Times New Roman" w:ascii="Times New Roman"/>
          <w:lang w:eastAsia="hr-HR"/>
        </w:rPr>
        <w:t xml:space="preserve">da je </w:t>
      </w:r>
      <w:r w:rsidRPr="00C201C5">
        <w:rPr>
          <w:rFonts w:eastAsia="Times New Roman" w:hAnsi="Times New Roman" w:ascii="Times New Roman"/>
          <w:lang w:eastAsia="hr-HR"/>
        </w:rPr>
        <w:t>stvarni trošak k</w:t>
      </w:r>
      <w:r>
        <w:rPr>
          <w:rFonts w:eastAsia="Times New Roman" w:hAnsi="Times New Roman" w:ascii="Times New Roman"/>
          <w:lang w:eastAsia="hr-HR"/>
        </w:rPr>
        <w:t xml:space="preserve">omunalne naknade u iznosu od  </w:t>
      </w:r>
      <w:r w:rsidRPr="00C201C5">
        <w:rPr>
          <w:rFonts w:eastAsia="Times New Roman" w:hAnsi="Times New Roman" w:ascii="Times New Roman"/>
          <w:lang w:eastAsia="hr-HR"/>
        </w:rPr>
        <w:t>231.597,92  kn,  naknada za uređenje voda</w:t>
      </w:r>
      <w:r w:rsidRPr="00C201C5">
        <w:rPr>
          <w:rFonts w:eastAsia="Times New Roman" w:hAnsi="Times New Roman" w:ascii="Times New Roman"/>
          <w:lang w:eastAsia="hr-HR"/>
        </w:rPr>
        <w:tab/>
        <w:t>u iznosu od 35.388,81 kn, fizička zaštita imovine u iznosu od 117.831,50 kn, električna energija</w:t>
      </w:r>
      <w:r w:rsidRPr="00C201C5">
        <w:rPr>
          <w:rFonts w:eastAsia="Times New Roman" w:hAnsi="Calibri" w:ascii="Calibri"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 xml:space="preserve">u iznosu od </w:t>
      </w:r>
      <w:r w:rsidRPr="00C201C5">
        <w:rPr>
          <w:rFonts w:eastAsia="Times New Roman" w:hAnsi="Times New Roman" w:ascii="Times New Roman"/>
          <w:lang w:eastAsia="hr-HR"/>
        </w:rPr>
        <w:t>80.469,60 kn, troškovi telefona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 xml:space="preserve">u iznosu od 13.092,11 kn, osiguranje u iznosu od </w:t>
      </w:r>
      <w:r>
        <w:rPr>
          <w:rFonts w:eastAsia="Times New Roman" w:hAnsi="Times New Roman" w:ascii="Times New Roman"/>
          <w:lang w:eastAsia="hr-HR"/>
        </w:rPr>
        <w:t xml:space="preserve">6.397,03 kn, osiguranje imovine </w:t>
      </w:r>
      <w:r w:rsidRPr="00C201C5">
        <w:rPr>
          <w:rFonts w:eastAsia="Times New Roman" w:hAnsi="Times New Roman" w:ascii="Times New Roman"/>
          <w:lang w:eastAsia="hr-HR"/>
        </w:rPr>
        <w:t>u iznosu od 20.952,18 kn, računovodstveni troškovi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9.768,60 kn, odvjetnički troškovi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 xml:space="preserve">u iznosu od 28.683,35 kn, troškovi arhive u iznosu od 10.768,91kn, </w:t>
      </w:r>
      <w:r>
        <w:rPr>
          <w:rFonts w:eastAsia="Times New Roman" w:hAnsi="Times New Roman" w:ascii="Times New Roman"/>
          <w:lang w:eastAsia="hr-HR"/>
        </w:rPr>
        <w:t>nagrada stečajnom</w:t>
      </w:r>
      <w:r w:rsidRPr="00C201C5">
        <w:rPr>
          <w:rFonts w:eastAsia="Times New Roman" w:hAnsi="Times New Roman" w:ascii="Times New Roman"/>
          <w:lang w:eastAsia="hr-HR"/>
        </w:rPr>
        <w:t xml:space="preserve"> upravitelj</w:t>
      </w:r>
      <w:r>
        <w:rPr>
          <w:rFonts w:eastAsia="Times New Roman" w:hAnsi="Times New Roman" w:ascii="Times New Roman"/>
          <w:lang w:eastAsia="hr-HR"/>
        </w:rPr>
        <w:t>u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15.195,60 kn, troškovi bilježnika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98,53 kn, procjene nekretnina u iznosu od 1.616,04 kn, odvoz smeća</w:t>
      </w:r>
      <w:r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156,82 kn, zbrinjavanje otpada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20.668,71 kn, porez na tvrtku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34,73 kn, objave oglasa</w:t>
      </w:r>
      <w:r w:rsidRPr="00C201C5">
        <w:rPr>
          <w:rFonts w:eastAsia="Times New Roman" w:hAnsi="Calibri" w:ascii="Calibri"/>
          <w:lang w:eastAsia="hr-HR"/>
        </w:rPr>
        <w:t xml:space="preserve"> </w:t>
      </w:r>
      <w:r w:rsidRPr="00C201C5">
        <w:rPr>
          <w:rFonts w:eastAsia="Times New Roman" w:hAnsi="Times New Roman" w:ascii="Times New Roman"/>
          <w:lang w:eastAsia="hr-HR"/>
        </w:rPr>
        <w:t>u iznosu od 460,33 kn i najam za 1. ročište i skupštinu u iznosu od 224,12 kn.</w:t>
      </w:r>
    </w:p>
    <w:p w:rsidRDefault="00EC6216" w:rsidP="00C201C5" w:rsidR="00EC6216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EC6216" w:rsidP="00C201C5" w:rsidR="00EC621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Razlučni vjerovnik je vezano za obračun naveo da smatra da su navedeni troškovi previsoki te da on pristaje na ukupne troškove u visini od 10% od prodajne cijene.</w:t>
      </w:r>
    </w:p>
    <w:p w:rsidRDefault="00EC6216" w:rsidP="00C201C5" w:rsidR="00EC6216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EC6216" w:rsidP="00C201C5" w:rsidR="00C201C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 odnosu na troškove utvr</w:t>
      </w:r>
      <w:r w:rsidR="009D7D55">
        <w:rPr>
          <w:rFonts w:eastAsia="Times New Roman" w:hAnsi="Times New Roman" w:ascii="Times New Roman"/>
          <w:lang w:eastAsia="hr-HR"/>
        </w:rPr>
        <w:t>đivanja</w:t>
      </w:r>
      <w:r>
        <w:rPr>
          <w:rFonts w:eastAsia="Times New Roman" w:hAnsi="Times New Roman" w:ascii="Times New Roman"/>
          <w:lang w:eastAsia="hr-HR"/>
        </w:rPr>
        <w:t xml:space="preserve"> predmeta razlučnog prava paušalno u iznosu 5% od utrška odnosno iznosa od </w:t>
      </w:r>
      <w:r w:rsidRPr="00EC6216">
        <w:rPr>
          <w:rFonts w:eastAsia="Times New Roman" w:hAnsi="Times New Roman" w:ascii="Times New Roman"/>
          <w:lang w:eastAsia="hr-HR"/>
        </w:rPr>
        <w:t>229.849,83 kn</w:t>
      </w:r>
      <w:r w:rsidR="009D7D55">
        <w:rPr>
          <w:rFonts w:eastAsia="Times New Roman" w:hAnsi="Times New Roman" w:ascii="Times New Roman"/>
          <w:lang w:eastAsia="hr-HR"/>
        </w:rPr>
        <w:t>,</w:t>
      </w:r>
      <w:r>
        <w:rPr>
          <w:rFonts w:eastAsia="Times New Roman" w:hAnsi="Times New Roman" w:ascii="Times New Roman"/>
          <w:lang w:eastAsia="hr-HR"/>
        </w:rPr>
        <w:t xml:space="preserve"> sukladno pravnim shvaćanjima prihvaćenim na sjednici Odjela trgovačkih i drugih sporova Visokog trgovačkog suda Republike Hrvatske održanoj 18. ožujka 2019.</w:t>
      </w:r>
      <w:r w:rsidR="009D7D55">
        <w:rPr>
          <w:rFonts w:eastAsia="Times New Roman" w:hAnsi="Times New Roman" w:ascii="Times New Roman"/>
          <w:lang w:eastAsia="hr-HR"/>
        </w:rPr>
        <w:t>,</w:t>
      </w:r>
      <w:r>
        <w:rPr>
          <w:rFonts w:eastAsia="Times New Roman" w:hAnsi="Times New Roman" w:ascii="Times New Roman"/>
          <w:lang w:eastAsia="hr-HR"/>
        </w:rPr>
        <w:t xml:space="preserve"> prihvaćeno je pravno shvaćanje da </w:t>
      </w:r>
      <w:r w:rsidR="009D7D55">
        <w:rPr>
          <w:rFonts w:eastAsia="Times New Roman" w:hAnsi="Times New Roman" w:ascii="Times New Roman"/>
          <w:lang w:eastAsia="hr-HR"/>
        </w:rPr>
        <w:t>se iz iznosa ostvarenog prodajom nekretnina te stvari ili prava na kojemu postoji razlučno pravo upisano u javnoj knjizi ne namiruju troškovi utvrđivanja predmeta razlučnog prava, nego samo troškovi unovčenja predmeta razlučnog prava. Slijedom iznesenog, a prihvaćajući navedeno pravno shvaćanje ovaj sud nije prihvatio prijedlog stečajnog upravitelja u dijelu uplate troškova utvrđivanja nekretnina u iznosu od 229.849,83 kn.</w:t>
      </w:r>
    </w:p>
    <w:p w:rsidRDefault="009D7D55" w:rsidP="00C201C5" w:rsidR="009D7D55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9D7D55" w:rsidP="00C201C5" w:rsidR="009D7D5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Vezano za izneseni navod razlučnog vjerovnika da su troškovi previsoki te da pristaje na ukupne troškove u visini od 10% od prodajne cijene ovaj sud nalazi da</w:t>
      </w:r>
      <w:r w:rsidR="00C50FD6">
        <w:rPr>
          <w:rFonts w:eastAsia="Times New Roman" w:hAnsi="Times New Roman" w:ascii="Times New Roman"/>
          <w:lang w:eastAsia="hr-HR"/>
        </w:rPr>
        <w:t xml:space="preserve"> je isti iznesen paušalno, odnosno isti ne osporava visinu pojedinačno određenih troškova već kako je to navedeno samo navodi da pristaje na ukupne troškove  u visini od 10% od prodajne cijene.</w:t>
      </w:r>
    </w:p>
    <w:p w:rsidRDefault="00C50FD6" w:rsidP="00C201C5" w:rsidR="00C50FD6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1F0855" w:rsidP="003E464D" w:rsidR="00C50FD6" w:rsidRPr="00C201C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P</w:t>
      </w:r>
      <w:r w:rsidR="00C50FD6" w:rsidRPr="00C50FD6">
        <w:rPr>
          <w:rFonts w:eastAsia="Times New Roman" w:hAnsi="Times New Roman" w:ascii="Times New Roman"/>
          <w:lang w:eastAsia="hr-HR"/>
        </w:rPr>
        <w:t xml:space="preserve">rema stajalištu ovog suda u troškove unovčenja spadaju </w:t>
      </w:r>
      <w:r w:rsidR="00C50FD6">
        <w:rPr>
          <w:rFonts w:eastAsia="Times New Roman" w:hAnsi="Times New Roman" w:ascii="Times New Roman"/>
          <w:lang w:eastAsia="hr-HR"/>
        </w:rPr>
        <w:t xml:space="preserve">osim troškova koji su u izravnoj </w:t>
      </w:r>
      <w:r w:rsidR="00C50FD6" w:rsidRPr="00C50FD6">
        <w:rPr>
          <w:rFonts w:eastAsia="Times New Roman" w:hAnsi="Times New Roman" w:ascii="Times New Roman"/>
          <w:lang w:eastAsia="hr-HR"/>
        </w:rPr>
        <w:t xml:space="preserve">vezi s prodajom i svi drugi troškovi koji izravno u odgovarajućem omjeru u odnosu na drugu imovinu koja ulazi u stečajnu masu, terete prodanu nekretninu. Naime, u stečajnom postupku stečajni je upravitelj s jednakom dužnošću i </w:t>
      </w:r>
      <w:r>
        <w:rPr>
          <w:rFonts w:eastAsia="Times New Roman" w:hAnsi="Times New Roman" w:ascii="Times New Roman"/>
          <w:lang w:eastAsia="hr-HR"/>
        </w:rPr>
        <w:t>pažnjom</w:t>
      </w:r>
      <w:r w:rsidR="00C50FD6" w:rsidRPr="00C50FD6">
        <w:rPr>
          <w:rFonts w:eastAsia="Times New Roman" w:hAnsi="Times New Roman" w:ascii="Times New Roman"/>
          <w:lang w:eastAsia="hr-HR"/>
        </w:rPr>
        <w:t xml:space="preserve"> obvezan skrbiti o cjelokupnoj imovini stečajnog dužnika koja ulazi u stečajnu masu</w:t>
      </w:r>
      <w:r>
        <w:rPr>
          <w:rFonts w:eastAsia="Times New Roman" w:hAnsi="Times New Roman" w:ascii="Times New Roman"/>
          <w:lang w:eastAsia="hr-HR"/>
        </w:rPr>
        <w:t xml:space="preserve">, a koja je </w:t>
      </w:r>
      <w:r w:rsidR="00C50FD6" w:rsidRPr="00C50FD6">
        <w:rPr>
          <w:rFonts w:eastAsia="Times New Roman" w:hAnsi="Times New Roman" w:ascii="Times New Roman"/>
          <w:lang w:eastAsia="hr-HR"/>
        </w:rPr>
        <w:t>povezana s troškovima od kojih su neki u izravnoj vezi sa određenim stvarima, a drugi samo posredno jer terete cjelokupnu stečajnu masu.</w:t>
      </w:r>
      <w:r>
        <w:rPr>
          <w:rFonts w:eastAsia="Times New Roman" w:hAnsi="Times New Roman" w:ascii="Times New Roman"/>
          <w:lang w:eastAsia="hr-HR"/>
        </w:rPr>
        <w:t xml:space="preserve"> Budući je stečajni upravitelj u svom prijedlogu te dodatku istog detaljno obrazložio sve troškove </w:t>
      </w:r>
      <w:r w:rsidR="003E464D">
        <w:rPr>
          <w:rFonts w:eastAsia="Times New Roman" w:hAnsi="Times New Roman" w:ascii="Times New Roman"/>
          <w:lang w:eastAsia="hr-HR"/>
        </w:rPr>
        <w:t xml:space="preserve">koji direktno terete navedenu nekretninu te troškove koji </w:t>
      </w:r>
      <w:r w:rsidR="00C50FD6" w:rsidRPr="00C50FD6">
        <w:rPr>
          <w:rFonts w:eastAsia="Times New Roman" w:hAnsi="Times New Roman" w:ascii="Times New Roman"/>
          <w:lang w:eastAsia="hr-HR"/>
        </w:rPr>
        <w:t xml:space="preserve">nisu u izravnoj vezi s unovčenjem stvari na kojima postoji razlučno pravo, ali su kao opći troškovi nastali radi cjelokupne stečajne mase, </w:t>
      </w:r>
      <w:r w:rsidR="003E464D">
        <w:rPr>
          <w:rFonts w:eastAsia="Times New Roman" w:hAnsi="Times New Roman" w:ascii="Times New Roman"/>
          <w:lang w:eastAsia="hr-HR"/>
        </w:rPr>
        <w:t>te se namiruju</w:t>
      </w:r>
      <w:r w:rsidR="00C50FD6" w:rsidRPr="00C50FD6">
        <w:rPr>
          <w:rFonts w:eastAsia="Times New Roman" w:hAnsi="Times New Roman" w:ascii="Times New Roman"/>
          <w:lang w:eastAsia="hr-HR"/>
        </w:rPr>
        <w:t xml:space="preserve"> iz cijene postignute prodajom stvari razmjerno vrijednosti stvari na kojoj postoji razlučno pravo u odnosu na ostalu stečajnu masu i namiruju se u okviru troškova unovčenja stvari </w:t>
      </w:r>
      <w:r w:rsidR="003E464D">
        <w:rPr>
          <w:rFonts w:eastAsia="Times New Roman" w:hAnsi="Times New Roman" w:ascii="Times New Roman"/>
          <w:lang w:eastAsia="hr-HR"/>
        </w:rPr>
        <w:t>sukladno čl. 254. SZ-a, ovaj sud nalazi da prigovor-navod  razlučnog vjerovnika nije osnovan, odnosno da je osnovan prijedlog stečajnog upravitelja da se na ime stvarnih troškova unovčenja razlučnog prava pozove razlučnog vjerovnika na uplatu iznosa</w:t>
      </w:r>
      <w:r w:rsidR="003E464D" w:rsidRPr="003E464D">
        <w:rPr>
          <w:rFonts w:eastAsia="Times New Roman" w:hAnsi="Times New Roman" w:ascii="Times New Roman"/>
          <w:lang w:eastAsia="hr-HR"/>
        </w:rPr>
        <w:t xml:space="preserve"> od 593.404,89 kn</w:t>
      </w:r>
      <w:r w:rsidR="003E464D">
        <w:rPr>
          <w:rFonts w:eastAsia="Times New Roman" w:hAnsi="Times New Roman" w:ascii="Times New Roman"/>
          <w:lang w:eastAsia="hr-HR"/>
        </w:rPr>
        <w:t>.</w:t>
      </w:r>
    </w:p>
    <w:p w:rsidRDefault="00C201C5" w:rsidP="009D7D55" w:rsidR="003E5B52" w:rsidRPr="003E5B52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lastRenderedPageBreak/>
        <w:t xml:space="preserve"> </w:t>
      </w:r>
    </w:p>
    <w:p w:rsidRDefault="003E5B52" w:rsidP="003E5B52" w:rsidR="003E5B52" w:rsidRPr="00E3456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E3456F">
        <w:rPr>
          <w:rFonts w:eastAsia="Times New Roman" w:hAnsi="Times New Roman" w:ascii="Times New Roman"/>
          <w:lang w:eastAsia="hr-HR"/>
        </w:rPr>
        <w:t>Odredbom čl. 37. st. 3. Zakona o izmjenama i dopunama stečajnog zakona, propisano je da se odredbe čl. 31. st. 2. i 3. ovoga zakona primjenjuju u stečajnim postupcima koji su u tijeku, bez obzira na to kada su pokrenuti, ako rješenje o dosudi nije steklo svojstvo pravomoćnosti na dan stupanja na snagu ovog zakona.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3E5B52" w:rsidR="003E5B52" w:rsidRPr="00E3456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E3456F">
        <w:rPr>
          <w:rFonts w:eastAsia="Times New Roman" w:hAnsi="Times New Roman" w:ascii="Times New Roman"/>
          <w:lang w:eastAsia="hr-HR"/>
        </w:rPr>
        <w:t xml:space="preserve">Razlučni vjerovnik kao kupac oslobođen je polaganja kupovnine u preostalom  dijelu sukladno odredbi čl. 100.a. st. 3. i 5. Ovršnog zakona ("Narodne novine" broj 112/12, 25/13 – dalje OZ), osim u dijelu </w:t>
      </w:r>
      <w:r w:rsidR="00E3456F">
        <w:rPr>
          <w:rFonts w:eastAsia="Times New Roman" w:hAnsi="Times New Roman" w:ascii="Times New Roman"/>
          <w:lang w:eastAsia="hr-HR"/>
        </w:rPr>
        <w:t xml:space="preserve">stvarno nastalih </w:t>
      </w:r>
      <w:r w:rsidRPr="00E3456F">
        <w:rPr>
          <w:rFonts w:eastAsia="Times New Roman" w:hAnsi="Times New Roman" w:ascii="Times New Roman"/>
          <w:lang w:eastAsia="hr-HR"/>
        </w:rPr>
        <w:t xml:space="preserve">troškova </w:t>
      </w:r>
      <w:r w:rsidR="00E3456F">
        <w:rPr>
          <w:rFonts w:eastAsia="Times New Roman" w:hAnsi="Times New Roman" w:ascii="Times New Roman"/>
          <w:lang w:eastAsia="hr-HR"/>
        </w:rPr>
        <w:t xml:space="preserve">unovčenja </w:t>
      </w:r>
      <w:r w:rsidRPr="00E3456F">
        <w:rPr>
          <w:rFonts w:eastAsia="Times New Roman" w:hAnsi="Times New Roman" w:ascii="Times New Roman"/>
          <w:lang w:eastAsia="hr-HR"/>
        </w:rPr>
        <w:t xml:space="preserve">u iznosu od </w:t>
      </w:r>
      <w:r w:rsidR="00E3456F" w:rsidRPr="00E3456F">
        <w:rPr>
          <w:rFonts w:hAnsi="Times New Roman" w:ascii="Times New Roman"/>
        </w:rPr>
        <w:t xml:space="preserve">593.404,89 </w:t>
      </w:r>
      <w:r w:rsidRPr="00E3456F">
        <w:rPr>
          <w:rFonts w:eastAsia="Times New Roman" w:hAnsi="Times New Roman" w:ascii="Times New Roman"/>
          <w:lang w:eastAsia="hr-HR"/>
        </w:rPr>
        <w:t xml:space="preserve">kn. 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E3456F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>Kupac je dužan u roku od 15 dana od dana pravomoćnosti ovog rješenja položiti dio kupovine koji odgovara iznosu</w:t>
      </w:r>
      <w:r w:rsidR="00E3456F" w:rsidRPr="00CF3E57">
        <w:rPr>
          <w:rFonts w:eastAsia="Times New Roman" w:hAnsi="Times New Roman" w:ascii="Times New Roman"/>
          <w:lang w:eastAsia="hr-HR"/>
        </w:rPr>
        <w:t xml:space="preserve"> stvarno nastalih</w:t>
      </w:r>
      <w:r w:rsidRPr="00CF3E57">
        <w:rPr>
          <w:rFonts w:eastAsia="Times New Roman" w:hAnsi="Times New Roman" w:ascii="Times New Roman"/>
          <w:lang w:eastAsia="hr-HR"/>
        </w:rPr>
        <w:t xml:space="preserve"> troškova unovčenja</w:t>
      </w:r>
      <w:r w:rsidR="00E3456F" w:rsidRPr="00CF3E57">
        <w:rPr>
          <w:rFonts w:eastAsia="Times New Roman" w:hAnsi="Times New Roman" w:ascii="Times New Roman"/>
          <w:lang w:eastAsia="hr-HR"/>
        </w:rPr>
        <w:t xml:space="preserve"> odnosno iznos od 593.404,89 kn, </w:t>
      </w:r>
      <w:r w:rsidRPr="00CF3E57">
        <w:rPr>
          <w:rFonts w:eastAsia="Times New Roman" w:hAnsi="Times New Roman" w:ascii="Times New Roman"/>
          <w:lang w:eastAsia="hr-HR"/>
        </w:rPr>
        <w:t>su</w:t>
      </w:r>
      <w:r w:rsidR="00E3456F" w:rsidRPr="00CF3E57">
        <w:rPr>
          <w:rFonts w:eastAsia="Times New Roman" w:hAnsi="Times New Roman" w:ascii="Times New Roman"/>
          <w:lang w:eastAsia="hr-HR"/>
        </w:rPr>
        <w:t>kladno odredbi čl. 254. st.</w:t>
      </w:r>
      <w:r w:rsidRPr="00CF3E57">
        <w:rPr>
          <w:rFonts w:eastAsia="Times New Roman" w:hAnsi="Times New Roman" w:ascii="Times New Roman"/>
          <w:lang w:eastAsia="hr-HR"/>
        </w:rPr>
        <w:t xml:space="preserve"> 3. SZ-a, a u svezi čl. 107. st. 1. i 3. OZ-a.</w:t>
      </w:r>
    </w:p>
    <w:p w:rsidRDefault="003E5B52" w:rsidP="003E5B52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3E5B52" w:rsidP="00E3456F" w:rsidR="003E5B52" w:rsidRPr="00CF3E57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 xml:space="preserve">Temeljem odredbi čl. 107. OZ-a, a u svezi čl. 164. starog Stečajnog zakona ("Narodne novine" broj  44/96, 29/99, 129/00, 123/03, 82/06, 116/10, 25/12, 133/12), a koji se sukladno odredbi čl. 441. novog SZ-a primjenjuje u ovom postupku,  odlučeno je kao u izreci, te će </w:t>
      </w:r>
    </w:p>
    <w:p w:rsidRDefault="003E5B52" w:rsidP="00E3456F" w:rsidR="003E5B52" w:rsidRPr="00CF3E57">
      <w:pPr>
        <w:jc w:val="both"/>
        <w:rPr>
          <w:rFonts w:eastAsia="Times New Roman" w:hAnsi="Times New Roman" w:ascii="Times New Roman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>nakon što kupac položi dio kupovnine koji se odnosi na trošak postupka, sud posebnim zaključkom odrediti da se nekretnina preda kupcu.</w:t>
      </w:r>
    </w:p>
    <w:p w:rsidRDefault="003E5B52" w:rsidP="003E5B52" w:rsidR="003E5B52" w:rsidRPr="00CF3E57">
      <w:pPr>
        <w:jc w:val="both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jc w:val="center"/>
        <w:rPr>
          <w:rFonts w:eastAsia="Times New Roman" w:hAnsi="Times New Roman" w:ascii="Times New Roman"/>
          <w:color w:val="FF0000"/>
          <w:lang w:eastAsia="hr-HR"/>
        </w:rPr>
      </w:pPr>
      <w:r w:rsidRPr="00CF3E57">
        <w:rPr>
          <w:rFonts w:eastAsia="Times New Roman" w:hAnsi="Times New Roman" w:ascii="Times New Roman"/>
          <w:lang w:eastAsia="hr-HR"/>
        </w:rPr>
        <w:t xml:space="preserve">U Karlovcu </w:t>
      </w:r>
      <w:r w:rsidR="00CF3E57">
        <w:rPr>
          <w:rFonts w:eastAsia="Times New Roman" w:hAnsi="Times New Roman" w:ascii="Times New Roman"/>
          <w:lang w:eastAsia="hr-HR"/>
        </w:rPr>
        <w:t>2. svibnja 2019.</w:t>
      </w:r>
    </w:p>
    <w:p w:rsidRDefault="003E5B52" w:rsidP="003E5B52" w:rsidR="003E5B52" w:rsidRPr="003E5B52">
      <w:pPr>
        <w:jc w:val="both"/>
        <w:rPr>
          <w:rFonts w:eastAsia="Times New Roman" w:hAnsi="Times New Roman" w:ascii="Times New Roman"/>
          <w:color w:val="FF0000"/>
          <w:lang w:eastAsia="hr-HR"/>
        </w:rPr>
      </w:pPr>
    </w:p>
    <w:p w:rsidRDefault="003E5B52" w:rsidP="003E5B52" w:rsidR="003E5B52" w:rsidRPr="003E5B52">
      <w:pPr>
        <w:jc w:val="right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STEČAJNI SUDAC:</w:t>
      </w:r>
    </w:p>
    <w:p w:rsidRDefault="001C20FC" w:rsidP="001C20FC" w:rsidR="003E5B52">
      <w:pPr>
        <w:jc w:val="right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Vesna Fundurulić Perišin</w:t>
      </w:r>
      <w:r w:rsidR="00BB4FAB">
        <w:rPr>
          <w:rFonts w:eastAsia="Times New Roman" w:hAnsi="Times New Roman" w:ascii="Times New Roman"/>
          <w:lang w:eastAsia="hr-HR"/>
        </w:rPr>
        <w:t>, v.r.</w:t>
      </w:r>
    </w:p>
    <w:p w:rsidRDefault="00BB4FAB" w:rsidP="001C20FC" w:rsidR="00BB4FAB">
      <w:pPr>
        <w:jc w:val="right"/>
        <w:rPr>
          <w:rFonts w:eastAsia="Times New Roman" w:hAnsi="Times New Roman" w:ascii="Times New Roman"/>
          <w:lang w:eastAsia="hr-HR"/>
        </w:rPr>
      </w:pPr>
    </w:p>
    <w:p w:rsidRDefault="00BB4FAB" w:rsidP="00C339BE" w:rsidR="00BB4FA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B4FAB" w:rsidP="001C20FC" w:rsidR="00BB4FAB">
      <w:pPr>
        <w:jc w:val="right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1C20FC" w:rsidP="001C20FC" w:rsidR="001C20FC">
      <w:pPr>
        <w:jc w:val="right"/>
        <w:rPr>
          <w:rFonts w:eastAsia="Times New Roman" w:hAnsi="Times New Roman" w:ascii="Times New Roman"/>
          <w:lang w:eastAsia="hr-HR"/>
        </w:rPr>
      </w:pPr>
    </w:p>
    <w:p w:rsidRDefault="001C20FC" w:rsidP="001C20FC" w:rsidR="001C20FC" w:rsidRPr="003E5B52">
      <w:pPr>
        <w:jc w:val="right"/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>UPUTA O PRAVNOM LIJEKU:</w:t>
      </w:r>
    </w:p>
    <w:p w:rsidRDefault="003E5B52" w:rsidP="003E5B52" w:rsidR="003E5B52" w:rsidRPr="003E5B5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E5B52">
        <w:rPr>
          <w:rFonts w:eastAsia="Times New Roman" w:hAnsi="Times New Roman" w:ascii="Times New Roman"/>
          <w:lang w:eastAsia="hr-HR"/>
        </w:rPr>
        <w:t xml:space="preserve">Protiv ovog rješenja može se uložiti žalbu Visokom trgovačkom sud RH, u roku od osam dana. Žalba se ulaže putem ovog suda u dva primjerka. </w:t>
      </w:r>
    </w:p>
    <w:p w:rsidRDefault="003E5B52" w:rsidP="003E5B52" w:rsidR="003E5B52" w:rsidRPr="003E5B52">
      <w:pPr>
        <w:rPr>
          <w:rFonts w:eastAsia="Times New Roman" w:hAnsi="Times New Roman" w:ascii="Times New Roman"/>
          <w:lang w:eastAsia="hr-HR"/>
        </w:rPr>
      </w:pPr>
    </w:p>
    <w:p w:rsidRDefault="003E5B52" w:rsidP="00CF3E57" w:rsidR="003E5B52">
      <w:pPr>
        <w:rPr>
          <w:rFonts w:hAnsi="Times New Roman" w:ascii="Times New Roman"/>
        </w:rPr>
      </w:pPr>
    </w:p>
    <w:p w:rsidRDefault="00785A0D" w:rsidP="00BB4FAB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FAB">
          <w:rPr>
            <w:noProof/>
          </w:rPr>
          <w:t>3</w:t>
        </w:r>
        <w:r>
          <w:fldChar w:fldCharType="end"/>
        </w:r>
      </w:p>
    </w:sdtContent>
  </w:sdt>
  <w:p w:rsidRDefault="003E5B52" w:rsidP="003E5B52" w:rsidR="0060670C" w:rsidRPr="00CF3E57">
    <w:pPr>
      <w:pStyle w:val="Zaglavlje"/>
      <w:jc w:val="right"/>
    </w:pPr>
    <w:r>
      <w:rPr>
        <w:rFonts w:hAnsi="Times New Roman" w:ascii="Times New Roman"/>
      </w:rPr>
      <w:t>3  St-1984/2013-</w:t>
    </w:r>
    <w:r w:rsidRPr="00CF3E57">
      <w:rPr>
        <w:rFonts w:hAnsi="Times New Roman" w:ascii="Times New Roman"/>
      </w:rPr>
      <w:t>655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20FC"/>
    <w:rsid w:val="001D1028"/>
    <w:rsid w:val="001D225B"/>
    <w:rsid w:val="001D4C99"/>
    <w:rsid w:val="001E67C4"/>
    <w:rsid w:val="001E70AB"/>
    <w:rsid w:val="001F0855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31075D"/>
    <w:rsid w:val="003114E0"/>
    <w:rsid w:val="00324C0A"/>
    <w:rsid w:val="00325C12"/>
    <w:rsid w:val="003422B3"/>
    <w:rsid w:val="00342504"/>
    <w:rsid w:val="00352170"/>
    <w:rsid w:val="00366712"/>
    <w:rsid w:val="00395F7D"/>
    <w:rsid w:val="003B5118"/>
    <w:rsid w:val="003C57BB"/>
    <w:rsid w:val="003E464D"/>
    <w:rsid w:val="003E5B52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82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C4332"/>
    <w:rsid w:val="009D230E"/>
    <w:rsid w:val="009D6F63"/>
    <w:rsid w:val="009D733B"/>
    <w:rsid w:val="009D7D55"/>
    <w:rsid w:val="009E0674"/>
    <w:rsid w:val="00A0378A"/>
    <w:rsid w:val="00A042FC"/>
    <w:rsid w:val="00A0521B"/>
    <w:rsid w:val="00A15F4F"/>
    <w:rsid w:val="00A1760B"/>
    <w:rsid w:val="00A265B2"/>
    <w:rsid w:val="00A32891"/>
    <w:rsid w:val="00A46AE8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B4FAB"/>
    <w:rsid w:val="00BC23B6"/>
    <w:rsid w:val="00BD472F"/>
    <w:rsid w:val="00BD5440"/>
    <w:rsid w:val="00BE4259"/>
    <w:rsid w:val="00BF29E2"/>
    <w:rsid w:val="00BF5A22"/>
    <w:rsid w:val="00C07263"/>
    <w:rsid w:val="00C201C5"/>
    <w:rsid w:val="00C25E62"/>
    <w:rsid w:val="00C26564"/>
    <w:rsid w:val="00C27225"/>
    <w:rsid w:val="00C327CC"/>
    <w:rsid w:val="00C46154"/>
    <w:rsid w:val="00C46D17"/>
    <w:rsid w:val="00C50FD6"/>
    <w:rsid w:val="00C5228F"/>
    <w:rsid w:val="00C537EA"/>
    <w:rsid w:val="00C623C1"/>
    <w:rsid w:val="00C77107"/>
    <w:rsid w:val="00C81F75"/>
    <w:rsid w:val="00CB5226"/>
    <w:rsid w:val="00CC23CB"/>
    <w:rsid w:val="00CF3E57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456F"/>
    <w:rsid w:val="00E35DA4"/>
    <w:rsid w:val="00E44885"/>
    <w:rsid w:val="00E52632"/>
    <w:rsid w:val="00E52B2C"/>
    <w:rsid w:val="00E56AC1"/>
    <w:rsid w:val="00E5782A"/>
    <w:rsid w:val="00E64B06"/>
    <w:rsid w:val="00E84A57"/>
    <w:rsid w:val="00EC6216"/>
    <w:rsid w:val="00EE1F61"/>
    <w:rsid w:val="00F04A75"/>
    <w:rsid w:val="00F115F0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F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F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15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8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49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2019.</izvorni_sadrzaj>
    <derivirana_varijabla naziv="DomainObject.Predmet.SpisIzvanSuda.DatumIzlazaSpisa_1">29.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St-1984/2013-652</izvorni_sadrzaj>
    <derivirana_varijabla naziv="DomainObject.PredzadnjaOdlukaIzPredmeta.Oznaka_1">St-1984/2013-652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7D89C-76B3-4659-993E-231D5B948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1212</properties:Words>
  <properties:Characters>6477</properties:Characters>
  <properties:Lines>132</properties:Lines>
  <properties:Paragraphs>31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2019-04-19T10:08:00Z</dcterms:created>
  <dc:creator>Gordana Grčić</dc:creator>
  <cp:lastModifiedBy>Gordana Cvitković</cp:lastModifiedBy>
  <cp:lastPrinted>2019-05-02T11:37:00Z</cp:lastPrinted>
  <dcterms:modified xmlns:xsi="http://www.w3.org/2001/XMLSchema-instance" xsi:type="dcterms:W3CDTF">2019-05-02T11:37:00Z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(St-1984-2013-rješenje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