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7ad0" w14:paraId="0dc7ad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F7775">
        <w:rPr>
          <w:rFonts w:hAnsi="Times New Roman" w:ascii="Times New Roman"/>
          <w:b/>
          <w:sz w:val="24"/>
          <w:szCs w:val="24"/>
        </w:rPr>
        <w:t>8076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F7775">
        <w:rPr>
          <w:rFonts w:hAnsi="Times New Roman" w:ascii="Times New Roman"/>
        </w:rPr>
        <w:t>8076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F7775" w:rsidRPr="009F7775">
        <w:rPr>
          <w:rFonts w:hAnsi="Times New Roman" w:ascii="Times New Roman"/>
        </w:rPr>
        <w:t>ZLATNI KONTO Uslužno-proizvodna zadruga</w:t>
      </w:r>
      <w:r w:rsidR="009F7775">
        <w:rPr>
          <w:rFonts w:hAnsi="Times New Roman" w:ascii="Times New Roman"/>
        </w:rPr>
        <w:t xml:space="preserve">, </w:t>
      </w:r>
      <w:r w:rsidR="0046381A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F7775" w:rsidRPr="009F7775">
        <w:rPr>
          <w:rFonts w:hAnsi="Times New Roman" w:ascii="Times New Roman"/>
        </w:rPr>
        <w:t>64686802979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A6680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D27F8"/>
    <w:rsid w:val="006F3AC3"/>
    <w:rsid w:val="00700EEE"/>
    <w:rsid w:val="00716ACC"/>
    <w:rsid w:val="00727C65"/>
    <w:rsid w:val="0077393C"/>
    <w:rsid w:val="00777B1E"/>
    <w:rsid w:val="007E1BD8"/>
    <w:rsid w:val="007F3918"/>
    <w:rsid w:val="007F3A76"/>
    <w:rsid w:val="007F7417"/>
    <w:rsid w:val="008470FC"/>
    <w:rsid w:val="008E1B10"/>
    <w:rsid w:val="00931A54"/>
    <w:rsid w:val="00941141"/>
    <w:rsid w:val="00950582"/>
    <w:rsid w:val="0096410D"/>
    <w:rsid w:val="0096530F"/>
    <w:rsid w:val="009811C6"/>
    <w:rsid w:val="009A4432"/>
    <w:rsid w:val="009A5811"/>
    <w:rsid w:val="009B3B3A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87F4F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F4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F4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F4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F4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F4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F4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F4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F4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8076</izvorni_sadrzaj>
    <derivirana_varijabla naziv="DomainObject.Predmet.Broj_1">8076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St-8076/2015</izvorni_sadrzaj>
    <derivirana_varijabla naziv="DomainObject.Predmet.OznakaBroj_1">St-8076/2015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za delegaciju</izvorni_sadrzaj>
    <derivirana_varijabla naziv="DomainObject.Predmet.PrimjedbaSuca_1">spis u ormaru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KONTO Uslužno-proizvodna zadruga</izvorni_sadrzaj>
    <derivirana_varijabla naziv="DomainObject.Predmet.ProtustrankaFormated_1">  ZLATNI KONTO Uslužno-proizvodna zadruga</derivirana_varijabla>
  </DomainObject.Predmet.ProtustrankaFormated>
  <DomainObject.Predmet.ProtustrankaFormatedOIB>
    <izvorni_sadrzaj>  ZLATNI KONTO Uslužno-proizvodna zadruga, OIB 64686802979</izvorni_sadrzaj>
    <derivirana_varijabla naziv="DomainObject.Predmet.ProtustrankaFormatedOIB_1">  ZLATNI KONTO Uslužno-proizvodna zadruga, OIB 64686802979</derivirana_varijabla>
  </DomainObject.Predmet.ProtustrankaFormatedOIB>
  <DomainObject.Predmet.ProtustrankaFormatedWithAdress>
    <izvorni_sadrzaj> ZLATNI KONTO Uslužno-proizvodna zadruga, Gračanski Mihaljevac 8, 10000 Zagreb</izvorni_sadrzaj>
    <derivirana_varijabla naziv="DomainObject.Predmet.ProtustrankaFormatedWithAdress_1"> ZLATNI KONTO Uslužno-proizvodna zadruga, Gračanski Mihaljevac 8, 10000 Zagreb</derivirana_varijabla>
  </DomainObject.Predmet.ProtustrankaFormatedWithAdress>
  <DomainObject.Predmet.ProtustrankaFormatedWithAdressOIB>
    <izvorni_sadrzaj> ZLATNI KONTO Uslužno-proizvodna zadruga, OIB 64686802979, Gračanski Mihaljevac 8, 10000 Zagreb</izvorni_sadrzaj>
    <derivirana_varijabla naziv="DomainObject.Predmet.ProtustrankaFormatedWithAdressOIB_1"> ZLATNI KONTO Uslužno-proizvodna zadruga, OIB 64686802979, Gračanski Mihaljevac 8, 10000 Zagreb</derivirana_varijabla>
  </DomainObject.Predmet.ProtustrankaFormatedWithAdressOIB>
  <DomainObject.Predmet.ProtustrankaWithAdress>
    <izvorni_sadrzaj>ZLATNI KONTO Uslužno-proizvodna zadruga Gračanski Mihaljevac 8, 10000 Zagreb</izvorni_sadrzaj>
    <derivirana_varijabla naziv="DomainObject.Predmet.ProtustrankaWithAdress_1">ZLATNI KONTO Uslužno-proizvodna zadruga Gračanski Mihaljevac 8, 10000 Zagreb</derivirana_varijabla>
  </DomainObject.Predmet.ProtustrankaWithAdress>
  <DomainObject.Predmet.ProtustrankaWithAdressOIB>
    <izvorni_sadrzaj>ZLATNI KONTO Uslužno-proizvodna zadruga, OIB 64686802979, Gračanski Mihaljevac 8, 10000 Zagreb</izvorni_sadrzaj>
    <derivirana_varijabla naziv="DomainObject.Predmet.ProtustrankaWithAdressOIB_1">ZLATNI KONTO Uslužno-proizvodna zadruga, OIB 64686802979, Gračanski Mihaljevac 8, 10000 Zagreb</derivirana_varijabla>
  </DomainObject.Predmet.ProtustrankaWithAdressOIB>
  <DomainObject.Predmet.ProtustrankaNazivFormated>
    <izvorni_sadrzaj>ZLATNI KONTO Uslužno-proizvodna zadruga</izvorni_sadrzaj>
    <derivirana_varijabla naziv="DomainObject.Predmet.ProtustrankaNazivFormated_1">ZLATNI KONTO Uslužno-proizvodna zadruga</derivirana_varijabla>
  </DomainObject.Predmet.ProtustrankaNazivFormated>
  <DomainObject.Predmet.ProtustrankaNazivFormatedOIB>
    <izvorni_sadrzaj>ZLATNI KONTO Uslužno-proizvodna zadruga, OIB 64686802979</izvorni_sadrzaj>
    <derivirana_varijabla naziv="DomainObject.Predmet.ProtustrankaNazivFormatedOIB_1">ZLATNI KONTO Uslužno-proizvodna zadruga, OIB 64686802979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KONTO Uslužno-proizvodna zadruga</item>
    </izvorni_sadrzaj>
    <derivirana_varijabla naziv="DomainObject.Predmet.ProtuStrankaListFormated_1">
      <item>ZLATNI KONTO Uslužno-proizvodna zadruga</item>
    </derivirana_varijabla>
  </DomainObject.Predmet.ProtuStrankaListFormated>
  <DomainObject.Predmet.ProtuStrankaListFormatedOIB>
    <izvorni_sadrzaj>
      <item>ZLATNI KONTO Uslužno-proizvodna zadruga, OIB 64686802979</item>
    </izvorni_sadrzaj>
    <derivirana_varijabla naziv="DomainObject.Predmet.ProtuStrankaListFormatedOIB_1">
      <item>ZLATNI KONTO Uslužno-proizvodna zadruga, OIB 64686802979</item>
    </derivirana_varijabla>
  </DomainObject.Predmet.ProtuStrankaListFormatedOIB>
  <DomainObject.Predmet.ProtuStrankaListFormatedWithAdress>
    <izvorni_sadrzaj>
      <item>ZLATNI KONTO Uslužno-proizvodna zadruga, Gračanski Mihaljevac 8, 10000 Zagreb</item>
    </izvorni_sadrzaj>
    <derivirana_varijabla naziv="DomainObject.Predmet.ProtuStrankaListFormatedWithAdress_1">
      <item>ZLATNI KONTO Uslužno-proizvodna zadruga, Gračanski Mihaljevac 8, 10000 Zagreb</item>
    </derivirana_varijabla>
  </DomainObject.Predmet.ProtuStrankaListFormatedWithAdress>
  <DomainObject.Predmet.ProtuStrankaListFormatedWithAdressOIB>
    <izvorni_sadrzaj>
      <item>ZLATNI KONTO Uslužno-proizvodna zadruga, OIB 64686802979, Gračanski Mihaljevac 8, 10000 Zagreb</item>
    </izvorni_sadrzaj>
    <derivirana_varijabla naziv="DomainObject.Predmet.ProtuStrankaListFormatedWithAdressOIB_1">
      <item>ZLATNI KONTO Uslužno-proizvodna zadruga, OIB 64686802979, Gračanski Mihaljevac 8, 10000 Zagreb</item>
    </derivirana_varijabla>
  </DomainObject.Predmet.ProtuStrankaListFormatedWithAdressOIB>
  <DomainObject.Predmet.ProtuStrankaListNazivFormated>
    <izvorni_sadrzaj>
      <item>ZLATNI KONTO Uslužno-proizvodna zadruga</item>
    </izvorni_sadrzaj>
    <derivirana_varijabla naziv="DomainObject.Predmet.ProtuStrankaListNazivFormated_1">
      <item>ZLATNI KONTO Uslužno-proizvodna zadruga</item>
    </derivirana_varijabla>
  </DomainObject.Predmet.ProtuStrankaListNazivFormated>
  <DomainObject.Predmet.ProtuStrankaListNazivFormatedOIB>
    <izvorni_sadrzaj>
      <item>ZLATNI KONTO Uslužno-proizvodna zadruga, OIB 64686802979</item>
    </izvorni_sadrzaj>
    <derivirana_varijabla naziv="DomainObject.Predmet.ProtuStrankaListNazivFormatedOIB_1">
      <item>ZLATNI KONTO Uslužno-proizvodna zadruga, OIB 64686802979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KONTO Uslužno-proizvodna zadruga</izvorni_sadrzaj>
    <derivirana_varijabla naziv="DomainObject.Predmet.ProtustrankaIDrugi_1">ZLATNI KONTO Uslužno-proizvodna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KONTO Uslužno-proizvodna zadruga, OIB 64686802979, Gračanski Mihaljevac 8, 10000 Zagreb</izvorni_sadrzaj>
    <derivirana_varijabla naziv="DomainObject.Predmet.ProtustrankaIDrugiAdressOIB_1">ZLATNI KONTO Uslužno-proizvodna zadruga, OIB 64686802979, Gračanski Mihaljevac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KONTO Uslužno-proizvodna zadruga</item>
    </izvorni_sadrzaj>
    <derivirana_varijabla naziv="DomainObject.Predmet.SudioniciListNaziv_1">
      <item>FINA Regionalni centar Zagreb</item>
      <item>ZLATNI KONTO Uslužno-proizvodna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KONTO Uslužno-proizvodna zadruga, OIB 64686802979, Gračanski Mihaljevac 8,10000 Zagreb</item>
    </izvorni_sadrzaj>
    <derivirana_varijabla naziv="DomainObject.Predmet.SudioniciListAdressOIB_1">
      <item>FINA Regionalni centar Zagreb, OIB 85821130368, Trg svibanjskih žrtava 1995. 1,10000 Zagreb</item>
      <item>ZLATNI KONTO Uslužno-proizvodna zadruga, OIB 64686802979, Gračanski Mihaljevac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64686802979</item>
    </izvorni_sadrzaj>
    <derivirana_varijabla naziv="DomainObject.Predmet.SudioniciListNazivOIB_1">
      <item>, OIB 85821130368</item>
      <item>, OIB 64686802979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49</properties:Lines>
  <properties:Paragraphs>21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2016-04-16T09:05:00Z</cp:lastPrinted>
  <dcterms:modified xmlns:xsi="http://www.w3.org/2001/XMLSchema-instance" xsi:type="dcterms:W3CDTF">2016-04-16T09:10:00Z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