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47fb" w14:paraId="88847fb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3F45CF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3F45CF">
              <w:rPr>
                <w:rFonts w:hAnsi="Times New Roman" w:ascii="Times New Roman"/>
                <w:snapToGrid/>
                <w:szCs w:val="24"/>
                <w:lang w:eastAsia="hr-HR" w:val="hr-HR"/>
              </w:rPr>
              <w:t>137/05-319</w:t>
            </w:r>
          </w:p>
        </w:tc>
      </w:tr>
    </w:tbl>
    <w:p w:rsidRDefault="00C92471" w:rsidP="00C92471" w:rsid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AB3504" w:rsidP="00C92471" w:rsidR="00AB3504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BD5344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>
      <w:pPr>
        <w:jc w:val="both"/>
        <w:rPr>
          <w:rFonts w:hAnsi="Times New Roman" w:ascii="Times New Roman"/>
          <w:szCs w:val="24"/>
          <w:lang w:val="hr-HR"/>
        </w:rPr>
      </w:pPr>
    </w:p>
    <w:p w:rsidRDefault="00AB3504" w:rsidR="00AB350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AB3504" w:rsidR="00AB3504">
      <w:pPr>
        <w:ind w:firstLine="720"/>
        <w:jc w:val="both"/>
        <w:rPr>
          <w:rFonts w:hAnsi="Times New Roman" w:ascii="Times New Roman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3F45CF">
        <w:rPr>
          <w:rFonts w:hAnsi="Times New Roman" w:ascii="Times New Roman"/>
          <w:szCs w:val="24"/>
          <w:lang w:val="hr-HR"/>
        </w:rPr>
        <w:t xml:space="preserve"> </w:t>
      </w:r>
      <w:r w:rsidR="003F45CF">
        <w:rPr>
          <w:rFonts w:hAnsi="Times New Roman" w:ascii="Times New Roman"/>
          <w:noProof/>
          <w:szCs w:val="24"/>
          <w:lang w:val="hr-HR"/>
        </w:rPr>
        <w:t>ITAS d.d. u stečaju</w:t>
      </w:r>
      <w:r w:rsidR="003F45CF" w:rsidRPr="00903D18">
        <w:rPr>
          <w:rFonts w:hAnsi="Times New Roman" w:ascii="Times New Roman"/>
          <w:noProof/>
          <w:szCs w:val="24"/>
          <w:lang w:val="hr-HR"/>
        </w:rPr>
        <w:t xml:space="preserve"> iz Ivanca, I.</w:t>
      </w:r>
      <w:r w:rsidR="003F45CF">
        <w:rPr>
          <w:rFonts w:hAnsi="Times New Roman" w:ascii="Times New Roman"/>
          <w:noProof/>
          <w:szCs w:val="24"/>
          <w:lang w:val="hr-HR"/>
        </w:rPr>
        <w:t xml:space="preserve"> </w:t>
      </w:r>
      <w:r w:rsidR="003F45CF" w:rsidRPr="00903D18">
        <w:rPr>
          <w:rFonts w:hAnsi="Times New Roman" w:ascii="Times New Roman"/>
          <w:noProof/>
          <w:szCs w:val="24"/>
          <w:lang w:val="hr-HR"/>
        </w:rPr>
        <w:t>G. Kovačića 14</w:t>
      </w:r>
      <w:r w:rsidR="00C92471">
        <w:rPr>
          <w:rFonts w:hAnsi="Times New Roman" w:ascii="Times New Roman"/>
          <w:szCs w:val="24"/>
          <w:lang w:val="hr-HR"/>
        </w:rPr>
        <w:t>,</w:t>
      </w:r>
      <w:r w:rsidR="009577E9">
        <w:rPr>
          <w:rFonts w:hAnsi="Times New Roman" w:ascii="Times New Roman"/>
          <w:szCs w:val="24"/>
          <w:lang w:val="hr-HR"/>
        </w:rPr>
        <w:t xml:space="preserve"> </w:t>
      </w:r>
      <w:r w:rsidR="003F45CF">
        <w:rPr>
          <w:rFonts w:hAnsi="Times New Roman" w:ascii="Times New Roman"/>
          <w:szCs w:val="24"/>
          <w:lang w:val="hr-HR"/>
        </w:rPr>
        <w:t>OIB: 73874270932, 6</w:t>
      </w:r>
      <w:r w:rsidR="00C92471">
        <w:rPr>
          <w:rFonts w:hAnsi="Times New Roman" w:ascii="Times New Roman"/>
          <w:szCs w:val="24"/>
          <w:lang w:val="hr-HR"/>
        </w:rPr>
        <w:t xml:space="preserve">. prosinca </w:t>
      </w:r>
      <w:r w:rsidR="000B7315">
        <w:rPr>
          <w:rFonts w:hAnsi="Times New Roman" w:ascii="Times New Roman"/>
          <w:szCs w:val="24"/>
          <w:lang w:val="hr-HR"/>
        </w:rPr>
        <w:t>2017</w:t>
      </w:r>
      <w:r w:rsidR="00CE050F" w:rsidRPr="000B7315">
        <w:rPr>
          <w:rFonts w:hAnsi="Times New Roman" w:ascii="Times New Roman"/>
          <w:szCs w:val="24"/>
          <w:lang w:val="hr-HR"/>
        </w:rPr>
        <w:t>.</w:t>
      </w:r>
    </w:p>
    <w:p w:rsidRDefault="00AB3504" w:rsidP="00AB3504" w:rsidR="00AB3504" w:rsidRPr="00AB3504">
      <w:pPr>
        <w:jc w:val="both"/>
        <w:rPr>
          <w:rFonts w:hAnsi="Times New Roman" w:ascii="Times New Roman"/>
          <w:lang w:val="hr-HR"/>
        </w:rPr>
      </w:pPr>
    </w:p>
    <w:p w:rsidRDefault="00273580" w:rsidP="00AB3504" w:rsidR="000B7315" w:rsidRPr="00AB350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AB3504" w:rsidP="003F45CF" w:rsidR="00AB3504" w:rsidRPr="00EB6388">
      <w:pPr>
        <w:jc w:val="both"/>
        <w:rPr>
          <w:rFonts w:hAnsi="Times New Roman" w:ascii="Times New Roman"/>
        </w:rPr>
      </w:pPr>
    </w:p>
    <w:p w:rsidRDefault="00AB3504" w:rsidP="00AB3504" w:rsidR="003F45C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Ukida se nadzor nad ispunjenjem stečajnog plana određen rješenjem ovoga suda od 28. veljače 2007., poslovni broj St-137/05-144 za stečajnog dužnika </w:t>
      </w:r>
      <w:r w:rsidRPr="00AB3504">
        <w:rPr>
          <w:rFonts w:hAnsi="Times New Roman" w:ascii="Times New Roman"/>
          <w:noProof/>
          <w:szCs w:val="24"/>
          <w:lang w:val="hr-HR"/>
        </w:rPr>
        <w:t>ITAS d.d. u stečaju iz Ivanca, I. G. Kovačića 14</w:t>
      </w:r>
      <w:r w:rsidRPr="00AB3504">
        <w:rPr>
          <w:rFonts w:hAnsi="Times New Roman" w:ascii="Times New Roman"/>
          <w:szCs w:val="24"/>
          <w:lang w:val="hr-HR"/>
        </w:rPr>
        <w:t>, OIB: 73874270932</w:t>
      </w:r>
      <w:r>
        <w:rPr>
          <w:rFonts w:hAnsi="Times New Roman" w:ascii="Times New Roman"/>
          <w:szCs w:val="24"/>
          <w:lang w:val="hr-HR"/>
        </w:rPr>
        <w:t>.</w:t>
      </w:r>
    </w:p>
    <w:p w:rsidRDefault="00AB3504" w:rsidP="00AB3504" w:rsidR="00AB350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Nalaže se sudskom registru ovoga suda da za stečajnog dužnika </w:t>
      </w:r>
      <w:r>
        <w:rPr>
          <w:rFonts w:hAnsi="Times New Roman" w:ascii="Times New Roman"/>
          <w:noProof/>
          <w:szCs w:val="24"/>
          <w:lang w:val="hr-HR"/>
        </w:rPr>
        <w:t>ITAS d.d. u stečaju</w:t>
      </w:r>
      <w:r w:rsidRPr="00903D18">
        <w:rPr>
          <w:rFonts w:hAnsi="Times New Roman" w:ascii="Times New Roman"/>
          <w:noProof/>
          <w:szCs w:val="24"/>
          <w:lang w:val="hr-HR"/>
        </w:rPr>
        <w:t xml:space="preserve"> iz Ivanca, I.</w:t>
      </w:r>
      <w:r>
        <w:rPr>
          <w:rFonts w:hAnsi="Times New Roman" w:ascii="Times New Roman"/>
          <w:noProof/>
          <w:szCs w:val="24"/>
          <w:lang w:val="hr-HR"/>
        </w:rPr>
        <w:t xml:space="preserve"> </w:t>
      </w:r>
      <w:r w:rsidRPr="00903D18">
        <w:rPr>
          <w:rFonts w:hAnsi="Times New Roman" w:ascii="Times New Roman"/>
          <w:noProof/>
          <w:szCs w:val="24"/>
          <w:lang w:val="hr-HR"/>
        </w:rPr>
        <w:t>G. Kovačića 14</w:t>
      </w:r>
      <w:r>
        <w:rPr>
          <w:rFonts w:hAnsi="Times New Roman" w:ascii="Times New Roman"/>
          <w:szCs w:val="24"/>
          <w:lang w:val="hr-HR"/>
        </w:rPr>
        <w:t>, OIB: 73874270932, briše podatak o tvrtci i skraćenoj tvrtci u dijelu koji se odnosi na to da je stečajni dužnik u stečaju, te da briše stečajnog upravitelja Nenada Homara iz Koprivnice, Dravska 1, OIB: 11719729882, kao stečajnog upravitelja koji zastupa društvo pojedinačno i samostalno, te da upiše zabilježbu točke I. izreke ovog rješenja.</w:t>
      </w:r>
    </w:p>
    <w:p w:rsidRDefault="003F45CF" w:rsidP="00AB3504" w:rsidR="003F45CF">
      <w:pPr>
        <w:rPr>
          <w:rFonts w:hAnsi="Times New Roman" w:ascii="Times New Roman"/>
          <w:szCs w:val="24"/>
          <w:lang w:val="hr-HR"/>
        </w:rPr>
      </w:pPr>
    </w:p>
    <w:p w:rsidRDefault="00AB3504" w:rsidP="00AB3504" w:rsidR="00AB3504">
      <w:pPr>
        <w:rPr>
          <w:rFonts w:hAnsi="Times New Roman" w:ascii="Times New Roman"/>
          <w:szCs w:val="24"/>
          <w:lang w:val="hr-HR"/>
        </w:rPr>
      </w:pPr>
    </w:p>
    <w:p w:rsidRDefault="00AB3504" w:rsidP="00AB3504" w:rsidR="00AB350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B3504" w:rsidP="00AB3504" w:rsidR="00AB3504">
      <w:pPr>
        <w:jc w:val="center"/>
        <w:rPr>
          <w:rFonts w:hAnsi="Times New Roman" w:ascii="Times New Roman"/>
          <w:szCs w:val="24"/>
          <w:lang w:val="hr-HR"/>
        </w:rPr>
      </w:pPr>
    </w:p>
    <w:p w:rsidRDefault="00AB3504" w:rsidP="00AB3504" w:rsidR="00AB3504">
      <w:pPr>
        <w:rPr>
          <w:rFonts w:hAnsi="Times New Roman" w:ascii="Times New Roman"/>
          <w:szCs w:val="24"/>
          <w:lang w:val="hr-HR"/>
        </w:rPr>
      </w:pPr>
    </w:p>
    <w:p w:rsidRDefault="00AB3504" w:rsidP="00AB3504" w:rsidR="00AB350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 ovome predmetu rješenjem ovoga suda od 28. veljače 2007., poslovni broj St-137/05-144, zaključen je stečajni postupak nad stečajnim dužnikom </w:t>
      </w:r>
      <w:r>
        <w:rPr>
          <w:rFonts w:hAnsi="Times New Roman" w:ascii="Times New Roman"/>
          <w:noProof/>
          <w:szCs w:val="24"/>
          <w:lang w:val="hr-HR"/>
        </w:rPr>
        <w:t>ITAS d.d. u stečaju</w:t>
      </w:r>
      <w:r w:rsidRPr="00903D18">
        <w:rPr>
          <w:rFonts w:hAnsi="Times New Roman" w:ascii="Times New Roman"/>
          <w:noProof/>
          <w:szCs w:val="24"/>
          <w:lang w:val="hr-HR"/>
        </w:rPr>
        <w:t xml:space="preserve"> iz Ivanca, I.</w:t>
      </w:r>
      <w:r>
        <w:rPr>
          <w:rFonts w:hAnsi="Times New Roman" w:ascii="Times New Roman"/>
          <w:noProof/>
          <w:szCs w:val="24"/>
          <w:lang w:val="hr-HR"/>
        </w:rPr>
        <w:t xml:space="preserve"> </w:t>
      </w:r>
      <w:r w:rsidRPr="00903D18">
        <w:rPr>
          <w:rFonts w:hAnsi="Times New Roman" w:ascii="Times New Roman"/>
          <w:noProof/>
          <w:szCs w:val="24"/>
          <w:lang w:val="hr-HR"/>
        </w:rPr>
        <w:t>G. Kovačića 14</w:t>
      </w:r>
      <w:r>
        <w:rPr>
          <w:rFonts w:hAnsi="Times New Roman" w:ascii="Times New Roman"/>
          <w:szCs w:val="24"/>
          <w:lang w:val="hr-HR"/>
        </w:rPr>
        <w:t>, OIB: 73874270932 i utvrđeno je da je ovosudno rješenje o potvrdi stečajnog plana od 21. prosinca 2006., poslovni broj St-137/05-133 stečajnog dužnika postalo pravomoćno 9. siječnja 2007.</w:t>
      </w:r>
    </w:p>
    <w:p w:rsidRDefault="00AB3504" w:rsidP="00AB3504" w:rsidR="00AB3504">
      <w:pPr>
        <w:jc w:val="both"/>
        <w:rPr>
          <w:rFonts w:hAnsi="Times New Roman" w:ascii="Times New Roman"/>
          <w:szCs w:val="24"/>
          <w:lang w:val="hr-HR"/>
        </w:rPr>
      </w:pPr>
    </w:p>
    <w:p w:rsidRDefault="00AB3504" w:rsidP="00AB3504" w:rsidR="00AB350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Navedenim rješenjem ujedno je određen nadzor nad ispunjenjem stečajnog plana kojeg obavlja</w:t>
      </w:r>
      <w:r w:rsidR="00B92327">
        <w:rPr>
          <w:rFonts w:hAnsi="Times New Roman" w:ascii="Times New Roman"/>
          <w:szCs w:val="24"/>
          <w:lang w:val="hr-HR"/>
        </w:rPr>
        <w:t xml:space="preserve">ju stečajni upravitelj i odbor </w:t>
      </w:r>
      <w:r>
        <w:rPr>
          <w:rFonts w:hAnsi="Times New Roman" w:ascii="Times New Roman"/>
          <w:szCs w:val="24"/>
          <w:lang w:val="hr-HR"/>
        </w:rPr>
        <w:t>vjerovnika</w:t>
      </w:r>
      <w:r w:rsidR="00B92327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te stečajni sud.</w:t>
      </w:r>
    </w:p>
    <w:p w:rsidRDefault="00AB3504" w:rsidP="00AB3504" w:rsidR="00AB3504">
      <w:pPr>
        <w:jc w:val="both"/>
        <w:rPr>
          <w:rFonts w:hAnsi="Times New Roman" w:ascii="Times New Roman"/>
          <w:szCs w:val="24"/>
          <w:lang w:val="hr-HR"/>
        </w:rPr>
      </w:pPr>
    </w:p>
    <w:p w:rsidRDefault="00AB3504" w:rsidP="00AB3504" w:rsidR="00AB3504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je od zaključenja stečajnog postupka prošlo 3 godine, a nije podnesen prijedlog za otvaranje novog stečajnog postupka, te su obavljene sve radnje vezane uz dovršetak parničnih postupaka u kojima je stečajni dužnik bio stranka, kao i ostale potrebne radnje, valjalo je u skladu s čl. 264. st. 1. </w:t>
      </w:r>
      <w:r w:rsidRPr="00AB3504">
        <w:rPr>
          <w:rFonts w:hAnsi="Times New Roman" w:ascii="Times New Roman"/>
          <w:szCs w:val="24"/>
          <w:lang w:val="hr-HR"/>
        </w:rPr>
        <w:t xml:space="preserve">toč. 2. </w:t>
      </w:r>
      <w:r w:rsidRPr="00AB3504">
        <w:rPr>
          <w:rFonts w:hAnsi="Times New Roman" w:ascii="Times New Roman"/>
          <w:lang w:val="hr-HR"/>
        </w:rPr>
        <w:t xml:space="preserve">Stečajnog zakona (Narodne novine broj 44/96, 29/99, </w:t>
      </w:r>
      <w:r w:rsidRPr="00AB3504">
        <w:rPr>
          <w:rFonts w:hAnsi="Times New Roman" w:ascii="Times New Roman"/>
          <w:lang w:val="hr-HR"/>
        </w:rPr>
        <w:lastRenderedPageBreak/>
        <w:t>129/00, 123/03, 82/06, 116/10, 125/12 i 133/12, dalje SZ) odlučiti kao u izreci ovog rješenja.</w:t>
      </w:r>
    </w:p>
    <w:p w:rsidRDefault="00AB3504" w:rsidP="00AB3504" w:rsidR="00AB3504" w:rsidRPr="00AB3504">
      <w:pPr>
        <w:ind w:firstLine="720"/>
        <w:jc w:val="both"/>
        <w:rPr>
          <w:rFonts w:hAnsi="Times New Roman" w:ascii="Times New Roman"/>
          <w:lang w:val="hr-HR"/>
        </w:rPr>
      </w:pP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AB3504">
        <w:rPr>
          <w:rFonts w:hAnsi="Times New Roman" w:ascii="Times New Roman"/>
          <w:szCs w:val="24"/>
          <w:lang w:val="hr-HR"/>
        </w:rPr>
        <w:t>6</w:t>
      </w:r>
      <w:r w:rsidR="00C92471">
        <w:rPr>
          <w:rFonts w:hAnsi="Times New Roman" w:ascii="Times New Roman"/>
          <w:szCs w:val="24"/>
          <w:lang w:val="hr-HR"/>
        </w:rPr>
        <w:t>. prosinca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AB3504" w:rsidP="00AB3504" w:rsidR="00AB3504" w:rsidRPr="00AB3504">
      <w:pPr>
        <w:ind w:left="4248"/>
        <w:jc w:val="center"/>
        <w:rPr>
          <w:rFonts w:hAnsi="Times New Roman" w:ascii="Times New Roman"/>
          <w:szCs w:val="24"/>
        </w:rPr>
      </w:pPr>
      <w:r w:rsidRPr="00AB3504">
        <w:rPr>
          <w:rFonts w:hAnsi="Times New Roman" w:ascii="Times New Roman"/>
          <w:szCs w:val="24"/>
        </w:rPr>
        <w:t>Sudac:</w:t>
      </w:r>
    </w:p>
    <w:p w:rsidRDefault="00AB3504" w:rsidP="00AB3504" w:rsidR="00AB3504" w:rsidRPr="00AB3504">
      <w:pPr>
        <w:ind w:left="4248"/>
        <w:jc w:val="center"/>
        <w:rPr>
          <w:rFonts w:hAnsi="Times New Roman" w:ascii="Times New Roman"/>
          <w:szCs w:val="24"/>
        </w:rPr>
      </w:pPr>
    </w:p>
    <w:p w:rsidRDefault="00AB3504" w:rsidP="00AB3504" w:rsidR="00AB3504" w:rsidRPr="00AB3504">
      <w:pPr>
        <w:ind w:left="4248"/>
        <w:jc w:val="center"/>
        <w:rPr>
          <w:rFonts w:hAnsi="Times New Roman" w:ascii="Times New Roman"/>
          <w:szCs w:val="24"/>
        </w:rPr>
      </w:pPr>
      <w:r w:rsidRPr="00AB3504">
        <w:rPr>
          <w:rFonts w:hAnsi="Times New Roman" w:ascii="Times New Roman"/>
          <w:szCs w:val="24"/>
        </w:rPr>
        <w:t>Ksenija Flack-Makitan, v. r.</w:t>
      </w:r>
    </w:p>
    <w:p w:rsidRDefault="00AB3504" w:rsidP="00AB3504" w:rsidR="00AB3504" w:rsidRPr="00AB3504">
      <w:pPr>
        <w:ind w:left="4248"/>
        <w:jc w:val="center"/>
        <w:rPr>
          <w:rFonts w:hAnsi="Times New Roman" w:ascii="Times New Roman"/>
          <w:szCs w:val="24"/>
        </w:rPr>
      </w:pPr>
    </w:p>
    <w:p w:rsidRDefault="00AB3504" w:rsidP="00AB3504" w:rsidR="00AB3504" w:rsidRPr="00AB3504">
      <w:pPr>
        <w:ind w:left="4248"/>
        <w:jc w:val="center"/>
        <w:rPr>
          <w:rFonts w:hAnsi="Times New Roman" w:ascii="Times New Roman"/>
          <w:szCs w:val="24"/>
        </w:rPr>
      </w:pPr>
    </w:p>
    <w:p w:rsidRDefault="00AB3504" w:rsidP="00AB3504" w:rsidR="00AB3504" w:rsidRPr="00AB3504">
      <w:pPr>
        <w:ind w:left="4248"/>
        <w:jc w:val="center"/>
        <w:rPr>
          <w:rFonts w:hAnsi="Times New Roman" w:ascii="Times New Roman"/>
          <w:szCs w:val="24"/>
        </w:rPr>
      </w:pPr>
      <w:r w:rsidRPr="00AB3504">
        <w:rPr>
          <w:rFonts w:hAnsi="Times New Roman" w:ascii="Times New Roman"/>
          <w:szCs w:val="24"/>
        </w:rPr>
        <w:t>Za točnost otpravka – ovlašteni službenik</w:t>
      </w:r>
    </w:p>
    <w:p w:rsidRDefault="00AB3504" w:rsidP="00C92471" w:rsidR="00AB3504">
      <w:pPr>
        <w:ind w:left="4248"/>
        <w:jc w:val="center"/>
        <w:rPr>
          <w:rFonts w:hAnsi="Times New Roman" w:ascii="Times New Roman"/>
          <w:szCs w:val="24"/>
        </w:rPr>
      </w:pPr>
    </w:p>
    <w:p w:rsidRDefault="00AB3504" w:rsidP="00C92471" w:rsidR="00AB3504" w:rsidRPr="00C92471">
      <w:pPr>
        <w:ind w:left="4248"/>
        <w:jc w:val="center"/>
        <w:rPr>
          <w:rFonts w:hAnsi="Times New Roman" w:ascii="Times New Roman"/>
          <w:szCs w:val="24"/>
        </w:rPr>
      </w:pPr>
    </w:p>
    <w:p w:rsidRDefault="002920AA" w:rsidP="00CE050F" w:rsidR="002920AA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AB3504" w:rsidP="00AB3504" w:rsidR="00AB3504" w:rsidRPr="00AB3504">
      <w:pPr>
        <w:suppressAutoHyphens/>
        <w:jc w:val="both"/>
        <w:rPr>
          <w:rFonts w:cs="Mangal" w:eastAsia="SimSun" w:hAnsi="Times New Roman" w:ascii="Times New Roman"/>
          <w:snapToGrid/>
          <w:kern w:val="1"/>
          <w:szCs w:val="24"/>
          <w:lang w:bidi="hi-IN" w:eastAsia="zh-CN" w:val="hr-HR"/>
        </w:rPr>
      </w:pPr>
      <w:r w:rsidRPr="00AB3504">
        <w:rPr>
          <w:rFonts w:cs="Mangal" w:eastAsia="SimSun" w:hAnsi="Times New Roman" w:ascii="Times New Roman"/>
          <w:snapToGrid/>
          <w:kern w:val="1"/>
          <w:szCs w:val="24"/>
          <w:lang w:bidi="hi-IN" w:eastAsia="zh-CN" w:val="hr-HR"/>
        </w:rPr>
        <w:t>POUKA O PRAVNOM LIJEKU:</w:t>
      </w:r>
    </w:p>
    <w:p w:rsidRDefault="00AB3504" w:rsidP="00AB3504" w:rsidR="00AB3504" w:rsidRPr="00AB3504">
      <w:pPr>
        <w:suppressAutoHyphens/>
        <w:jc w:val="both"/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</w:pPr>
      <w:r w:rsidRPr="00AB3504">
        <w:rPr>
          <w:rFonts w:eastAsia="SimSun" w:hAnsi="Times New Roman" w:ascii="Times New Roman"/>
          <w:snapToGrid/>
          <w:kern w:val="1"/>
          <w:szCs w:val="24"/>
          <w:lang w:bidi="hi-IN" w:eastAsia="zh-CN" w:val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C92471" w:rsidR="00C92471">
      <w:pPr>
        <w:jc w:val="both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AB3504" w:rsidP="00AB3504" w:rsidR="00AB3504" w:rsidRPr="00AB3504">
      <w:pPr>
        <w:pStyle w:val="Odlomakpopisa"/>
        <w:widowControl/>
        <w:numPr>
          <w:ilvl w:val="0"/>
          <w:numId w:val="7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Sudski registar, </w:t>
      </w:r>
    </w:p>
    <w:p w:rsidRDefault="00C92471" w:rsidP="00C92471" w:rsidR="00C92471" w:rsidRPr="009C30B4">
      <w:pPr>
        <w:pStyle w:val="Odlomakpopisa"/>
        <w:widowControl/>
        <w:numPr>
          <w:ilvl w:val="0"/>
          <w:numId w:val="7"/>
        </w:numPr>
        <w:rPr>
          <w:rFonts w:hAnsi="Times New Roman" w:ascii="Times New Roman"/>
          <w:szCs w:val="24"/>
          <w:lang w:val="hr-HR"/>
        </w:rPr>
      </w:pPr>
      <w:r w:rsidRPr="009C30B4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C92471" w:rsidP="00C92471" w:rsidR="00C92471">
      <w:pPr>
        <w:widowControl/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-Stečajni upravitelj </w:t>
      </w:r>
      <w:r w:rsidR="00AB3504">
        <w:rPr>
          <w:rFonts w:hAnsi="Times New Roman" w:ascii="Times New Roman"/>
          <w:szCs w:val="24"/>
          <w:lang w:val="hr-HR"/>
        </w:rPr>
        <w:t>Nenad Homar iz Koprivnice, Dravska 1,</w:t>
      </w:r>
    </w:p>
    <w:p w:rsidRDefault="00C92471" w:rsidP="00C92471" w:rsidR="00C92471" w:rsidRPr="00CE050F">
      <w:pPr>
        <w:widowControl/>
        <w:rPr>
          <w:rFonts w:hAnsi="Times New Roman" w:ascii="Times New Roman"/>
          <w:szCs w:val="24"/>
          <w:lang w:val="hr-HR"/>
        </w:rPr>
      </w:pPr>
    </w:p>
    <w:p w:rsidRDefault="009C30B4" w:rsidP="00C92471" w:rsidR="009C30B4" w:rsidRPr="00CE050F">
      <w:pPr>
        <w:jc w:val="both"/>
        <w:rPr>
          <w:rFonts w:hAnsi="Times New Roman" w:ascii="Times New Roman"/>
          <w:szCs w:val="24"/>
          <w:lang w:val="hr-HR"/>
        </w:rPr>
      </w:pPr>
    </w:p>
    <w:sectPr w:rsidSect="00B92327" w:rsidR="009C30B4" w:rsidRPr="00CE050F">
      <w:headerReference w:type="default" r:id="rId10"/>
      <w:endnotePr>
        <w:numFmt w:val="decimal"/>
      </w:endnotePr>
      <w:pgSz w:code="9" w:h="16837" w:w="11905"/>
      <w:pgMar w:gutter="0" w:footer="709" w:header="709" w:left="1418" w:bottom="1418" w:right="1418" w:top="1418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679" w:rsidP="00162604" w:rsidR="007C2679">
      <w:r>
        <w:separator/>
      </w:r>
    </w:p>
  </w:endnote>
  <w:endnote w:id="0" w:type="continuationSeparator">
    <w:p w:rsidRDefault="007C2679" w:rsidP="00162604" w:rsidR="007C2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679" w:rsidP="00162604" w:rsidR="007C2679">
      <w:r>
        <w:separator/>
      </w:r>
    </w:p>
  </w:footnote>
  <w:footnote w:id="0" w:type="continuationSeparator">
    <w:p w:rsidRDefault="007C2679" w:rsidP="00162604" w:rsidR="007C26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540415" w:rsidRPr="00540415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St-</w:t>
    </w:r>
    <w:r w:rsidR="00AB3504">
      <w:rPr>
        <w:rFonts w:hAnsi="Times New Roman" w:ascii="Times New Roman"/>
      </w:rPr>
      <w:t>137/05-319</w:t>
    </w:r>
  </w:p>
  <w:p w:rsidRDefault="00C92471" w:rsidR="00C92471">
    <w:pPr>
      <w:pStyle w:val="Zaglavlje"/>
      <w:rPr>
        <w:rFonts w:hAnsi="Times New Roman" w:ascii="Times New Roman"/>
      </w:rPr>
    </w:pPr>
  </w:p>
  <w:p w:rsidRDefault="00C92471" w:rsidR="00C92471" w:rsidRPr="00C9247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31B0B27"/>
    <w:multiLevelType w:val="hybridMultilevel"/>
    <w:tmpl w:val="345AE5C0"/>
    <w:lvl w:tplc="D1E2794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162604"/>
    <w:rsid w:val="001A7693"/>
    <w:rsid w:val="001E11D2"/>
    <w:rsid w:val="001F02E5"/>
    <w:rsid w:val="00273580"/>
    <w:rsid w:val="002920AA"/>
    <w:rsid w:val="002E6240"/>
    <w:rsid w:val="003747FA"/>
    <w:rsid w:val="003F45CF"/>
    <w:rsid w:val="00403B1A"/>
    <w:rsid w:val="00420CD4"/>
    <w:rsid w:val="00460F4C"/>
    <w:rsid w:val="0046187D"/>
    <w:rsid w:val="00467D96"/>
    <w:rsid w:val="004D796C"/>
    <w:rsid w:val="0050170C"/>
    <w:rsid w:val="00540415"/>
    <w:rsid w:val="00563267"/>
    <w:rsid w:val="005878C1"/>
    <w:rsid w:val="005D1CB3"/>
    <w:rsid w:val="005F64A0"/>
    <w:rsid w:val="00610265"/>
    <w:rsid w:val="00656FF7"/>
    <w:rsid w:val="0067456B"/>
    <w:rsid w:val="006F354F"/>
    <w:rsid w:val="006F4440"/>
    <w:rsid w:val="00732414"/>
    <w:rsid w:val="0079321F"/>
    <w:rsid w:val="00797C0C"/>
    <w:rsid w:val="007B4AEB"/>
    <w:rsid w:val="007C2679"/>
    <w:rsid w:val="007E300D"/>
    <w:rsid w:val="007E4F50"/>
    <w:rsid w:val="00803258"/>
    <w:rsid w:val="0081196F"/>
    <w:rsid w:val="00897415"/>
    <w:rsid w:val="00913FF8"/>
    <w:rsid w:val="0094237A"/>
    <w:rsid w:val="00943C34"/>
    <w:rsid w:val="009577E9"/>
    <w:rsid w:val="00975BED"/>
    <w:rsid w:val="00976DF4"/>
    <w:rsid w:val="009C30B4"/>
    <w:rsid w:val="009E242D"/>
    <w:rsid w:val="009E3821"/>
    <w:rsid w:val="00A15BDB"/>
    <w:rsid w:val="00A243D4"/>
    <w:rsid w:val="00A3468B"/>
    <w:rsid w:val="00A4239C"/>
    <w:rsid w:val="00A50CCE"/>
    <w:rsid w:val="00AB3504"/>
    <w:rsid w:val="00B46A2F"/>
    <w:rsid w:val="00B92327"/>
    <w:rsid w:val="00BD5344"/>
    <w:rsid w:val="00C17280"/>
    <w:rsid w:val="00C20B7F"/>
    <w:rsid w:val="00C306D8"/>
    <w:rsid w:val="00C92471"/>
    <w:rsid w:val="00C9577A"/>
    <w:rsid w:val="00CC0E87"/>
    <w:rsid w:val="00CE050F"/>
    <w:rsid w:val="00CF774C"/>
    <w:rsid w:val="00D24B58"/>
    <w:rsid w:val="00D361E1"/>
    <w:rsid w:val="00D465DD"/>
    <w:rsid w:val="00D949EC"/>
    <w:rsid w:val="00DF7444"/>
    <w:rsid w:val="00DF7F8F"/>
    <w:rsid w:val="00E110BA"/>
    <w:rsid w:val="00E803EF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E2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42D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242D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242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242D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E2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42D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242D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242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242D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St-137/2005-319</izvorni_sadrzaj>
    <derivirana_varijabla naziv="DomainObject.Oznaka_1">St-137/2005-319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2005.</izvorni_sadrzaj>
    <derivirana_varijabla naziv="DomainObject.Predmet.DatumOsnivanja_1">2. kolovoza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2007.</izvorni_sadrzaj>
    <derivirana_varijabla naziv="DomainObject.Predmet.DatumRjesavanja_1">1. ožujka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veljače 2007.</izvorni_sadrzaj>
    <derivirana_varijabla naziv="DomainObject.Predmet.DatumZatvaranja_1">28. veljače 2007.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2006-02-23 OSTALO Dragutin Varga povlači žalbu izjavljenu protiv rješenja o otvaranju stečaja. IN2 napomene: 2006-06-20 OSTALO Rješenjem od 09.06.2006., br. St-137/05-90, odbačena je žalba Varga Dragutina izjavljena protiv rješenja od 24.11.2005., br. St-137/05.34, kao nedopuštena (žalba povučena). IN2 napomene: USTUP Dana 13. rujna 2009. godine povučena žalba protiv rješenja o utvrđenim tražbinama od 20. 12. 2005., bivših radnika zastupanih po punomoćniku Hrvoju Pažin, odvjetniku iz Zlatara, IN2 napomene: PREDMET 24.8.2005. III//23.10.2006. spis Opć. sudu u Ivancu na VI-P.205/06. pomoćni omot R=21.12.2006. u 9.00 sati. 14.12.2006. u ref. III. spis vraćen iz Opć. suda u Ivancu 20. 12.2006.. 20.12.2006. u III. kal. 09.01.2007.. 10.01.2007. III. kal. 10.02.2007.. 15.01.2007. III. kal. 10.02.2007.. 15.2.2007. III. kal. 30.3.2007.. 12.4.2007. III.30.5.2007. III. kal. 29.6.2007.. 8.6.2007. III. 18.9.2007. III. spis 25.9.2007. priložen radi uvida na IV P-646/04 ovog suda. spis izlučen iz P-646/03 26.9.2007.. 27.9.2007. u III. kal. 6.11.2007.. 23.10.2007. III. R=30.10.2007.. 29. 10. 2007. III. 9.11.2007. na uvid u V P-....... kal. 21.12.2007.. 4.12.2007. III. kal. 12.1.2008.. 3.1.2008. u ref. III. kal. 12.1.2008.. (od 22.1.2008. promijenjena oznaka suca III u IV). 4.2.2008. IV. 15.2.2008. spis presigniran u sucu IV - Lekić. 15.2.2008. IV. 19.6.2008. u IV. kal. 10. 7. 2008.. 18.7.2008. IV. a 23.7.2008. i sv. VII u ref. IV. 29.7.2008. sv. VII. VIII i IX u ref. IV.  dana 18.9.2008. sv. I-VI u ref. IV; 25.9.2008. spis u rad sucu V - Ksenija Flack-Makitan. R=10.11.2008.. 7.11.2008. V. kal. 6. 12. 2008.; 3.3.2009. V; R=21.5.2009.; kal. 22.6.2009.; 4.6.2009. V;  5.10.2009. sv. I - VIII vraćen na upisnik. a sv. IX ostaje u ref. V; sv. I i IX 27.10.2009. u ref. V; 22.12.2009. sv. I i IV u ref. V; 30.4.2010. sv. I i IX vraćeni na upisnik i u kal. 16.5.2010.; 16.7. 2010. u ref. 5; kal.1.9.2010.; 26.8.2010. sv. I. IX i X u ref. 5; kal. 8.2.2011.;  1.2.2011. u ref. 5.; kal. 10.3.2011.; 8.3.2011. u ref. 5; 14.3.2011. na upisnik i u kal. 14.4.2011.; 15.3.2011. u ref. 5; IN2 napomene: 2006-12-21 OSTALO Rješenjem od 21.12.2006.. br. St-137/05-133. potvrđen je stečajni plan preustroja kojeg je predložio stečajni upravitelj Ivan Polan. a prihvatili vjerovnici na skupštini vjerovnika 21.12.2006. Vjerovnici će se namiriti zamjenom tražbina za dionice ITAS-PRVOMAJSKE d.d. Ivanec. ili isplatom 12.4 % svoje tražbine u roku od 3 godine. s time da isplata počinje 01.01.2008.... Rješenje pravomoćno 9. siječnja 2007. godine. IN2 napomene: 2007-01-12 USTUP Drugostupanjskim rješenjem VTS-a RH od 28.11.2006., zapr. 12.01.2007., br. VII Pž-5479/06-4, odbijena je žalba vjerovnika ITAS-NOVA d.o.o. Ivanec i potvrđeno rješenje o utvrđenim tražbinama  ovog suda od 20.12.2005., br. St-137/05-45. IN2 napomene: 2007-02-28 OSTALO Rješenjem od 28.2.2007., br. St-137/05-144, stečajni postupak se zaključuje nakon što je rješenje o potvrdi stečajnog plana od 21.12.2006., br. St-137/05-133, postalo pravomoćno.  Pravni učinci zaključenog st. postupka nastupiti će 1.4.2007. Nadzor nad ispunjenjem st. plana obavljaju st. upravitelj i odbor vjerovnika te stečajni sud. IN2 napomene: ROČIŠTA Ispitno i izvještajno ročište: 20.12.2005. godine. Rješenje o utvrđenim tražbinama od 20.12.2005., br. St-137/05-45. Dopunsko ispitno ročište: 20. 9. 2006. godine. Rješenje o utvrđenim tražbinama od 20.9.2006., br. St-137/05-117. IN2 napomene: 2008-09-24 SUCI POROTNICI Rješenjem sudske uprave od 24.9.2008. , br. 3 Su-904/08, spis se raspoređuje u rad sucu Kseniji Flack-Makitan. Povijest stečajnih upravitelja: 25.10.2005.-17.02.2006. Velimir Slamar; 17.02.2006.-20.07.2010. Ivan Polan, odvjetnik; 21.07.2010.- Nenad Homar;</izvorni_sadrzaj>
    <derivirana_varijabla naziv="DomainObject.Predmet.Opis_1">MIGRIRANO IZ IN2 IN2 napomene: 2006-02-23 OSTALO Dragutin Varga povlači žalbu izjavljenu protiv rješenja o otvaranju stečaja. IN2 napomene: 2006-06-20 OSTALO Rješenjem od 09.06.2006., br. St-137/05-90, odbačena je žalba Varga Dragutina izjavljena protiv rješenja od 24.11.2005., br. St-137/05.34, kao nedopuštena (žalba povučena). IN2 napomene: USTUP Dana 13. rujna 2009. godine povučena žalba protiv rješenja o utvrđenim tražbinama od 20. 12. 2005., bivših radnika zastupanih po punomoćniku Hrvoju Pažin, odvjetniku iz Zlatara, IN2 napomene: PREDMET 24.8.2005. III//23.10.2006. spis Opć. sudu u Ivancu na VI-P.205/06. pomoćni omot R=21.12.2006. u 9.00 sati. 14.12.2006. u ref. III. spis vraćen iz Opć. suda u Ivancu 20. 12.2006.. 20.12.2006. u III. kal. 09.01.2007.. 10.01.2007. III. kal. 10.02.2007.. 15.01.2007. III. kal. 10.02.2007.. 15.2.2007. III. kal. 30.3.2007.. 12.4.2007. III.30.5.2007. III. kal. 29.6.2007.. 8.6.2007. III. 18.9.2007. III. spis 25.9.2007. priložen radi uvida na IV P-646/04 ovog suda. spis izlučen iz P-646/03 26.9.2007.. 27.9.2007. u III. kal. 6.11.2007.. 23.10.2007. III. R=30.10.2007.. 29. 10. 2007. III. 9.11.2007. na uvid u V P-....... kal. 21.12.2007.. 4.12.2007. III. kal. 12.1.2008.. 3.1.2008. u ref. III. kal. 12.1.2008.. (od 22.1.2008. promijenjena oznaka suca III u IV). 4.2.2008. IV. 15.2.2008. spis presigniran u sucu IV - Lekić. 15.2.2008. IV. 19.6.2008. u IV. kal. 10. 7. 2008.. 18.7.2008. IV. a 23.7.2008. i sv. VII u ref. IV. 29.7.2008. sv. VII. VIII i IX u ref. IV.  dana 18.9.2008. sv. I-VI u ref. IV; 25.9.2008. spis u rad sucu V - Ksenija Flack-Makitan. R=10.11.2008.. 7.11.2008. V. kal. 6. 12. 2008.; 3.3.2009. V; R=21.5.2009.; kal. 22.6.2009.; 4.6.2009. V;  5.10.2009. sv. I - VIII vraćen na upisnik. a sv. IX ostaje u ref. V; sv. I i IX 27.10.2009. u ref. V; 22.12.2009. sv. I i IV u ref. V; 30.4.2010. sv. I i IX vraćeni na upisnik i u kal. 16.5.2010.; 16.7. 2010. u ref. 5; kal.1.9.2010.; 26.8.2010. sv. I. IX i X u ref. 5; kal. 8.2.2011.;  1.2.2011. u ref. 5.; kal. 10.3.2011.; 8.3.2011. u ref. 5; 14.3.2011. na upisnik i u kal. 14.4.2011.; 15.3.2011. u ref. 5; IN2 napomene: 2006-12-21 OSTALO Rješenjem od 21.12.2006.. br. St-137/05-133. potvrđen je stečajni plan preustroja kojeg je predložio stečajni upravitelj Ivan Polan. a prihvatili vjerovnici na skupštini vjerovnika 21.12.2006. Vjerovnici će se namiriti zamjenom tražbina za dionice ITAS-PRVOMAJSKE d.d. Ivanec. ili isplatom 12.4 % svoje tražbine u roku od 3 godine. s time da isplata počinje 01.01.2008.... Rješenje pravomoćno 9. siječnja 2007. godine. IN2 napomene: 2007-01-12 USTUP Drugostupanjskim rješenjem VTS-a RH od 28.11.2006., zapr. 12.01.2007., br. VII Pž-5479/06-4, odbijena je žalba vjerovnika ITAS-NOVA d.o.o. Ivanec i potvrđeno rješenje o utvrđenim tražbinama  ovog suda od 20.12.2005., br. St-137/05-45. IN2 napomene: 2007-02-28 OSTALO Rješenjem od 28.2.2007., br. St-137/05-144, stečajni postupak se zaključuje nakon što je rješenje o potvrdi stečajnog plana od 21.12.2006., br. St-137/05-133, postalo pravomoćno.  Pravni učinci zaključenog st. postupka nastupiti će 1.4.2007. Nadzor nad ispunjenjem st. plana obavljaju st. upravitelj i odbor vjerovnika te stečajni sud. IN2 napomene: ROČIŠTA Ispitno i izvještajno ročište: 20.12.2005. godine. Rješenje o utvrđenim tražbinama od 20.12.2005., br. St-137/05-45. Dopunsko ispitno ročište: 20. 9. 2006. godine. Rješenje o utvrđenim tražbinama od 20.9.2006., br. St-137/05-117. IN2 napomene: 2008-09-24 SUCI POROTNICI Rješenjem sudske uprave od 24.9.2008. , br. 3 Su-904/08, spis se raspoređuje u rad sucu Kseniji Flack-Makitan. Povijest stečajnih upravitelja: 25.10.2005.-17.02.2006. Velimir Slamar; 17.02.2006.-20.07.2010. Ivan Polan, odvjetnik; 21.07.2010.- Nenad Homar;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St-137/2005</izvorni_sadrzaj>
    <derivirana_varijabla naziv="DomainObject.Predmet.OznakaBroj_1">St-137/2005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OSTALI SVEŽNJEVI U REFERADI U KUTIJAMA</izvorni_sadrzaj>
    <derivirana_varijabla naziv="DomainObject.Predmet.PrimjedbaSuca_1">OSTALI SVEŽNJEVI U REFERADI U KUTIJAMA</derivirana_varijabla>
  </DomainObject.Predmet.PrimjedbaSuca>
  <DomainObject.Predmet.ProtustrankaFormated>
    <izvorni_sadrzaj>  ITAS d. d., Ivanečka tvornica alatnih strojeva ˝u stečaju˝</izvorni_sadrzaj>
    <derivirana_varijabla naziv="DomainObject.Predmet.ProtustrankaFormated_1">  ITAS d. d., Ivanečka tvornica alatnih strojeva ˝u stečaju˝</derivirana_varijabla>
  </DomainObject.Predmet.ProtustrankaFormated>
  <DomainObject.Predmet.ProtustrankaFormatedOIB>
    <izvorni_sadrzaj>  ITAS d. d., Ivanečka tvornica alatnih strojeva ˝u stečaju˝, OIB 73874270932</izvorni_sadrzaj>
    <derivirana_varijabla naziv="DomainObject.Predmet.ProtustrankaFormatedOIB_1">  ITAS d. d., Ivanečka tvornica alatnih strojeva ˝u stečaju˝, OIB 73874270932</derivirana_varijabla>
  </DomainObject.Predmet.ProtustrankaFormatedOIB>
  <DomainObject.Predmet.ProtustrankaFormatedWithAdress>
    <izvorni_sadrzaj> ITAS d. d., Ivanečka tvornica alatnih strojeva ˝u stečaju˝, Ivana Gorana Kovačića 14, Ivanec</izvorni_sadrzaj>
    <derivirana_varijabla naziv="DomainObject.Predmet.ProtustrankaFormatedWithAdress_1"> ITAS d. d., Ivanečka tvornica alatnih strojeva ˝u stečaju˝, Ivana Gorana Kovačića 14, Ivanec</derivirana_varijabla>
  </DomainObject.Predmet.ProtustrankaFormatedWithAdress>
  <DomainObject.Predmet.ProtustrankaFormatedWithAdressOIB>
    <izvorni_sadrzaj> ITAS d. d., Ivanečka tvornica alatnih strojeva ˝u stečaju˝, OIB 73874270932, Ivana Gorana Kovačića 14, Ivanec</izvorni_sadrzaj>
    <derivirana_varijabla naziv="DomainObject.Predmet.ProtustrankaFormatedWithAdressOIB_1"> ITAS d. d., Ivanečka tvornica alatnih strojeva ˝u stečaju˝, OIB 73874270932, Ivana Gorana Kovačića 14, Ivanec</derivirana_varijabla>
  </DomainObject.Predmet.ProtustrankaFormatedWithAdressOIB>
  <DomainObject.Predmet.ProtustrankaWithAdress>
    <izvorni_sadrzaj>ITAS d. d., Ivanečka tvornica alatnih strojeva ˝u stečaju˝ Ivana Gorana Kovačića 14, Ivanec</izvorni_sadrzaj>
    <derivirana_varijabla naziv="DomainObject.Predmet.ProtustrankaWithAdress_1">ITAS d. d., Ivanečka tvornica alatnih strojeva ˝u stečaju˝ Ivana Gorana Kovačića 14, Ivanec</derivirana_varijabla>
  </DomainObject.Predmet.ProtustrankaWithAdress>
  <DomainObject.Predmet.ProtustrankaWithAdressOIB>
    <izvorni_sadrzaj>ITAS d. d., Ivanečka tvornica alatnih strojeva ˝u stečaju˝, OIB 73874270932, Ivana Gorana Kovačića 14, Ivanec</izvorni_sadrzaj>
    <derivirana_varijabla naziv="DomainObject.Predmet.ProtustrankaWithAdressOIB_1">ITAS d. d., Ivanečka tvornica alatnih strojeva ˝u stečaju˝, OIB 73874270932, Ivana Gorana Kovačića 14, Ivanec</derivirana_varijabla>
  </DomainObject.Predmet.ProtustrankaWithAdressOIB>
  <DomainObject.Predmet.ProtustrankaNazivFormated>
    <izvorni_sadrzaj>ITAS d. d., Ivanečka tvornica alatnih strojeva ˝u stečaju˝</izvorni_sadrzaj>
    <derivirana_varijabla naziv="DomainObject.Predmet.ProtustrankaNazivFormated_1">ITAS d. d., Ivanečka tvornica alatnih strojeva ˝u stečaju˝</derivirana_varijabla>
  </DomainObject.Predmet.ProtustrankaNazivFormated>
  <DomainObject.Predmet.ProtustrankaNazivFormatedOIB>
    <izvorni_sadrzaj>ITAS d. d., Ivanečka tvornica alatnih strojeva ˝u stečaju˝, OIB 73874270932</izvorni_sadrzaj>
    <derivirana_varijabla naziv="DomainObject.Predmet.ProtustrankaNazivFormatedOIB_1">ITAS d. d., Ivanečka tvornica alatnih strojeva ˝u stečaju˝, OIB 73874270932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ITAS d. d., Ivanečka tvornica alatnih strojeva</izvorni_sadrzaj>
    <derivirana_varijabla naziv="DomainObject.Predmet.StrankaFormated_1">  ITAS d. d., Ivanečka tvornica alatnih strojeva</derivirana_varijabla>
  </DomainObject.Predmet.StrankaFormated>
  <DomainObject.Predmet.StrankaFormatedOIB>
    <izvorni_sadrzaj>  ITAS d. d., Ivanečka tvornica alatnih strojeva</izvorni_sadrzaj>
    <derivirana_varijabla naziv="DomainObject.Predmet.StrankaFormatedOIB_1">  ITAS d. d., Ivanečka tvornica alatnih strojeva</derivirana_varijabla>
  </DomainObject.Predmet.StrankaFormatedOIB>
  <DomainObject.Predmet.StrankaFormatedWithAdress>
    <izvorni_sadrzaj> ITAS d. d., Ivanečka tvornica alatnih strojeva, Ivana Gorana Kovačića 14, 42240 Ivanec</izvorni_sadrzaj>
    <derivirana_varijabla naziv="DomainObject.Predmet.StrankaFormatedWithAdress_1"> ITAS d. d., Ivanečka tvornica alatnih strojeva, Ivana Gorana Kovačića 14, 42240 Ivanec</derivirana_varijabla>
  </DomainObject.Predmet.StrankaFormatedWithAdress>
  <DomainObject.Predmet.StrankaFormatedWithAdressOIB>
    <izvorni_sadrzaj> ITAS d. d., Ivanečka tvornica alatnih strojeva, Ivana Gorana Kovačića 14, 42240 Ivanec</izvorni_sadrzaj>
    <derivirana_varijabla naziv="DomainObject.Predmet.StrankaFormatedWithAdressOIB_1"> ITAS d. d., Ivanečka tvornica alatnih strojeva, Ivana Gorana Kovačića 14, 42240 Ivanec</derivirana_varijabla>
  </DomainObject.Predmet.StrankaFormatedWithAdressOIB>
  <DomainObject.Predmet.StrankaWithAdress>
    <izvorni_sadrzaj>ITAS d. d., Ivanečka tvornica alatnih strojeva Ivana Gorana Kovačića 14,42240 Ivanec</izvorni_sadrzaj>
    <derivirana_varijabla naziv="DomainObject.Predmet.StrankaWithAdress_1">ITAS d. d., Ivanečka tvornica alatnih strojeva Ivana Gorana Kovačića 14,42240 Ivanec</derivirana_varijabla>
  </DomainObject.Predmet.StrankaWithAdress>
  <DomainObject.Predmet.StrankaWithAdressOIB>
    <izvorni_sadrzaj>ITAS d. d., Ivanečka tvornica alatnih strojeva, Ivana Gorana Kovačića 14,42240 Ivanec</izvorni_sadrzaj>
    <derivirana_varijabla naziv="DomainObject.Predmet.StrankaWithAdressOIB_1">ITAS d. d., Ivanečka tvornica alatnih strojeva, Ivana Gorana Kovačića 14,42240 Ivanec</derivirana_varijabla>
  </DomainObject.Predmet.StrankaWithAdressOIB>
  <DomainObject.Predmet.StrankaNazivFormated>
    <izvorni_sadrzaj>ITAS d. d., Ivanečka tvornica alatnih strojeva</izvorni_sadrzaj>
    <derivirana_varijabla naziv="DomainObject.Predmet.StrankaNazivFormated_1">ITAS d. d., Ivanečka tvornica alatnih strojeva</derivirana_varijabla>
  </DomainObject.Predmet.StrankaNazivFormated>
  <DomainObject.Predmet.StrankaNazivFormatedOIB>
    <izvorni_sadrzaj>ITAS d. d., Ivanečka tvornica alatnih strojeva</izvorni_sadrzaj>
    <derivirana_varijabla naziv="DomainObject.Predmet.StrankaNazivFormatedOIB_1">ITAS d. d., Ivanečka tvornica alatnih strojeva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ITAS d. d., Ivanečka tvornica alatnih strojeva</item>
    </izvorni_sadrzaj>
    <derivirana_varijabla naziv="DomainObject.Predmet.StrankaListFormated_1">
      <item>ITAS d. d., Ivanečka tvornica alatnih strojeva</item>
    </derivirana_varijabla>
  </DomainObject.Predmet.StrankaListFormated>
  <DomainObject.Predmet.StrankaListFormatedOIB>
    <izvorni_sadrzaj>
      <item>ITAS d. d., Ivanečka tvornica alatnih strojeva</item>
    </izvorni_sadrzaj>
    <derivirana_varijabla naziv="DomainObject.Predmet.StrankaListFormatedOIB_1">
      <item>ITAS d. d., Ivanečka tvornica alatnih strojeva</item>
    </derivirana_varijabla>
  </DomainObject.Predmet.StrankaListFormatedOIB>
  <DomainObject.Predmet.StrankaListFormatedWithAdress>
    <izvorni_sadrzaj>
      <item>ITAS d. d., Ivanečka tvornica alatnih strojeva, Ivana Gorana Kovačića 14, 42240 Ivanec</item>
    </izvorni_sadrzaj>
    <derivirana_varijabla naziv="DomainObject.Predmet.StrankaListFormatedWithAdress_1">
      <item>ITAS d. d., Ivanečka tvornica alatnih strojeva, Ivana Gorana Kovačića 14, 42240 Ivanec</item>
    </derivirana_varijabla>
  </DomainObject.Predmet.StrankaListFormatedWithAdress>
  <DomainObject.Predmet.StrankaListFormatedWithAdressOIB>
    <izvorni_sadrzaj>
      <item>ITAS d. d., Ivanečka tvornica alatnih strojeva, Ivana Gorana Kovačića 14, 42240 Ivanec</item>
    </izvorni_sadrzaj>
    <derivirana_varijabla naziv="DomainObject.Predmet.StrankaListFormatedWithAdressOIB_1">
      <item>ITAS d. d., Ivanečka tvornica alatnih strojeva, Ivana Gorana Kovačića 14, 42240 Ivanec</item>
    </derivirana_varijabla>
  </DomainObject.Predmet.StrankaListFormatedWithAdressOIB>
  <DomainObject.Predmet.StrankaListNazivFormated>
    <izvorni_sadrzaj>
      <item>ITAS d. d., Ivanečka tvornica alatnih strojeva</item>
    </izvorni_sadrzaj>
    <derivirana_varijabla naziv="DomainObject.Predmet.StrankaListNazivFormated_1">
      <item>ITAS d. d., Ivanečka tvornica alatnih strojeva</item>
    </derivirana_varijabla>
  </DomainObject.Predmet.StrankaListNazivFormated>
  <DomainObject.Predmet.StrankaListNazivFormatedOIB>
    <izvorni_sadrzaj>
      <item>ITAS d. d., Ivanečka tvornica alatnih strojeva</item>
    </izvorni_sadrzaj>
    <derivirana_varijabla naziv="DomainObject.Predmet.StrankaListNazivFormatedOIB_1">
      <item>ITAS d. d., Ivanečka tvornica alatnih strojeva</item>
    </derivirana_varijabla>
  </DomainObject.Predmet.StrankaListNazivFormatedOIB>
  <DomainObject.Predmet.ProtuStrankaListFormated>
    <izvorni_sadrzaj>
      <item>ITAS d. d., Ivanečka tvornica alatnih strojeva ˝u stečaju˝</item>
    </izvorni_sadrzaj>
    <derivirana_varijabla naziv="DomainObject.Predmet.ProtuStrankaListFormated_1">
      <item>ITAS d. d., Ivanečka tvornica alatnih strojeva ˝u stečaju˝</item>
    </derivirana_varijabla>
  </DomainObject.Predmet.ProtuStrankaListFormated>
  <DomainObject.Predmet.ProtuStrankaListFormatedOIB>
    <izvorni_sadrzaj>
      <item>ITAS d. d., Ivanečka tvornica alatnih strojeva ˝u stečaju˝, OIB 73874270932</item>
    </izvorni_sadrzaj>
    <derivirana_varijabla naziv="DomainObject.Predmet.ProtuStrankaListFormatedOIB_1">
      <item>ITAS d. d., Ivanečka tvornica alatnih strojeva ˝u stečaju˝, OIB 73874270932</item>
    </derivirana_varijabla>
  </DomainObject.Predmet.ProtuStrankaListFormatedOIB>
  <DomainObject.Predmet.ProtuStrankaListFormatedWithAdress>
    <izvorni_sadrzaj>
      <item>ITAS d. d., Ivanečka tvornica alatnih strojeva ˝u stečaju˝, Ivana Gorana Kovačića 14, Ivanec</item>
    </izvorni_sadrzaj>
    <derivirana_varijabla naziv="DomainObject.Predmet.ProtuStrankaListFormatedWithAdress_1">
      <item>ITAS d. d., Ivanečka tvornica alatnih strojeva ˝u stečaju˝, Ivana Gorana Kovačića 14, Ivanec</item>
    </derivirana_varijabla>
  </DomainObject.Predmet.ProtuStrankaListFormatedWithAdress>
  <DomainObject.Predmet.ProtuStrankaListFormatedWithAdressOIB>
    <izvorni_sadrzaj>
      <item>ITAS d. d., Ivanečka tvornica alatnih strojeva ˝u stečaju˝, OIB 73874270932, Ivana Gorana Kovačića 14, Ivanec</item>
    </izvorni_sadrzaj>
    <derivirana_varijabla naziv="DomainObject.Predmet.ProtuStrankaListFormatedWithAdressOIB_1">
      <item>ITAS d. d., Ivanečka tvornica alatnih strojeva ˝u stečaju˝, OIB 73874270932, Ivana Gorana Kovačića 14, Ivanec</item>
    </derivirana_varijabla>
  </DomainObject.Predmet.ProtuStrankaListFormatedWithAdressOIB>
  <DomainObject.Predmet.ProtuStrankaListNazivFormated>
    <izvorni_sadrzaj>
      <item>ITAS d. d., Ivanečka tvornica alatnih strojeva ˝u stečaju˝</item>
    </izvorni_sadrzaj>
    <derivirana_varijabla naziv="DomainObject.Predmet.ProtuStrankaListNazivFormated_1">
      <item>ITAS d. d., Ivanečka tvornica alatnih strojeva ˝u stečaju˝</item>
    </derivirana_varijabla>
  </DomainObject.Predmet.ProtuStrankaListNazivFormated>
  <DomainObject.Predmet.ProtuStrankaListNazivFormatedOIB>
    <izvorni_sadrzaj>
      <item>ITAS d. d., Ivanečka tvornica alatnih strojeva ˝u stečaju˝, OIB 73874270932</item>
    </izvorni_sadrzaj>
    <derivirana_varijabla naziv="DomainObject.Predmet.ProtuStrankaListNazivFormatedOIB_1">
      <item>ITAS d. d., Ivanečka tvornica alatnih strojeva ˝u stečaju˝, OIB 73874270932</item>
    </derivirana_varijabla>
  </DomainObject.Predmet.ProtuStrankaListNazivFormatedOIB>
  <DomainObject.Predmet.OstaliListFormated>
    <izvorni_sadrzaj>
      <item>NENAD HOMAR</item>
    </izvorni_sadrzaj>
    <derivirana_varijabla naziv="DomainObject.Predmet.OstaliListFormated_1">
      <item>NENAD HOMAR</item>
    </derivirana_varijabla>
  </DomainObject.Predmet.OstaliListFormated>
  <DomainObject.Predmet.OstaliListFormatedOIB>
    <izvorni_sadrzaj>
      <item>NENAD HOMAR, OIB 11719729882</item>
    </izvorni_sadrzaj>
    <derivirana_varijabla naziv="DomainObject.Predmet.OstaliListFormatedOIB_1">
      <item>NENAD HOMAR, OIB 11719729882</item>
    </derivirana_varijabla>
  </DomainObject.Predmet.OstaliListFormatedOIB>
  <DomainObject.Predmet.OstaliListFormatedWithAdress>
    <izvorni_sadrzaj>
      <item>NENAD HOMAR, Dravska 1, 48 000 KOPRIVNICA</item>
    </izvorni_sadrzaj>
    <derivirana_varijabla naziv="DomainObject.Predmet.OstaliListFormatedWithAdress_1">
      <item>NENAD HOMAR, Dravska 1, 48 000 KOPRIVNICA</item>
    </derivirana_varijabla>
  </DomainObject.Predmet.OstaliListFormatedWithAdress>
  <DomainObject.Predmet.OstaliListFormatedWithAdressOIB>
    <izvorni_sadrzaj>
      <item>NENAD HOMAR, OIB 11719729882, Dravska 1, 48 000 KOPRIVNICA</item>
    </izvorni_sadrzaj>
    <derivirana_varijabla naziv="DomainObject.Predmet.OstaliListFormatedWithAdressOIB_1">
      <item>NENAD HOMAR, OIB 11719729882, Dravska 1, 48 000 KOPRIVNICA</item>
    </derivirana_varijabla>
  </DomainObject.Predmet.OstaliListFormatedWithAdressOIB>
  <DomainObject.Predmet.OstaliListNazivFormated>
    <izvorni_sadrzaj>
      <item>NENAD HOMAR</item>
    </izvorni_sadrzaj>
    <derivirana_varijabla naziv="DomainObject.Predmet.OstaliListNazivFormated_1">
      <item>NENAD HOMAR</item>
    </derivirana_varijabla>
  </DomainObject.Predmet.OstaliListNazivFormated>
  <DomainObject.Predmet.OstaliListNazivFormatedOIB>
    <izvorni_sadrzaj>
      <item>NENAD HOMAR, OIB 11719729882</item>
    </izvorni_sadrzaj>
    <derivirana_varijabla naziv="DomainObject.Predmet.OstaliListNazivFormatedOIB_1"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St-137/2005-319</izvorni_sadrzaj>
    <derivirana_varijabla naziv="DomainObject.PoslovniBrojDokumenta_1">St-137/2005-319</derivirana_varijabla>
  </DomainObject.PoslovniBrojDokumenta>
  <DomainObject.Predmet.StrankaIDrugi>
    <izvorni_sadrzaj>ITAS d. d., Ivanečka tvornica alatnih strojeva</izvorni_sadrzaj>
    <derivirana_varijabla naziv="DomainObject.Predmet.StrankaIDrugi_1">ITAS d. d., Ivanečka tvornica alatnih strojeva</derivirana_varijabla>
  </DomainObject.Predmet.StrankaIDrugi>
  <DomainObject.Predmet.ProtustrankaIDrugi>
    <izvorni_sadrzaj>ITAS d. d., Ivanečka tvornica alatnih strojeva ˝u stečaju˝</izvorni_sadrzaj>
    <derivirana_varijabla naziv="DomainObject.Predmet.ProtustrankaIDrugi_1">ITAS d. d., Ivanečka tvornica alatnih strojeva ˝u stečaju˝</derivirana_varijabla>
  </DomainObject.Predmet.ProtustrankaIDrugi>
  <DomainObject.Predmet.StrankaIDrugiAdressOIB>
    <izvorni_sadrzaj>ITAS d. d., Ivanečka tvornica alatnih strojeva, Ivana Gorana Kovačića 14, 42240 Ivanec</izvorni_sadrzaj>
    <derivirana_varijabla naziv="DomainObject.Predmet.StrankaIDrugiAdressOIB_1">ITAS d. d., Ivanečka tvornica alatnih strojeva, Ivana Gorana Kovačića 14, 42240 Ivanec</derivirana_varijabla>
  </DomainObject.Predmet.StrankaIDrugiAdressOIB>
  <DomainObject.Predmet.ProtustrankaIDrugiAdressOIB>
    <izvorni_sadrzaj>ITAS d. d., Ivanečka tvornica alatnih strojeva ˝u stečaju˝, OIB 73874270932, Ivana Gorana Kovačića 14, Ivanec</izvorni_sadrzaj>
    <derivirana_varijabla naziv="DomainObject.Predmet.ProtustrankaIDrugiAdressOIB_1">ITAS d. d., Ivanečka tvornica alatnih strojeva ˝u stečaju˝, OIB 73874270932, Ivana Gorana Kovačića 14,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listopada 2005.</izvorni_sadrzaj>
    <derivirana_varijabla naziv="DomainObject.Predmet.OdlukaRjesenje.DatumDonosenjaOdluke_1">25. listopada 2005.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St-137/2005-11</izvorni_sadrzaj>
    <derivirana_varijabla naziv="DomainObject.Predmet.OdlukaRjesenje.Oznaka_1">St-137/2005-11</derivirana_varijabla>
  </DomainObject.Predmet.OdlukaRjesenje.Oznaka>
  <DomainObject.Predmet.SudioniciListNaziv>
    <izvorni_sadrzaj>
      <item>ITAS d. d., Ivanečka tvornica alatnih strojeva</item>
      <item>ITAS d. d., Ivanečka tvornica alatnih strojeva ˝u stečaju˝</item>
      <item>NENAD HOMAR</item>
    </izvorni_sadrzaj>
    <derivirana_varijabla naziv="DomainObject.Predmet.SudioniciListNaziv_1">
      <item>ITAS d. d., Ivanečka tvornica alatnih strojeva</item>
      <item>ITAS d. d., Ivanečka tvornica alatnih strojeva ˝u stečaju˝</item>
      <item>NENAD HOMAR</item>
    </derivirana_varijabla>
  </DomainObject.Predmet.SudioniciListNaziv>
  <DomainObject.Predmet.SudioniciListAdressOIB>
    <izvorni_sadrzaj>
      <item>ITAS d. d., Ivanečka tvornica alatnih strojeva, Ivana Gorana Kovačića 14,42240 Ivanec</item>
      <item>ITAS d. d., Ivanečka tvornica alatnih strojeva ˝u stečaju˝, OIB 73874270932, Ivana Gorana Kovačića 14,Ivanec</item>
      <item>NENAD HOMAR, OIB 11719729882, Dravska 1,48 000 KOPRIVNICA</item>
    </izvorni_sadrzaj>
    <derivirana_varijabla naziv="DomainObject.Predmet.SudioniciListAdressOIB_1">
      <item>ITAS d. d., Ivanečka tvornica alatnih strojeva, Ivana Gorana Kovačića 14,42240 Ivanec</item>
      <item>ITAS d. d., Ivanečka tvornica alatnih strojeva ˝u stečaju˝, OIB 73874270932, Ivana Gorana Kovačića 14,Ivanec</item>
      <item>NENAD HOMAR, OIB 11719729882, Dravska 1,48 000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73874270932</item>
      <item>, OIB 11719729882</item>
    </izvorni_sadrzaj>
    <derivirana_varijabla naziv="DomainObject.Predmet.SudioniciListNazivOIB_1">
      <item>, OIB null</item>
      <item>, OIB 73874270932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471</properties:Words>
  <properties:Characters>2411</properties:Characters>
  <properties:Lines>76</properties:Lines>
  <properties:Paragraphs>24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2017-12-06T13:07:00Z</cp:lastPrinted>
  <dcterms:modified xmlns:xsi="http://www.w3.org/2001/XMLSchema-instance" xsi:type="dcterms:W3CDTF">2017-12-06T13:09:00Z</dcterms:modified>
  <cp:revision>33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St-137/2005-319 / Odluka - Rješenje o ukidanju nadzora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