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4f77" w14:paraId="2ae4f77" w:rsidRDefault="003D38E9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3D38E9">
            <w:rPr>
              <w:rStyle w:val="PozadinaSvijetloZuta"/>
            </w:rPr>
            <w:t>REPUBLIKA HRVATSKA</w:t>
          </w:r>
        </w:sdtContent>
      </w:sdt>
    </w:p>
    <w:p w:rsidRDefault="003D38E9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1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1"/>
                  </w:sdtContent>
                </w:sdt>
              </w:txbxContent>
            </v:textbox>
            <w10:wrap anchory="page" anchorx="page"/>
          </v:shape>
        </w:pict>
      </w:r>
    </w:p>
    <w:p w:rsidRDefault="003D38E9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3D38E9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D38E9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 xml:space="preserve"> FINA - Regionalni centar Split, OIB 85821130368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 xml:space="preserve"> LIHAN d.o.o. za građevinarstvo i trgovinu, OIB 43425735956, Novo Naselje 0, 23210 Kakma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3D38E9">
            <w:rPr>
              <w:rStyle w:val="PozadinaSvijetloZelena"/>
            </w:rPr>
            <w:t>21. prosinca 2015.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D38E9">
            <w:rPr>
              <w:rStyle w:val="PozadinaSvijetloZelena"/>
            </w:rPr>
            <w:t>LIHAN d.o.o. za građevinarstvo i trgovinu, OIB 43425735956, po punomoćniku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3D38E9" w:rsidRPr="003D38E9">
            <w:rPr>
              <w:rStyle w:val="PozadinaSvijetloZelena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3D38E9" w:rsidRPr="003D38E9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3D38E9" w:rsidRPr="003D38E9">
            <w:rPr>
              <w:rStyle w:val="PozadinaSvijetloZelena"/>
            </w:rPr>
            <w:t>HR635045-23405-10022423893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3D38E9" w:rsidRPr="003D38E9">
            <w:rPr>
              <w:rStyle w:val="PozadinaSvijetloZelena"/>
            </w:rPr>
            <w:t>Pristojbe iz predmeta St-96/2015,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3D38E9" w:rsidRPr="003D38E9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3D38E9" w:rsidRPr="003D38E9">
            <w:rPr>
              <w:rStyle w:val="PozadinaSvijetloZelena"/>
            </w:rPr>
            <w:t>21. prosinca 2015.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3D38E9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3D38E9" w:rsidRPr="003D38E9">
            <w:rPr>
              <w:rStyle w:val="PozadinaSvijetloZelena"/>
            </w:rPr>
            <w:t>LIHAN d.o.o. za građevinarstvo i trgovinu, OIB 43425735956</w:t>
          </w:r>
          <w:r w:rsidR="003D38E9">
            <w:rPr>
              <w:rStyle w:val="PozadinaSvijetloZelena"/>
            </w:rPr>
            <w:t>, po punomoćniku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3D38E9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8E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3D38E9" w:rsidRPr="003D38E9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3D38E9" w:rsidRPr="003D38E9">
          <w:rPr>
            <w:rStyle w:val="PozadinaSvijetloZelena"/>
          </w:rPr>
          <w:t>St-9</w:t>
        </w:r>
        <w:r w:rsidR="003D38E9">
          <w:rPr>
            <w:rStyle w:val="PozadinaSvijetloZelena"/>
          </w:rPr>
          <w:t>6/2015-2</w:t>
        </w:r>
        <w:r w:rsidR="003D38E9" w:rsidRPr="003D38E9">
          <w:rPr>
            <w:rStyle w:val="PozadinaSvijetloZelena"/>
          </w:rPr>
          <w:t>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38E9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St-96/2015-32</izvorni_sadrzaj>
    <derivirana_varijabla naziv="DomainObject.Oznaka_1">St-96/2015-32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  <derivirana_varijabla naziv="Padez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</izvorni_sadrzaj>
    <derivirana_varijabla naziv="DomainObject.Predmet.StrankaFormatedWithAdress_1"> FINA - Regionalni centar Split</derivirana_varijabla>
  </DomainObject.Predmet.StrankaFormatedWithAdress>
  <DomainObject.Predmet.StrankaFormatedWithAdressOIB>
    <izvorni_sadrzaj> FINA - Regionalni centar Split, OIB 85821130368</izvorni_sadrzaj>
    <derivirana_varijabla naziv="DomainObject.Predmet.StrankaFormatedWithAdressOIB_1"> FINA - Regionalni centar Split, OIB 85821130368</derivirana_varijabla>
  </DomainObject.Predmet.StrankaFormatedWithAdressOIB>
  <DomainObject.Predmet.StrankaWithAdress>
    <izvorni_sadrzaj>FINA - Regionalni centar Split </izvorni_sadrzaj>
    <derivirana_varijabla naziv="DomainObject.Predmet.StrankaWithAdress_1">FINA - Regionalni centar Split </derivirana_varijabla>
  </DomainObject.Predmet.StrankaWithAdress>
  <DomainObject.Predmet.StrankaWithAdressOIB>
    <izvorni_sadrzaj>FINA - Regionalni centar Split, OIB 85821130368</izvorni_sadrzaj>
    <derivirana_varijabla naziv="DomainObject.Predmet.StrankaWithAdressOIB_1">FINA - Regionalni centar Split, OIB 85821130368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  <derivirana_varijabla naziv="Padez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</item>
    </izvorni_sadrzaj>
    <derivirana_varijabla naziv="DomainObject.Predmet.StrankaListFormatedWithAdress_1">
      <item>FINA - Regionalni centar Split</item>
    </derivirana_varijabla>
  </DomainObject.Predmet.StrankaListFormatedWithAdress>
  <DomainObject.Predmet.StrankaListFormatedWithAdressOIB>
    <izvorni_sadrzaj>
      <item>FINA - Regionalni centar Split, OIB 85821130368</item>
    </izvorni_sadrzaj>
    <derivirana_varijabla naziv="DomainObject.Predmet.StrankaListFormatedWithAdressOIB_1">
      <item>FINA - Regionalni centar Split, OIB 85821130368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</izvorni_sadrzaj>
    <derivirana_varijabla naziv="DomainObject.Predmet.OstaliListFormated_1">
      <item>Sulejman Lihić</item>
      <item>Asima Lihić</item>
    </derivirana_varijabla>
    <derivirana_varijabla naziv="DrugaOsoba">
      <item>Sulejman Lihić</item>
      <item>Asima Lihić</item>
    </derivirana_varijabla>
  </DomainObject.Predmet.OstaliListFormated>
  <DomainObject.Predmet.OstaliListFormatedOIB>
    <izvorni_sadrzaj>
      <item>Sulejman Lihić</item>
      <item>Asima Lihić</item>
    </izvorni_sadrzaj>
    <derivirana_varijabla naziv="DomainObject.Predmet.OstaliListFormatedOIB_1">
      <item>Sulejman Lihić</item>
      <item>Asima Lihić</item>
    </derivirana_varijabla>
  </DomainObject.Predmet.OstaliListFormatedOIB>
  <DomainObject.Predmet.OstaliListFormatedWithAdress>
    <izvorni_sadrzaj>
      <item>Sulejman Lihić</item>
      <item>Asima Lihić</item>
    </izvorni_sadrzaj>
    <derivirana_varijabla naziv="DomainObject.Predmet.OstaliListFormatedWithAdress_1">
      <item>Sulejman Lihić</item>
      <item>Asima Lihić</item>
    </derivirana_varijabla>
  </DomainObject.Predmet.OstaliListFormatedWithAdress>
  <DomainObject.Predmet.OstaliListFormatedWithAdressOIB>
    <izvorni_sadrzaj>
      <item>Sulejman Lihić</item>
      <item>Asima Lihić</item>
    </izvorni_sadrzaj>
    <derivirana_varijabla naziv="DomainObject.Predmet.OstaliListFormatedWithAdressOIB_1">
      <item>Sulejman Lihić</item>
      <item>Asima Lihić</item>
    </derivirana_varijabla>
  </DomainObject.Predmet.OstaliListFormatedWithAdressOIB>
  <DomainObject.Predmet.OstaliListNazivFormated>
    <izvorni_sadrzaj>
      <item>Sulejman Lihić</item>
      <item>Asima Lihić</item>
    </izvorni_sadrzaj>
    <derivirana_varijabla naziv="DomainObject.Predmet.OstaliListNazivFormated_1">
      <item>Sulejman Lihić</item>
      <item>Asima Lihić</item>
    </derivirana_varijabla>
  </DomainObject.Predmet.OstaliListNazivFormated>
  <DomainObject.Predmet.OstaliListNazivFormatedOIB>
    <izvorni_sadrzaj>
      <item>Sulejman Lihić</item>
      <item>Asima Lihić</item>
    </izvorni_sadrzaj>
    <derivirana_varijabla naziv="DomainObject.Predmet.OstaliListNazivFormatedOIB_1">
      <item>Sulejman Lihić</item>
      <item>Asima Lihić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St-96/2015-32</izvorni_sadrzaj>
    <derivirana_varijabla naziv="DomainObject.PoslovniBrojDokumenta_1">St-96/2015-22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</izvorni_sadrzaj>
    <derivirana_varijabla naziv="DomainObject.Predmet.StrankaIDrugiAdressOIB_1">FINA - Regionalni centar Split, OIB 85821130368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</derivirana_varijabla>
    <derivirana_varijabla naziv="OstaliSudionici">
      <item>FINA - Regionalni centar Split</item>
      <item>LIHAN d.o.o. za građevinarstvo i trgovinu</item>
      <item>Sulejman Lihić</item>
      <item>Asima Lihić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LIHAN d.o.o. za građevinarstvo i trgovinu, OIB 43425735956</izvorni_sadrzaj>
    <derivirana_varijabla naziv="DomainObject.Predmet.PristojbeSudionikNazivOIB_1">LIHAN d.o.o. za građevinarstvo i trgovinu, OIB 43425735956, po punomoćniku</derivirana_varijabla>
  </DomainObject.Predmet.PristojbeSudionikNazivOIB>
  <DomainObject.Predmet.PristojbePNB>
    <izvorni_sadrzaj>HR635045-23405-10022423893</izvorni_sadrzaj>
    <derivirana_varijabla naziv="DomainObject.Predmet.PristojbePNB_1">HR635045-23405-10022423893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St-96/2015, TS ZD</izvorni_sadrzaj>
    <derivirana_varijabla naziv="DomainObject.Predmet.PristojbeOpisPlacanja_1">Pristojbe iz predmeta St-96/2015,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43425735956</item>
      <item>, OIB null</item>
      <item>, OIB null</item>
    </izvorni_sadrzaj>
    <derivirana_varijabla naziv="DomainObject.Predmet.SudioniciListNazivOIB_1">
      <item>, OIB 85821130368</item>
      <item>, OIB 43425735956</item>
      <item>, OIB null</item>
      <item>, OIB null</item>
    </derivirana_varijabla>
  </DomainObject.Predmet.SudioniciListNazivOIB>
  <DomainObject.Barcode>
    <izvorni_sadrzaj>iVBORw0KGgoAAAANSUhEUgAABVUAAAFTAQAAAAAR99EcAAAEhElEQVR42u3dQW7dMAxFUQFewF+S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</izvorni_sadrzaj>
    <derivirana_varijabla naziv="DomainObject.Barcode_1">iVBORw0KGgoAAAANSUhEUgAABVUAAAFTAQAAAAAR99EcAAAEhElEQVR42u3dQW7dMAxFUQFewF+S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St-96/2015, TS ZD</izvorni_sadrzaj>
    <derivirana_varijabla naziv="DomainObject.Predmet.PristojbeNazivVrste_1">Pristojbe iz predmeta St-96/2015,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248C0-BBBC-47B3-A3B3-794973DE4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2025</properties:Characters>
  <properties:Lines>51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2015-12-21T09:22:00Z</cp:lastPrinted>
  <dcterms:modified xmlns:xsi="http://www.w3.org/2001/XMLSchema-instance" xsi:type="dcterms:W3CDTF">2015-12-21T09:22:00Z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St-96/2015-32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