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88048" w14:paraId="7c88048" w:rsidRDefault="000C4665" w:rsidP="000C4665" w:rsidR="004F64CA" w:rsidRPr="004C0F5B">
      <w:pPr>
        <w:ind w:firstLine="708"/>
        <w15:collapsed w:val="false"/>
        <w:rPr>
          <w:b/>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Pr>
          <w:b/>
        </w:rPr>
        <w:tab/>
      </w:r>
      <w:r>
        <w:rPr>
          <w:b/>
        </w:rPr>
        <w:tab/>
      </w:r>
      <w:r>
        <w:rPr>
          <w:b/>
        </w:rPr>
        <w:tab/>
      </w:r>
      <w:r>
        <w:rPr>
          <w:b/>
        </w:rPr>
        <w:tab/>
      </w:r>
      <w:r>
        <w:rPr>
          <w:b/>
        </w:rPr>
        <w:tab/>
      </w:r>
      <w:r>
        <w:rPr>
          <w:b/>
        </w:rPr>
        <w:tab/>
      </w:r>
      <w:r>
        <w:rPr>
          <w:b/>
        </w:rPr>
        <w:tab/>
        <w:t xml:space="preserve">     </w:t>
      </w:r>
      <w:r w:rsidR="00DD5509">
        <w:rPr>
          <w:b/>
        </w:rPr>
        <w:t xml:space="preserve">Posl. br. 12. </w:t>
      </w:r>
      <w:r w:rsidR="004C0F5B" w:rsidRPr="004C0F5B">
        <w:rPr>
          <w:b/>
        </w:rPr>
        <w:t>St-47/2007</w:t>
      </w:r>
    </w:p>
    <w:p w:rsidRDefault="00245A0E" w:rsidP="004F64CA" w:rsidR="00245A0E" w:rsidRPr="000C4665">
      <w:pPr>
        <w:rPr>
          <w:b/>
          <w:sz w:val="8"/>
          <w:szCs w:val="8"/>
        </w:rPr>
      </w:pPr>
    </w:p>
    <w:p w:rsidRDefault="004F64CA" w:rsidP="004F64CA" w:rsidR="004F64CA" w:rsidRPr="004C0F5B">
      <w:pPr>
        <w:rPr>
          <w:b/>
        </w:rPr>
      </w:pPr>
      <w:r w:rsidRPr="004C0F5B">
        <w:rPr>
          <w:b/>
        </w:rPr>
        <w:t>REPUBLIKA HRVATSKA</w:t>
      </w:r>
    </w:p>
    <w:p w:rsidRDefault="004C0F5B" w:rsidP="004F64CA" w:rsidR="004F64CA" w:rsidRPr="004C0F5B">
      <w:pPr>
        <w:rPr>
          <w:b/>
        </w:rPr>
      </w:pPr>
      <w:r w:rsidRPr="004C0F5B">
        <w:rPr>
          <w:b/>
        </w:rPr>
        <w:t>TRGOVAČKI SUD U SPLITU</w:t>
      </w:r>
    </w:p>
    <w:p w:rsidRDefault="004F64CA" w:rsidP="004F64CA" w:rsidR="004F64CA" w:rsidRPr="004C0F5B">
      <w:pPr>
        <w:rPr>
          <w:b/>
        </w:rPr>
      </w:pPr>
      <w:r w:rsidRPr="004C0F5B">
        <w:rPr>
          <w:b/>
        </w:rPr>
        <w:t>Split, Sukoišanska 6</w:t>
      </w:r>
    </w:p>
    <w:p w:rsidRDefault="00EE6E27" w:rsidP="004F64CA" w:rsidR="00EE6E27" w:rsidRPr="004C0F5B">
      <w:pPr>
        <w:rPr>
          <w:b/>
        </w:rPr>
      </w:pPr>
    </w:p>
    <w:p w:rsidRDefault="009E5E98" w:rsidP="004C0F5B" w:rsidR="004F64CA" w:rsidRPr="004C0F5B">
      <w:pPr>
        <w:jc w:val="center"/>
        <w:rPr>
          <w:b/>
        </w:rPr>
      </w:pPr>
      <w:r>
        <w:rPr>
          <w:b/>
        </w:rPr>
        <w:t xml:space="preserve">R E P U B L </w:t>
      </w:r>
      <w:r w:rsidR="004C0F5B" w:rsidRPr="004C0F5B">
        <w:rPr>
          <w:b/>
        </w:rPr>
        <w:t xml:space="preserve">I K </w:t>
      </w:r>
      <w:r w:rsidR="00DD5509">
        <w:rPr>
          <w:b/>
        </w:rPr>
        <w:t>A</w:t>
      </w:r>
      <w:r w:rsidR="004C0F5B" w:rsidRPr="004C0F5B">
        <w:rPr>
          <w:b/>
        </w:rPr>
        <w:t xml:space="preserve">   H R V A T S K </w:t>
      </w:r>
      <w:r w:rsidR="00DD5509">
        <w:rPr>
          <w:b/>
        </w:rPr>
        <w:t>A</w:t>
      </w:r>
    </w:p>
    <w:p w:rsidRDefault="004C0F5B" w:rsidP="004C0F5B" w:rsidR="004C0F5B" w:rsidRPr="004C0F5B">
      <w:pPr>
        <w:jc w:val="center"/>
        <w:rPr>
          <w:b/>
        </w:rPr>
      </w:pPr>
    </w:p>
    <w:p w:rsidRDefault="004F64CA" w:rsidP="004C0F5B" w:rsidR="004F64CA" w:rsidRPr="004C0F5B">
      <w:pPr>
        <w:jc w:val="center"/>
        <w:rPr>
          <w:b/>
        </w:rPr>
      </w:pPr>
      <w:r w:rsidRPr="004C0F5B">
        <w:rPr>
          <w:b/>
        </w:rPr>
        <w:t>R J E Š E N J E</w:t>
      </w:r>
    </w:p>
    <w:p w:rsidRDefault="004F64CA" w:rsidP="004F64CA" w:rsidR="004F64CA"/>
    <w:p w:rsidRDefault="004F64CA" w:rsidP="00344128" w:rsidR="004F64CA" w:rsidRPr="00344128">
      <w:pPr>
        <w:ind w:firstLine="708"/>
        <w:jc w:val="both"/>
      </w:pPr>
      <w:r>
        <w:t xml:space="preserve">Trgovački sud u Splitu, po sucu </w:t>
      </w:r>
      <w:r w:rsidR="000C4665">
        <w:t>t</w:t>
      </w:r>
      <w:r w:rsidR="00DD5509">
        <w:t>og suda Pašku Bačiću</w:t>
      </w:r>
      <w:r>
        <w:t xml:space="preserve">, kao stečajnom sucu, u stečajnom postupku nad </w:t>
      </w:r>
      <w:r w:rsidR="00561E42">
        <w:t>dužnikom</w:t>
      </w:r>
      <w:r w:rsidR="00471806">
        <w:t xml:space="preserve"> EURO JAHT d.o.o.</w:t>
      </w:r>
      <w:r>
        <w:t xml:space="preserve"> u stečaju, Split, Hrvatskih iseljenika 8, OIB:</w:t>
      </w:r>
      <w:r w:rsidR="000C0A7F">
        <w:t xml:space="preserve"> </w:t>
      </w:r>
      <w:r>
        <w:t>333107</w:t>
      </w:r>
      <w:r w:rsidR="00DD5509">
        <w:t xml:space="preserve">49092, </w:t>
      </w:r>
      <w:r w:rsidR="009E5E98">
        <w:t>dana</w:t>
      </w:r>
      <w:r w:rsidR="003A4725">
        <w:t xml:space="preserve"> </w:t>
      </w:r>
      <w:r w:rsidR="005E70DD">
        <w:t>24</w:t>
      </w:r>
      <w:r w:rsidR="000C4665">
        <w:t>. studenog 2016</w:t>
      </w:r>
      <w:r w:rsidR="00DD5509">
        <w:t>. godine</w:t>
      </w:r>
    </w:p>
    <w:p w:rsidRDefault="004F64CA" w:rsidP="004F64CA" w:rsidR="004F64CA" w:rsidRPr="00344128">
      <w:pPr>
        <w:rPr>
          <w:szCs w:val="24"/>
        </w:rPr>
      </w:pPr>
    </w:p>
    <w:p w:rsidRDefault="009E5E98" w:rsidP="004F64CA" w:rsidR="009E5E98" w:rsidRPr="009E5E98">
      <w:pPr>
        <w:rPr>
          <w:sz w:val="16"/>
          <w:szCs w:val="16"/>
        </w:rPr>
      </w:pPr>
    </w:p>
    <w:p w:rsidRDefault="004F64CA" w:rsidP="004C0F5B" w:rsidR="004F64CA">
      <w:pPr>
        <w:jc w:val="center"/>
      </w:pPr>
      <w:r>
        <w:t>r i j e š i o   j e</w:t>
      </w:r>
    </w:p>
    <w:p w:rsidRDefault="004F64CA" w:rsidP="004C0F5B" w:rsidR="004F64CA">
      <w:pPr>
        <w:jc w:val="both"/>
      </w:pPr>
    </w:p>
    <w:p w:rsidRDefault="000C4665" w:rsidP="000C4665" w:rsidR="000C4665">
      <w:pPr>
        <w:pStyle w:val="Tijeloteksta"/>
        <w:tabs>
          <w:tab w:pos="6810" w:val="clear"/>
        </w:tabs>
        <w:ind w:left="708"/>
      </w:pPr>
      <w:r>
        <w:t xml:space="preserve">I. Iz položene jamčevine </w:t>
      </w:r>
      <w:r w:rsidR="000A0AC2">
        <w:t xml:space="preserve">Krešimira Bilića </w:t>
      </w:r>
      <w:r>
        <w:t>iz Sinja, Ivana Meštrovića 42 a, OIB: 84721757078, u iznosu od 22.000,00 kn</w:t>
      </w:r>
      <w:r w:rsidR="000A0AC2">
        <w:t>,</w:t>
      </w:r>
      <w:r>
        <w:t xml:space="preserve"> namiruje se razlika u postignutoj kupovnini </w:t>
      </w:r>
      <w:r w:rsidR="00B37E34">
        <w:t xml:space="preserve">u iznosu od 2.000,00 kn i to </w:t>
      </w:r>
      <w:r>
        <w:t>za prodan</w:t>
      </w:r>
      <w:r w:rsidR="00B37E34">
        <w:t>u nekretninu stečajnog dužnika</w:t>
      </w:r>
      <w:r>
        <w:t xml:space="preserve">: 3. </w:t>
      </w:r>
      <w:r w:rsidR="000A0AC2">
        <w:t>etaža</w:t>
      </w:r>
      <w:r>
        <w:t xml:space="preserve">: 10/100, 1. </w:t>
      </w:r>
      <w:r w:rsidR="000A0AC2">
        <w:t>prizemlje</w:t>
      </w:r>
      <w:r>
        <w:t>: Apartman br. 3 u prizemlju, koji se sastoji od blagovaonice, sobe, sobe, sobe, kupaone, vrta i parkirališta ukupne površine 61,37 m2 (stambeni prostor 48,83 m2 i parkiralište 12,54 m2), sa zajedničkim dijelovima zgrade, označene kao č. zgr. 1939 Z.U. 3939, poduložak 3, eta</w:t>
      </w:r>
      <w:r w:rsidR="00B37E34">
        <w:t>žno vlasništvo, K.O. Rogoznica.</w:t>
      </w:r>
    </w:p>
    <w:p w:rsidRDefault="000C4665" w:rsidP="000C4665" w:rsidR="000C4665">
      <w:pPr>
        <w:pStyle w:val="Tijeloteksta"/>
        <w:tabs>
          <w:tab w:pos="6810" w:val="clear"/>
        </w:tabs>
        <w:ind w:left="708"/>
      </w:pPr>
    </w:p>
    <w:p w:rsidRDefault="000C4665" w:rsidP="000C4665" w:rsidR="00B37E34">
      <w:pPr>
        <w:pStyle w:val="Tijeloteksta"/>
        <w:tabs>
          <w:tab w:pos="6810" w:val="clear"/>
        </w:tabs>
        <w:ind w:left="708"/>
      </w:pPr>
      <w:r>
        <w:t xml:space="preserve">II. </w:t>
      </w:r>
      <w:r w:rsidR="00B37E34">
        <w:t>Preostali iznos uplaćene jamčevine od 20.000,00 kn vraća se Krešimiru Biliću iz Sinja, Ivana Meštrovića 42 a, OIB: 84721757078.</w:t>
      </w:r>
    </w:p>
    <w:p w:rsidRDefault="00B37E34" w:rsidP="000C4665" w:rsidR="00B37E34">
      <w:pPr>
        <w:pStyle w:val="Tijeloteksta"/>
        <w:tabs>
          <w:tab w:pos="6810" w:val="clear"/>
        </w:tabs>
        <w:ind w:left="708"/>
      </w:pPr>
    </w:p>
    <w:p w:rsidRDefault="00B37E34" w:rsidP="00B37E34" w:rsidR="006C1A82">
      <w:pPr>
        <w:pStyle w:val="Tijeloteksta"/>
        <w:tabs>
          <w:tab w:pos="6810" w:val="clear"/>
        </w:tabs>
        <w:ind w:left="708"/>
      </w:pPr>
      <w:r>
        <w:t xml:space="preserve">III. </w:t>
      </w:r>
      <w:r w:rsidR="000C4665">
        <w:t>Nalaže se računovodstvu ovog suda da u roku od 8 dana nakon pravomoćnosti ovog rješenja</w:t>
      </w:r>
      <w:r w:rsidR="000A0AC2">
        <w:t xml:space="preserve">, iz uplaćene </w:t>
      </w:r>
      <w:r>
        <w:t>jamčevine Krešimira Bilića iz Sinja</w:t>
      </w:r>
      <w:r w:rsidR="000A0AC2" w:rsidRPr="000A0AC2">
        <w:t xml:space="preserve"> </w:t>
      </w:r>
      <w:r w:rsidR="000A0AC2">
        <w:t>u iznosu</w:t>
      </w:r>
      <w:r>
        <w:t xml:space="preserve"> od 22.000,00 kn, iznos od 2.000,00 kn zadrži na d</w:t>
      </w:r>
      <w:r w:rsidR="000A0AC2">
        <w:t>epozitnom računu ovog suda, a</w:t>
      </w:r>
      <w:r>
        <w:t xml:space="preserve"> pre</w:t>
      </w:r>
      <w:r w:rsidR="00344128">
        <w:t>o</w:t>
      </w:r>
      <w:r>
        <w:t xml:space="preserve">stali iznos od 20.000,00 kn vrati uplatitelju Krešimiru Biliću iz Sinja. </w:t>
      </w:r>
    </w:p>
    <w:p w:rsidRDefault="004F64CA" w:rsidP="004C0F5B" w:rsidR="004F64CA">
      <w:pPr>
        <w:jc w:val="both"/>
      </w:pPr>
    </w:p>
    <w:p w:rsidRDefault="004F64CA" w:rsidP="004C0F5B" w:rsidR="004F64CA">
      <w:pPr>
        <w:jc w:val="both"/>
      </w:pPr>
    </w:p>
    <w:p w:rsidRDefault="004F64CA" w:rsidP="004C0F5B" w:rsidR="004F64CA">
      <w:pPr>
        <w:jc w:val="center"/>
      </w:pPr>
      <w:r>
        <w:t>Obrazloženje</w:t>
      </w:r>
    </w:p>
    <w:p w:rsidRDefault="004F64CA" w:rsidP="004C0F5B" w:rsidR="004F64CA">
      <w:pPr>
        <w:jc w:val="both"/>
      </w:pPr>
    </w:p>
    <w:p w:rsidRDefault="004F64CA" w:rsidP="004C0F5B" w:rsidR="004F64CA">
      <w:pPr>
        <w:ind w:firstLine="708"/>
        <w:jc w:val="both"/>
      </w:pPr>
      <w:r>
        <w:t xml:space="preserve">Rješenjem ovog suda posl. broj: </w:t>
      </w:r>
      <w:r w:rsidR="006C1A82">
        <w:t>7.</w:t>
      </w:r>
      <w:r>
        <w:t xml:space="preserve"> St-47/2007 od 17. travnja 2008. godine otvoren je stečajni postupak nad stečajnim dužnikom EURO JAHT d.o</w:t>
      </w:r>
      <w:r w:rsidR="006C1A82">
        <w:t xml:space="preserve">.o. Split te je tim rješenjem </w:t>
      </w:r>
      <w:r>
        <w:t>za stečajnog upravitelja imenovan Ivo Bučan</w:t>
      </w:r>
      <w:r w:rsidR="00070232">
        <w:t xml:space="preserve"> iz Mravinaca</w:t>
      </w:r>
      <w:r>
        <w:t>, Don Petra Peroša 6.</w:t>
      </w:r>
    </w:p>
    <w:p w:rsidRDefault="004F64CA" w:rsidP="004C0F5B" w:rsidR="004F64CA">
      <w:pPr>
        <w:jc w:val="both"/>
      </w:pPr>
    </w:p>
    <w:p w:rsidRDefault="004F64CA" w:rsidP="004C0F5B" w:rsidR="004F64CA">
      <w:pPr>
        <w:ind w:firstLine="708"/>
        <w:jc w:val="both"/>
      </w:pPr>
      <w:r>
        <w:t>Rješenjem ovog suda posl. broj: 7. St-47/2007 od 29. travnja 2013. godine, temeljem  odre</w:t>
      </w:r>
      <w:r w:rsidR="006C1A82">
        <w:t>dbi čl. 164</w:t>
      </w:r>
      <w:r w:rsidR="003C6943">
        <w:t>.</w:t>
      </w:r>
      <w:r w:rsidR="006C1A82">
        <w:t xml:space="preserve"> Stečajnog zakona</w:t>
      </w:r>
      <w:r w:rsidR="003C6943">
        <w:t xml:space="preserve"> (Narodne novine broj</w:t>
      </w:r>
      <w:r>
        <w:t xml:space="preserve"> 44/96, 29/99, 129/00, 123/03, </w:t>
      </w:r>
      <w:r w:rsidR="006C1A82">
        <w:t>82/06,</w:t>
      </w:r>
      <w:r w:rsidR="00EE6E27">
        <w:t xml:space="preserve"> </w:t>
      </w:r>
      <w:r w:rsidR="006C1A82">
        <w:t>116/10, 25/12 i 133/12</w:t>
      </w:r>
      <w:r w:rsidR="00471806">
        <w:t>, dalje SZ</w:t>
      </w:r>
      <w:r w:rsidR="006C1A82">
        <w:t>),</w:t>
      </w:r>
      <w:r>
        <w:t xml:space="preserve"> određena je prodaja nekretnine steč</w:t>
      </w:r>
      <w:r w:rsidR="00471806">
        <w:t xml:space="preserve">ajnog dužnika </w:t>
      </w:r>
      <w:r w:rsidR="00B37E34">
        <w:t>i to apartmana u Rogoznici (koji je pobliže označen u toč. I. izreke ovog rješenja)</w:t>
      </w:r>
      <w:r w:rsidR="00EE6E27">
        <w:t>,</w:t>
      </w:r>
      <w:r>
        <w:t xml:space="preserve"> u stečajnom postupku uz odgovarajuću primjenu odredbi Ovršnog zakona</w:t>
      </w:r>
      <w:r w:rsidR="003C6943">
        <w:t xml:space="preserve"> kojima je uređena ovrha na nekretnini</w:t>
      </w:r>
      <w:r>
        <w:t xml:space="preserve">. </w:t>
      </w:r>
    </w:p>
    <w:p w:rsidRDefault="00EE6E27" w:rsidP="004C0F5B" w:rsidR="00EE6E27">
      <w:pPr>
        <w:ind w:firstLine="708"/>
        <w:jc w:val="both"/>
      </w:pPr>
    </w:p>
    <w:p w:rsidRDefault="00471806" w:rsidP="003C6943" w:rsidR="004F64CA">
      <w:pPr>
        <w:ind w:firstLine="708"/>
        <w:jc w:val="both"/>
      </w:pPr>
      <w:r>
        <w:lastRenderedPageBreak/>
        <w:t>Nakon prethodno održanih osam</w:t>
      </w:r>
      <w:r w:rsidR="00EE6E27">
        <w:t xml:space="preserve"> bezuspješnih ročišta za prodaju predmetne nekretnine, z</w:t>
      </w:r>
      <w:r w:rsidR="004F64CA">
        <w:t xml:space="preserve">aključkom ovog suda posl. broj: 7. St-47/2007 od 28. svibnja 2014. godine </w:t>
      </w:r>
      <w:r w:rsidR="00EE6E27">
        <w:t>određeno</w:t>
      </w:r>
      <w:r w:rsidR="00DB7E15" w:rsidRPr="00DB7E15">
        <w:t xml:space="preserve"> </w:t>
      </w:r>
      <w:r w:rsidR="00DB7E15">
        <w:t>je</w:t>
      </w:r>
      <w:r w:rsidR="00EE6E27">
        <w:t xml:space="preserve"> i deveto ročište</w:t>
      </w:r>
      <w:r w:rsidR="004F64CA">
        <w:t xml:space="preserve"> za prodaju u stečajnom postupku predmetnih nekretnina i to za dan 2. srpnja 2014. godine</w:t>
      </w:r>
      <w:r w:rsidR="003C6943">
        <w:t>, a sve sukladno odredbama čl. 97., čl. 98., čl. 99., čl. 100., čl. 101. i čl. 149. st. 1. Ovršnog zakona (</w:t>
      </w:r>
      <w:r w:rsidR="00B9515E">
        <w:t xml:space="preserve">Narodne </w:t>
      </w:r>
      <w:r w:rsidR="003C6943">
        <w:t xml:space="preserve">novine broj 112/12 i </w:t>
      </w:r>
      <w:r w:rsidR="00B9515E">
        <w:t>25/13, dalje OZ) u vezi s čl. 164. SZ-a</w:t>
      </w:r>
      <w:r w:rsidR="004F64CA">
        <w:t xml:space="preserve">.  </w:t>
      </w:r>
    </w:p>
    <w:p w:rsidRDefault="00DB7E15" w:rsidP="00344128" w:rsidR="00DB7E15" w:rsidRPr="00344128">
      <w:pPr>
        <w:jc w:val="both"/>
        <w:rPr>
          <w:szCs w:val="24"/>
        </w:rPr>
      </w:pPr>
    </w:p>
    <w:p w:rsidRDefault="00EE6E27" w:rsidP="004C0F5B" w:rsidR="00EE6E27">
      <w:pPr>
        <w:ind w:firstLine="708"/>
        <w:jc w:val="both"/>
      </w:pPr>
      <w:r>
        <w:t>Na usmenoj</w:t>
      </w:r>
      <w:r w:rsidR="004F64CA">
        <w:t xml:space="preserve"> javnoj dra</w:t>
      </w:r>
      <w:r>
        <w:t>žbi održanoj kod ovog suda dana</w:t>
      </w:r>
      <w:r w:rsidR="004F64CA">
        <w:t xml:space="preserve"> 2. srpnja 2014. godine </w:t>
      </w:r>
      <w:r w:rsidR="00471806">
        <w:t>sudjelovala su tri</w:t>
      </w:r>
      <w:r>
        <w:t xml:space="preserve"> </w:t>
      </w:r>
      <w:r w:rsidR="00B9515E">
        <w:t xml:space="preserve">ponuditelja </w:t>
      </w:r>
      <w:r w:rsidR="002A0D6D">
        <w:t>–</w:t>
      </w:r>
      <w:r w:rsidR="00B9515E">
        <w:t xml:space="preserve"> </w:t>
      </w:r>
      <w:r>
        <w:t>kupaca i to</w:t>
      </w:r>
      <w:r w:rsidR="00471806">
        <w:t>:</w:t>
      </w:r>
      <w:r>
        <w:t xml:space="preserve"> </w:t>
      </w:r>
      <w:r w:rsidR="000A0AC2">
        <w:t xml:space="preserve">Krešimir Bilić </w:t>
      </w:r>
      <w:r>
        <w:t xml:space="preserve">iz Sinja, </w:t>
      </w:r>
      <w:r w:rsidR="000A0AC2">
        <w:t xml:space="preserve">Robert Adrić </w:t>
      </w:r>
      <w:r>
        <w:t xml:space="preserve">iz Kešinaca, Semeljci te </w:t>
      </w:r>
      <w:r w:rsidR="000A0AC2">
        <w:t xml:space="preserve">Nada Tucak </w:t>
      </w:r>
      <w:r>
        <w:t>iz Runovića</w:t>
      </w:r>
      <w:r w:rsidR="00B37E34">
        <w:t>, koji su prethodno uplatiti jamčevinu na depozitni račun ovog suda</w:t>
      </w:r>
      <w:r w:rsidR="000A0AC2">
        <w:t>,</w:t>
      </w:r>
      <w:r w:rsidR="00B37E34">
        <w:t xml:space="preserve"> svaki u iznosu od po 22.000,00 kn. </w:t>
      </w:r>
      <w:r>
        <w:t>Na tom ročištu</w:t>
      </w:r>
      <w:r w:rsidR="00B9515E">
        <w:t>,</w:t>
      </w:r>
      <w:r>
        <w:t xml:space="preserve"> kao posljednju ponudu za kupnju predmetne nekretnine</w:t>
      </w:r>
      <w:r w:rsidR="000A0AC2">
        <w:t>,</w:t>
      </w:r>
      <w:r>
        <w:t xml:space="preserve"> </w:t>
      </w:r>
      <w:r w:rsidR="00B9515E">
        <w:t>Robert Adrić je stavio ponudu u</w:t>
      </w:r>
      <w:r>
        <w:t xml:space="preserve"> iznos</w:t>
      </w:r>
      <w:r w:rsidR="00B9515E">
        <w:t>u</w:t>
      </w:r>
      <w:r>
        <w:t xml:space="preserve"> od 272.000,00 kn, Nada Tu</w:t>
      </w:r>
      <w:r w:rsidR="00471806">
        <w:t>cak je kao posljednju ponudu sta</w:t>
      </w:r>
      <w:r>
        <w:t xml:space="preserve">vila </w:t>
      </w:r>
      <w:r w:rsidR="00B9515E">
        <w:t xml:space="preserve">ponudu u </w:t>
      </w:r>
      <w:r>
        <w:t>iznos</w:t>
      </w:r>
      <w:r w:rsidR="00B9515E">
        <w:t>u</w:t>
      </w:r>
      <w:r>
        <w:t xml:space="preserve"> od 278.000,00 kn, dok je Krešimir Bilić kao posljednju ponudu stavio</w:t>
      </w:r>
      <w:r w:rsidR="00B9515E">
        <w:t xml:space="preserve"> ponudu u iznosu od</w:t>
      </w:r>
      <w:r>
        <w:t xml:space="preserve"> 280.000,00 kn. </w:t>
      </w:r>
      <w:r w:rsidR="006F291F">
        <w:t>S obz</w:t>
      </w:r>
      <w:r>
        <w:t>irom na navedeno</w:t>
      </w:r>
      <w:r w:rsidR="00471806">
        <w:t>,</w:t>
      </w:r>
      <w:r>
        <w:t xml:space="preserve"> utvrđ</w:t>
      </w:r>
      <w:r w:rsidR="006F291F">
        <w:t>e</w:t>
      </w:r>
      <w:r>
        <w:t>no je da je ponuditelj – kupac Krešimir Bililć iz Sinja ponudio najveću cijenu, odno</w:t>
      </w:r>
      <w:r w:rsidR="000A0AC2">
        <w:t>sno stavio najpovoljniju ponudu</w:t>
      </w:r>
      <w:r>
        <w:t xml:space="preserve"> za predmetnu nekretninu i to u iznosu od 280.000,00 kn te da je time isti ispunio uvjete da mu se predmetna nekretnina dosudi. </w:t>
      </w:r>
      <w:r w:rsidR="002A0D6D">
        <w:t xml:space="preserve"> </w:t>
      </w:r>
    </w:p>
    <w:p w:rsidRDefault="00EE6E27" w:rsidP="004C0F5B" w:rsidR="00EE6E27">
      <w:pPr>
        <w:ind w:firstLine="708"/>
        <w:jc w:val="both"/>
      </w:pPr>
    </w:p>
    <w:p w:rsidRDefault="00EE6E27" w:rsidP="002A0D6D" w:rsidR="002A0D6D">
      <w:pPr>
        <w:ind w:firstLine="708"/>
        <w:jc w:val="both"/>
      </w:pPr>
      <w:r>
        <w:t>Rješenjem ovog suda posl. br. St-47/2007 od 15.07.2014. god. kupcu Krešimiru Biliću iz Sinja dosuđena je predmetna nekretnina te je istom pod toč. III. izreke tog rješenja određen rok od 30 dana od pravomoćnosti tog rješenja o dosudi da uplati kupovninu u iznosu od 280.000,00 kn, umanjenu za iznos uplaćene jamčevine od 22.000,00 kn</w:t>
      </w:r>
      <w:r w:rsidR="00B37E34">
        <w:t>. Međutim</w:t>
      </w:r>
      <w:r w:rsidR="002A0D6D">
        <w:t>,</w:t>
      </w:r>
      <w:r w:rsidR="00B37E34">
        <w:t xml:space="preserve"> Krešimir Bilić nije u ostavljenom roku uplatio kupovninu</w:t>
      </w:r>
      <w:r w:rsidR="002A0D6D">
        <w:t xml:space="preserve">, a radi čega je rješenjem ovog suda br. St-47/2007 od 30.01.2015. god. dosuda predmetne nekretnine kupcu Krešimiru Biliću oglašena nevažećom te je ista dosuđena Nadi Tucak iz Runovića, kao slijedećem najpovoljnijem ponuditelju, budući da je ista na ročištu za prodaju održanom kod ovog suda 02.07.2014. god. ponudila prvu nižu cijenu u iznosu od 278.000,00 kn. Po pravomoćnosti rješenja ovog suda od 30.01.2015. god. kupac Nada Tucak je u cijelosti uplatila određenu kupovninu te je nakon toga određen i upis njenog prava vlasništva na predmetnoj nekretnini u zemljišnim knjigama. </w:t>
      </w:r>
    </w:p>
    <w:p w:rsidRDefault="002A0D6D" w:rsidP="002A0D6D" w:rsidR="002A0D6D">
      <w:pPr>
        <w:ind w:firstLine="708"/>
        <w:jc w:val="both"/>
      </w:pPr>
    </w:p>
    <w:p w:rsidRDefault="002A0D6D" w:rsidP="002A0D6D" w:rsidR="002A0D6D">
      <w:pPr>
        <w:ind w:firstLine="708"/>
        <w:jc w:val="both"/>
      </w:pPr>
      <w:r>
        <w:t xml:space="preserve">Nakon prodaje i predaje premetne nekretnine kupcu Nadi Tucak iz Runovića, na depozitnom računu ovog suda ostaje iznos uplaćene jamčevine Krešimira Bilića iz Sinja u iznosu od 22.000,00 kn. </w:t>
      </w:r>
    </w:p>
    <w:p w:rsidRDefault="002A0D6D" w:rsidP="002A0D6D" w:rsidR="002A0D6D">
      <w:pPr>
        <w:ind w:firstLine="708"/>
        <w:jc w:val="both"/>
      </w:pPr>
    </w:p>
    <w:p w:rsidRDefault="00B34DAE" w:rsidP="002A0D6D" w:rsidR="00B34DAE">
      <w:pPr>
        <w:ind w:firstLine="708"/>
        <w:jc w:val="both"/>
      </w:pPr>
      <w:r>
        <w:t xml:space="preserve">Prema odredbama </w:t>
      </w:r>
      <w:r w:rsidRPr="000A0AC2">
        <w:t>čl. 106. st. 2. i 3.  OZ-a</w:t>
      </w:r>
      <w:r>
        <w:t>, ako kupac u određenom roku ne položi kupovninu sud će rješenjem prodaju oglasiti nevažećom</w:t>
      </w:r>
      <w:r w:rsidR="000A0AC2">
        <w:t xml:space="preserve"> i odrediti novu prodaju</w:t>
      </w:r>
      <w:r>
        <w:t xml:space="preserve">, dok će se iz položene jamčevine namiriti troškovi nove prodaje i naknaditi razlika između kupovnine postignute na prijašnjoj prodaji i novoj prodaji. </w:t>
      </w:r>
    </w:p>
    <w:p w:rsidRDefault="00B34DAE" w:rsidP="002A0D6D" w:rsidR="00B34DAE">
      <w:pPr>
        <w:ind w:firstLine="708"/>
        <w:jc w:val="both"/>
      </w:pPr>
    </w:p>
    <w:p w:rsidRDefault="00464F95" w:rsidP="002A0D6D" w:rsidR="00B34DAE">
      <w:pPr>
        <w:ind w:firstLine="708"/>
        <w:jc w:val="both"/>
      </w:pPr>
      <w:r>
        <w:t xml:space="preserve">U konkretnom slučaju, a nakon što kupac Krešimir Bilić nije uplatio kupovninu u iznosu od 280.000,00 kn, </w:t>
      </w:r>
      <w:r w:rsidR="00B34DAE">
        <w:t xml:space="preserve">pravomoćnim rješenjem ovog suda od 30.01.2015. god. dosuda predmetne nekretnine – apartmana u Rogoznici kupcu Krešimiru Biliću iz Sinja </w:t>
      </w:r>
      <w:r>
        <w:t xml:space="preserve">je </w:t>
      </w:r>
      <w:r w:rsidR="00B34DAE">
        <w:t>oglašena nevažećom</w:t>
      </w:r>
      <w:r>
        <w:t xml:space="preserve">. Međutim, </w:t>
      </w:r>
      <w:r w:rsidR="00B34DAE">
        <w:t xml:space="preserve">tim rješenjem </w:t>
      </w:r>
      <w:r>
        <w:t>nije određena ponovna prodaja premetne nekretnine</w:t>
      </w:r>
      <w:r w:rsidR="00B34DAE">
        <w:t xml:space="preserve"> </w:t>
      </w:r>
      <w:r>
        <w:t xml:space="preserve">već je ista </w:t>
      </w:r>
      <w:r w:rsidR="00B34DAE">
        <w:t>dosuđena prvom slijedećem najpovoljnijem ponuditelju – kupcu Nadi Tucak iz Runovića</w:t>
      </w:r>
      <w:r w:rsidR="00C70AE1" w:rsidRPr="00C70AE1">
        <w:t xml:space="preserve"> </w:t>
      </w:r>
      <w:r w:rsidR="00C70AE1">
        <w:t>za kupovninu u iznosu od 278.000,00 kn</w:t>
      </w:r>
      <w:r>
        <w:t>, a sve sukladno odredbama čl. 103. st. 6. SZ-a</w:t>
      </w:r>
      <w:r w:rsidR="00B34DAE">
        <w:t>, koja je tu kupovninu i uplatila na depozitni račun ovog suda</w:t>
      </w:r>
      <w:r w:rsidR="00C70AE1">
        <w:t xml:space="preserve">.  Upravo </w:t>
      </w:r>
      <w:r w:rsidR="00B34DAE">
        <w:t>stoga</w:t>
      </w:r>
      <w:r w:rsidR="00C70AE1">
        <w:t>,</w:t>
      </w:r>
      <w:r w:rsidR="00B34DAE">
        <w:t xml:space="preserve"> iz uplaćene jamčevine Krešimira Bilića iz Sinja, u iznosu od 22.000,00 kn, trebalo </w:t>
      </w:r>
      <w:r w:rsidR="00C70AE1">
        <w:t xml:space="preserve">je </w:t>
      </w:r>
      <w:r w:rsidR="00B34DAE">
        <w:t>nadoknaditi samo razliku između prethodno postignute kupovnine (u iznosu od 280.000,00 kn) i iznosa za koji je nekretnina prodana (iznos od 278.000,00 kn), a koja razlika iznosi 2.000,00 kn, dok je preostali iznos uplaćene jamčevine od 20.000,00 kn trebalo vratiti uplatitelju Krešim</w:t>
      </w:r>
      <w:r w:rsidR="009B23DB">
        <w:t>i</w:t>
      </w:r>
      <w:r w:rsidR="00B34DAE">
        <w:t xml:space="preserve">ru Biliću iz Sinja, budući da nikakvih naknadnih troškova vezanih uz postupak prodaje predmetne nekretnine (kao što su troškovi održavanja novog ročišta za prodaju, oglašavanja nove prodaje i sl.) nije bilo. </w:t>
      </w:r>
      <w:r w:rsidR="00C70AE1">
        <w:t xml:space="preserve"> </w:t>
      </w:r>
    </w:p>
    <w:p w:rsidRDefault="00B34DAE" w:rsidP="002A0D6D" w:rsidR="00B34DAE">
      <w:pPr>
        <w:ind w:firstLine="708"/>
        <w:jc w:val="both"/>
      </w:pPr>
    </w:p>
    <w:p w:rsidRDefault="00B34DAE" w:rsidP="002A0D6D" w:rsidR="00B34DAE" w:rsidRPr="009B23DB">
      <w:pPr>
        <w:ind w:firstLine="708"/>
        <w:jc w:val="both"/>
      </w:pPr>
      <w:r>
        <w:t>Slijedom naprijed navedenog, a su</w:t>
      </w:r>
      <w:r w:rsidR="009B23DB">
        <w:t>k</w:t>
      </w:r>
      <w:r>
        <w:t xml:space="preserve">ladno odredbama </w:t>
      </w:r>
      <w:r w:rsidR="00464F95">
        <w:t>čl. 106. st. 2. i 3.</w:t>
      </w:r>
      <w:r w:rsidR="009B23DB" w:rsidRPr="00464F95">
        <w:t xml:space="preserve"> OZ-a</w:t>
      </w:r>
      <w:r w:rsidR="00464F95">
        <w:t xml:space="preserve"> u vezi s čl. 164. SZ-a</w:t>
      </w:r>
      <w:r w:rsidR="009B23DB" w:rsidRPr="00464F95">
        <w:t xml:space="preserve">, </w:t>
      </w:r>
      <w:r w:rsidR="009B23DB">
        <w:t xml:space="preserve">odlučeno je kao u izreci ovog rješenja. </w:t>
      </w:r>
    </w:p>
    <w:p w:rsidRDefault="004F64CA" w:rsidP="009B23DB" w:rsidR="004F64CA" w:rsidRPr="00DB7E15">
      <w:pPr>
        <w:jc w:val="both"/>
        <w:rPr>
          <w:sz w:val="28"/>
          <w:szCs w:val="28"/>
        </w:rPr>
      </w:pPr>
    </w:p>
    <w:p w:rsidRDefault="004F64CA" w:rsidP="00EE6E27" w:rsidR="004F64CA">
      <w:pPr>
        <w:jc w:val="center"/>
      </w:pPr>
      <w:r>
        <w:t xml:space="preserve">U Splitu, </w:t>
      </w:r>
      <w:r w:rsidR="005E70DD">
        <w:t>24</w:t>
      </w:r>
      <w:r w:rsidR="009B23DB">
        <w:t>. studenog 2016</w:t>
      </w:r>
      <w:r w:rsidR="00E451EF">
        <w:t xml:space="preserve">. </w:t>
      </w:r>
      <w:r>
        <w:t>godine.</w:t>
      </w:r>
    </w:p>
    <w:p w:rsidRDefault="00EE6E27" w:rsidP="00433E25" w:rsidR="00EE6E27" w:rsidRPr="00344128">
      <w:pPr>
        <w:ind w:left="7080"/>
        <w:rPr>
          <w:sz w:val="16"/>
          <w:szCs w:val="16"/>
        </w:rPr>
      </w:pPr>
    </w:p>
    <w:p w:rsidRDefault="00EE6E27" w:rsidP="00E451EF" w:rsidR="00EE6E27" w:rsidRPr="00A31E23">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EE6E27" w:rsidP="00433E25" w:rsidR="00EE6E27">
      <w:pPr>
        <w:ind w:left="7080"/>
      </w:pPr>
    </w:p>
    <w:p w:rsidRDefault="00EE6E27" w:rsidP="00E451EF" w:rsidR="00EE6E27">
      <w:pPr>
        <w:ind w:firstLine="708" w:left="7080"/>
      </w:pPr>
      <w:r>
        <w:t>Paško Bačić</w:t>
      </w:r>
    </w:p>
    <w:p w:rsidRDefault="004F64CA" w:rsidP="004C0F5B" w:rsidR="004F64CA">
      <w:pPr>
        <w:ind w:left="6372"/>
        <w:jc w:val="both"/>
      </w:pPr>
    </w:p>
    <w:p w:rsidRDefault="00EE6E27" w:rsidP="004C0F5B" w:rsidR="00EE6E27">
      <w:pPr>
        <w:ind w:left="6372"/>
        <w:jc w:val="both"/>
      </w:pPr>
    </w:p>
    <w:p w:rsidRDefault="004F64CA" w:rsidP="004C0F5B" w:rsidR="004F64CA" w:rsidRPr="00DB7E15">
      <w:pPr>
        <w:jc w:val="both"/>
        <w:rPr>
          <w:sz w:val="16"/>
          <w:szCs w:val="16"/>
        </w:rPr>
      </w:pPr>
    </w:p>
    <w:p w:rsidRDefault="004F64CA" w:rsidP="004C0F5B" w:rsidR="004212EA">
      <w:pPr>
        <w:jc w:val="both"/>
      </w:pPr>
      <w:r>
        <w:t xml:space="preserve">POUKA O PRAVNOM LIJEKU: </w:t>
      </w:r>
    </w:p>
    <w:p w:rsidRDefault="004F64CA" w:rsidP="004C0F5B" w:rsidR="004F64CA">
      <w:pPr>
        <w:jc w:val="both"/>
      </w:pPr>
      <w:r>
        <w:t>Protiv ovog rješenja dopuštena je žalba Visokom trgovačkom sudu Republike Hrvatske u Zagrebu. Žalba se podnosi putem ovog suda</w:t>
      </w:r>
      <w:r w:rsidR="004212EA">
        <w:t>, pismeno u 3</w:t>
      </w:r>
      <w:r>
        <w:t xml:space="preserve"> primjerka, u roku od 8 dana od dana dostave</w:t>
      </w:r>
      <w:r w:rsidR="004212EA">
        <w:t xml:space="preserve"> ovog</w:t>
      </w:r>
      <w:r>
        <w:t xml:space="preserve"> rješenja.</w:t>
      </w:r>
    </w:p>
    <w:p w:rsidRDefault="004F64CA" w:rsidP="004C0F5B" w:rsidR="004F64CA">
      <w:pPr>
        <w:jc w:val="both"/>
      </w:pPr>
    </w:p>
    <w:p w:rsidRDefault="004C0F5B" w:rsidP="004C0F5B" w:rsidR="004C0F5B">
      <w:pPr>
        <w:jc w:val="both"/>
      </w:pPr>
    </w:p>
    <w:p w:rsidRDefault="004F64CA" w:rsidP="004C0F5B" w:rsidR="004F64CA">
      <w:pPr>
        <w:jc w:val="both"/>
      </w:pPr>
      <w:r>
        <w:t xml:space="preserve">DNA: </w:t>
      </w:r>
    </w:p>
    <w:p w:rsidRDefault="00EE6E27" w:rsidP="004C0F5B" w:rsidR="009B23DB">
      <w:pPr>
        <w:jc w:val="both"/>
      </w:pPr>
      <w:r>
        <w:t xml:space="preserve">- stečajnom </w:t>
      </w:r>
      <w:r w:rsidR="004F64CA">
        <w:t>upravitelju Ivi Bučan</w:t>
      </w:r>
      <w:r w:rsidR="007D60C3">
        <w:t>u</w:t>
      </w:r>
    </w:p>
    <w:p w:rsidRDefault="004212EA" w:rsidP="004C0F5B" w:rsidR="004212EA">
      <w:pPr>
        <w:jc w:val="both"/>
      </w:pPr>
      <w:r>
        <w:t>- Krešimiru Bilić</w:t>
      </w:r>
      <w:r w:rsidR="009B23DB">
        <w:t>u</w:t>
      </w:r>
      <w:r>
        <w:t xml:space="preserve"> iz Sinja, Ivana Meštrovića 42 a</w:t>
      </w:r>
    </w:p>
    <w:p w:rsidRDefault="007D60C3" w:rsidP="004C0F5B" w:rsidR="009B23DB">
      <w:pPr>
        <w:jc w:val="both"/>
      </w:pPr>
      <w:r>
        <w:t xml:space="preserve">- </w:t>
      </w:r>
      <w:r w:rsidR="000A0AC2">
        <w:t>e-Oglasna</w:t>
      </w:r>
      <w:r w:rsidR="009B23DB">
        <w:t xml:space="preserve"> </w:t>
      </w:r>
      <w:r w:rsidR="000A0AC2">
        <w:t>ploča</w:t>
      </w:r>
      <w:r w:rsidR="004F64CA">
        <w:t xml:space="preserve"> suda</w:t>
      </w:r>
      <w:r>
        <w:t xml:space="preserve"> </w:t>
      </w:r>
    </w:p>
    <w:p w:rsidRDefault="009B23DB" w:rsidP="004C0F5B" w:rsidR="009B23DB">
      <w:pPr>
        <w:jc w:val="both"/>
      </w:pPr>
      <w:r>
        <w:t>- računovodstvu ovog suda, nakon pravomoćnosti</w:t>
      </w:r>
    </w:p>
    <w:p w:rsidRDefault="007D60C3" w:rsidP="004C0F5B" w:rsidR="007D60C3">
      <w:pPr>
        <w:jc w:val="both"/>
      </w:pPr>
      <w:r>
        <w:t>- u spis</w:t>
      </w:r>
    </w:p>
    <w:p w:rsidRDefault="004212EA" w:rsidP="004C0F5B" w:rsidR="004212EA">
      <w:pPr>
        <w:jc w:val="both"/>
      </w:pPr>
    </w:p>
    <w:p w:rsidRDefault="00A9627C" w:rsidP="004C0F5B" w:rsidR="00A9627C">
      <w:pPr>
        <w:jc w:val="both"/>
      </w:pPr>
    </w:p>
    <w:sectPr w:rsidSect="00344128" w:rsidR="00A9627C">
      <w:headerReference w:type="default" r:id="rId10"/>
      <w:pgSz w:h="16838" w:w="11906"/>
      <w:pgMar w:gutter="0" w:footer="708" w:header="708" w:left="1417" w:bottom="212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0F5B" w:rsidP="004C0F5B" w:rsidR="004C0F5B">
      <w:r>
        <w:separator/>
      </w:r>
    </w:p>
  </w:endnote>
  <w:endnote w:id="0" w:type="continuationSeparator">
    <w:p w:rsidRDefault="004C0F5B" w:rsidP="004C0F5B" w:rsidR="004C0F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0F5B" w:rsidP="004C0F5B" w:rsidR="004C0F5B">
      <w:r>
        <w:separator/>
      </w:r>
    </w:p>
  </w:footnote>
  <w:footnote w:id="0" w:type="continuationSeparator">
    <w:p w:rsidRDefault="004C0F5B" w:rsidP="004C0F5B" w:rsidR="004C0F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6841417"/>
      <w:docPartObj>
        <w:docPartGallery w:val="Page Numbers (Top of Page)"/>
        <w:docPartUnique/>
      </w:docPartObj>
    </w:sdtPr>
    <w:sdtEndPr/>
    <w:sdtContent>
      <w:p w:rsidRDefault="004C0F5B" w:rsidP="004C0F5B" w:rsidR="00EE6E27">
        <w:pPr>
          <w:pStyle w:val="Zaglavlje"/>
          <w:ind w:firstLine="4248"/>
          <w:jc w:val="center"/>
        </w:pPr>
        <w:r>
          <w:t>-</w:t>
        </w:r>
        <w:r>
          <w:fldChar w:fldCharType="begin"/>
        </w:r>
        <w:r>
          <w:instrText>PAGE   \* MERGEFORMAT</w:instrText>
        </w:r>
        <w:r>
          <w:fldChar w:fldCharType="separate"/>
        </w:r>
        <w:r w:rsidR="008F11B5">
          <w:rPr>
            <w:noProof/>
          </w:rPr>
          <w:t>3</w:t>
        </w:r>
        <w:r>
          <w:fldChar w:fldCharType="end"/>
        </w:r>
        <w:r>
          <w:t>-</w:t>
        </w:r>
        <w:r>
          <w:tab/>
        </w:r>
        <w:r>
          <w:tab/>
        </w:r>
        <w:r w:rsidR="00DD5509">
          <w:t xml:space="preserve">12. </w:t>
        </w:r>
        <w:r>
          <w:t>St-47/2007</w:t>
        </w:r>
      </w:p>
      <w:p w:rsidRDefault="008F11B5" w:rsidP="004C0F5B" w:rsidR="004C0F5B">
        <w:pPr>
          <w:pStyle w:val="Zaglavlje"/>
          <w:ind w:firstLine="4248"/>
          <w:jc w:val="center"/>
        </w:pPr>
      </w:p>
    </w:sdtContent>
  </w:sdt>
  <w:p w:rsidRDefault="004C0F5B" w:rsidR="004C0F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A54E33"/>
    <w:multiLevelType w:val="hybridMultilevel"/>
    <w:tmpl w:val="090EA1F0"/>
    <w:lvl w:tplc="6FAEF36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64CA"/>
    <w:rsid w:val="00070232"/>
    <w:rsid w:val="000A0AC2"/>
    <w:rsid w:val="000B6429"/>
    <w:rsid w:val="000C0A7F"/>
    <w:rsid w:val="000C4665"/>
    <w:rsid w:val="00245A0E"/>
    <w:rsid w:val="002A0D6D"/>
    <w:rsid w:val="00344128"/>
    <w:rsid w:val="003A4725"/>
    <w:rsid w:val="003C0FDE"/>
    <w:rsid w:val="003C6943"/>
    <w:rsid w:val="004212EA"/>
    <w:rsid w:val="004616DD"/>
    <w:rsid w:val="00464F95"/>
    <w:rsid w:val="00471806"/>
    <w:rsid w:val="004C0F5B"/>
    <w:rsid w:val="004F64CA"/>
    <w:rsid w:val="00541BDA"/>
    <w:rsid w:val="00561E42"/>
    <w:rsid w:val="005E70DD"/>
    <w:rsid w:val="005F6157"/>
    <w:rsid w:val="006752D8"/>
    <w:rsid w:val="006C1A82"/>
    <w:rsid w:val="006F291F"/>
    <w:rsid w:val="00757C72"/>
    <w:rsid w:val="007D60C3"/>
    <w:rsid w:val="008E4A02"/>
    <w:rsid w:val="008F11B5"/>
    <w:rsid w:val="00996C90"/>
    <w:rsid w:val="009B23DB"/>
    <w:rsid w:val="009E5E98"/>
    <w:rsid w:val="00A86E8D"/>
    <w:rsid w:val="00A9627C"/>
    <w:rsid w:val="00B3426B"/>
    <w:rsid w:val="00B34DAE"/>
    <w:rsid w:val="00B37E34"/>
    <w:rsid w:val="00B80475"/>
    <w:rsid w:val="00B840D7"/>
    <w:rsid w:val="00B9515E"/>
    <w:rsid w:val="00C70AE1"/>
    <w:rsid w:val="00D973C9"/>
    <w:rsid w:val="00DB7E15"/>
    <w:rsid w:val="00DD5509"/>
    <w:rsid w:val="00E05C88"/>
    <w:rsid w:val="00E451EF"/>
    <w:rsid w:val="00EE6E27"/>
    <w:rsid w:val="00FF29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C0F5B"/>
    <w:pPr>
      <w:tabs>
        <w:tab w:pos="4536" w:val="center"/>
        <w:tab w:pos="9072" w:val="right"/>
      </w:tabs>
    </w:pPr>
  </w:style>
  <w:style w:customStyle="true" w:styleId="ZaglavljeChar" w:type="character">
    <w:name w:val="Zaglavlje Char"/>
    <w:basedOn w:val="Zadanifontodlomka"/>
    <w:link w:val="Zaglavlje"/>
    <w:uiPriority w:val="99"/>
    <w:rsid w:val="004C0F5B"/>
  </w:style>
  <w:style w:styleId="Podnoje" w:type="paragraph">
    <w:name w:val="footer"/>
    <w:basedOn w:val="Normal"/>
    <w:link w:val="PodnojeChar"/>
    <w:uiPriority w:val="99"/>
    <w:unhideWhenUsed/>
    <w:rsid w:val="004C0F5B"/>
    <w:pPr>
      <w:tabs>
        <w:tab w:pos="4536" w:val="center"/>
        <w:tab w:pos="9072" w:val="right"/>
      </w:tabs>
    </w:pPr>
  </w:style>
  <w:style w:customStyle="true" w:styleId="PodnojeChar" w:type="character">
    <w:name w:val="Podnožje Char"/>
    <w:basedOn w:val="Zadanifontodlomka"/>
    <w:link w:val="Podnoje"/>
    <w:uiPriority w:val="99"/>
    <w:rsid w:val="004C0F5B"/>
  </w:style>
  <w:style w:styleId="Odlomakpopisa" w:type="paragraph">
    <w:name w:val="List Paragraph"/>
    <w:basedOn w:val="Normal"/>
    <w:uiPriority w:val="34"/>
    <w:qFormat/>
    <w:rsid w:val="00DD5509"/>
    <w:pPr>
      <w:ind w:left="720"/>
      <w:contextualSpacing/>
    </w:pPr>
  </w:style>
  <w:style w:styleId="Tekstbalonia" w:type="paragraph">
    <w:name w:val="Balloon Text"/>
    <w:basedOn w:val="Normal"/>
    <w:link w:val="TekstbaloniaChar"/>
    <w:uiPriority w:val="99"/>
    <w:semiHidden/>
    <w:unhideWhenUsed/>
    <w:rsid w:val="009E5E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5E98"/>
    <w:rPr>
      <w:rFonts w:cs="Tahoma" w:hAnsi="Tahoma" w:ascii="Tahoma"/>
      <w:sz w:val="16"/>
      <w:szCs w:val="16"/>
    </w:rPr>
  </w:style>
  <w:style w:styleId="Tijeloteksta" w:type="paragraph">
    <w:name w:val="Body Text"/>
    <w:basedOn w:val="Normal"/>
    <w:link w:val="TijelotekstaChar"/>
    <w:rsid w:val="000C4665"/>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0C4665"/>
    <w:rPr>
      <w:rFonts w:cs="Times New Roman" w:eastAsia="Times New Roman"/>
      <w:szCs w:val="24"/>
      <w:lang w:eastAsia="hr-HR"/>
    </w:rPr>
  </w:style>
  <w:style w:styleId="Tekstrezerviranogmjesta" w:type="character">
    <w:name w:val="Placeholder Text"/>
    <w:basedOn w:val="Zadanifontodlomka"/>
    <w:uiPriority w:val="99"/>
    <w:semiHidden/>
    <w:rsid w:val="008F11B5"/>
    <w:rPr>
      <w:color w:val="808080"/>
      <w:bdr w:space="0" w:sz="0" w:color="auto" w:val="none"/>
      <w:shd w:fill="auto" w:color="auto" w:val="clear"/>
    </w:rPr>
  </w:style>
  <w:style w:customStyle="true" w:styleId="eSPISCCParagraphDefaultFont" w:type="character">
    <w:name w:val="eSPIS_CC_Paragraph Default Font"/>
    <w:basedOn w:val="Zadanifontodlomka"/>
    <w:rsid w:val="008F11B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F11B5"/>
    <w:rPr>
      <w:b/>
      <w:bdr w:space="0" w:sz="0" w:color="auto" w:val="none"/>
      <w:shd w:fill="FFFFCC" w:color="auto" w:val="clear"/>
      <w:lang w:val="hr-HR"/>
    </w:rPr>
  </w:style>
  <w:style w:customStyle="true" w:styleId="PozadinaSvijetloCrvena" w:type="character">
    <w:name w:val="Pozadina_SvijetloCrvena"/>
    <w:basedOn w:val="eSPISCCParagraphDefaultFont"/>
    <w:rsid w:val="008F11B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F11B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C0F5B"/>
    <w:pPr>
      <w:tabs>
        <w:tab w:pos="4536" w:val="center"/>
        <w:tab w:pos="9072" w:val="right"/>
      </w:tabs>
    </w:pPr>
  </w:style>
  <w:style w:customStyle="1" w:styleId="ZaglavljeChar" w:type="character">
    <w:name w:val="Zaglavlje Char"/>
    <w:basedOn w:val="Zadanifontodlomka"/>
    <w:link w:val="Zaglavlje"/>
    <w:uiPriority w:val="99"/>
    <w:rsid w:val="004C0F5B"/>
  </w:style>
  <w:style w:styleId="Podnoje" w:type="paragraph">
    <w:name w:val="footer"/>
    <w:basedOn w:val="Normal"/>
    <w:link w:val="PodnojeChar"/>
    <w:uiPriority w:val="99"/>
    <w:unhideWhenUsed/>
    <w:rsid w:val="004C0F5B"/>
    <w:pPr>
      <w:tabs>
        <w:tab w:pos="4536" w:val="center"/>
        <w:tab w:pos="9072" w:val="right"/>
      </w:tabs>
    </w:pPr>
  </w:style>
  <w:style w:customStyle="1" w:styleId="PodnojeChar" w:type="character">
    <w:name w:val="Podnožje Char"/>
    <w:basedOn w:val="Zadanifontodlomka"/>
    <w:link w:val="Podnoje"/>
    <w:uiPriority w:val="99"/>
    <w:rsid w:val="004C0F5B"/>
  </w:style>
  <w:style w:styleId="Odlomakpopisa" w:type="paragraph">
    <w:name w:val="List Paragraph"/>
    <w:basedOn w:val="Normal"/>
    <w:uiPriority w:val="34"/>
    <w:qFormat/>
    <w:rsid w:val="00DD5509"/>
    <w:pPr>
      <w:ind w:left="720"/>
      <w:contextualSpacing/>
    </w:pPr>
  </w:style>
  <w:style w:styleId="Tekstbalonia" w:type="paragraph">
    <w:name w:val="Balloon Text"/>
    <w:basedOn w:val="Normal"/>
    <w:link w:val="TekstbaloniaChar"/>
    <w:uiPriority w:val="99"/>
    <w:semiHidden/>
    <w:unhideWhenUsed/>
    <w:rsid w:val="009E5E98"/>
    <w:rPr>
      <w:rFonts w:ascii="Tahoma" w:cs="Tahoma" w:hAnsi="Tahoma"/>
      <w:sz w:val="16"/>
      <w:szCs w:val="16"/>
    </w:rPr>
  </w:style>
  <w:style w:customStyle="1" w:styleId="TekstbaloniaChar" w:type="character">
    <w:name w:val="Tekst balončića Char"/>
    <w:basedOn w:val="Zadanifontodlomka"/>
    <w:link w:val="Tekstbalonia"/>
    <w:uiPriority w:val="99"/>
    <w:semiHidden/>
    <w:rsid w:val="009E5E98"/>
    <w:rPr>
      <w:rFonts w:ascii="Tahoma" w:cs="Tahoma" w:hAnsi="Tahoma"/>
      <w:sz w:val="16"/>
      <w:szCs w:val="16"/>
    </w:rPr>
  </w:style>
  <w:style w:styleId="Tijeloteksta" w:type="paragraph">
    <w:name w:val="Body Text"/>
    <w:basedOn w:val="Normal"/>
    <w:link w:val="TijelotekstaChar"/>
    <w:rsid w:val="000C4665"/>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0C4665"/>
    <w:rPr>
      <w:rFonts w:cs="Times New Roman" w:eastAsia="Times New Roman"/>
      <w:szCs w:val="24"/>
      <w:lang w:eastAsia="hr-HR"/>
    </w:rPr>
  </w:style>
  <w:style w:styleId="Tekstrezerviranogmjesta" w:type="character">
    <w:name w:val="Placeholder Text"/>
    <w:basedOn w:val="Zadanifontodlomka"/>
    <w:uiPriority w:val="99"/>
    <w:semiHidden/>
    <w:rsid w:val="008F11B5"/>
    <w:rPr>
      <w:color w:val="808080"/>
      <w:bdr w:color="auto" w:space="0" w:sz="0" w:val="none"/>
      <w:shd w:color="auto" w:fill="auto" w:val="clear"/>
    </w:rPr>
  </w:style>
  <w:style w:customStyle="1" w:styleId="eSPISCCParagraphDefaultFont" w:type="character">
    <w:name w:val="eSPIS_CC_Paragraph Default Font"/>
    <w:basedOn w:val="Zadanifontodlomka"/>
    <w:rsid w:val="008F11B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F11B5"/>
    <w:rPr>
      <w:b/>
      <w:bdr w:color="auto" w:space="0" w:sz="0" w:val="none"/>
      <w:shd w:color="auto" w:fill="FFFFCC" w:val="clear"/>
      <w:lang w:val="hr-HR"/>
    </w:rPr>
  </w:style>
  <w:style w:customStyle="1" w:styleId="PozadinaSvijetloCrvena" w:type="character">
    <w:name w:val="Pozadina_SvijetloCrvena"/>
    <w:basedOn w:val="eSPISCCParagraphDefaultFont"/>
    <w:rsid w:val="008F11B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F11B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2016.</izvorni_sadrzaj>
    <derivirana_varijabla naziv="DomainObject.DatumDonosenjaOdluke_1">24.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2007.</izvorni_sadrzaj>
    <derivirana_varijabla naziv="DomainObject.Predmet.DatumOsnivanja_1">7. studenog 2007.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St-47/2007</izvorni_sadrzaj>
    <derivirana_varijabla naziv="DomainObject.Predmet.OznakaBroj_1">St-47/2007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JAHT d.o.o. za iznajmljivanje plovila, "u stečaju"</izvorni_sadrzaj>
    <derivirana_varijabla naziv="DomainObject.Predmet.ProtustrankaFormated_1">  EURO JAHT d.o.o. za iznajmljivanje plovila, "u stečaju"</derivirana_varijabla>
  </DomainObject.Predmet.ProtustrankaFormated>
  <DomainObject.Predmet.ProtustrankaFormatedOIB>
    <izvorni_sadrzaj>  EURO JAHT d.o.o. za iznajmljivanje plovila, "u stečaju", OIB 33310749092</izvorni_sadrzaj>
    <derivirana_varijabla naziv="DomainObject.Predmet.ProtustrankaFormatedOIB_1">  EURO JAHT d.o.o. za iznajmljivanje plovila, "u stečaju", OIB 33310749092</derivirana_varijabla>
  </DomainObject.Predmet.ProtustrankaFormatedOIB>
  <DomainObject.Predmet.ProtustrankaFormatedWithAdress>
    <izvorni_sadrzaj> EURO JAHT d.o.o. za iznajmljivanje plovila, "u stečaju", Hrvatskih iseljenika 8, 21000 Split</izvorni_sadrzaj>
    <derivirana_varijabla naziv="DomainObject.Predmet.ProtustrankaFormatedWithAdress_1"> EURO JAHT d.o.o. za iznajmljivanje plovila, "u stečaju", Hrvatskih iseljenika 8, 21000 Split</derivirana_varijabla>
  </DomainObject.Predmet.ProtustrankaFormatedWithAdress>
  <DomainObject.Predmet.ProtustrankaFormatedWithAdressOIB>
    <izvorni_sadrzaj> EURO JAHT d.o.o. za iznajmljivanje plovila, "u stečaju", OIB 33310749092, Hrvatskih iseljenika 8, 21000 Split</izvorni_sadrzaj>
    <derivirana_varijabla naziv="DomainObject.Predmet.ProtustrankaFormatedWithAdressOIB_1"> EURO JAHT d.o.o. za iznajmljivanje plovila, "u stečaju", OIB 33310749092, Hrvatskih iseljenika 8, 21000 Split</derivirana_varijabla>
  </DomainObject.Predmet.ProtustrankaFormatedWithAdressOIB>
  <DomainObject.Predmet.ProtustrankaWithAdress>
    <izvorni_sadrzaj>EURO JAHT d.o.o. za iznajmljivanje plovila, "u stečaju" Hrvatskih iseljenika 8, 21000 Split</izvorni_sadrzaj>
    <derivirana_varijabla naziv="DomainObject.Predmet.ProtustrankaWithAdress_1">EURO JAHT d.o.o. za iznajmljivanje plovila, "u stečaju" Hrvatskih iseljenika 8, 21000 Split</derivirana_varijabla>
  </DomainObject.Predmet.ProtustrankaWithAdress>
  <DomainObject.Predmet.ProtustrankaWithAdressOIB>
    <izvorni_sadrzaj>EURO JAHT d.o.o. za iznajmljivanje plovila, "u stečaju", OIB 33310749092, Hrvatskih iseljenika 8, 21000 Split</izvorni_sadrzaj>
    <derivirana_varijabla naziv="DomainObject.Predmet.ProtustrankaWithAdressOIB_1">EURO JAHT d.o.o. za iznajmljivanje plovila, "u stečaju", OIB 33310749092, Hrvatskih iseljenika 8, 21000 Split</derivirana_varijabla>
  </DomainObject.Predmet.ProtustrankaWithAdressOIB>
  <DomainObject.Predmet.ProtustrankaNazivFormated>
    <izvorni_sadrzaj>EURO JAHT d.o.o. za iznajmljivanje plovila, "u stečaju"</izvorni_sadrzaj>
    <derivirana_varijabla naziv="DomainObject.Predmet.ProtustrankaNazivFormated_1">EURO JAHT d.o.o. za iznajmljivanje plovila, "u stečaju"</derivirana_varijabla>
  </DomainObject.Predmet.ProtustrankaNazivFormated>
  <DomainObject.Predmet.ProtustrankaNazivFormatedOIB>
    <izvorni_sadrzaj>EURO JAHT d.o.o. za iznajmljivanje plovila, "u stečaju", OIB 33310749092</izvorni_sadrzaj>
    <derivirana_varijabla naziv="DomainObject.Predmet.ProtustrankaNazivFormatedOIB_1">EURO JAHT d.o.o. za iznajmljivanje plovila, "u stečaju", OIB 33310749092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J.u.A. Frischeis društvo s ograničenom odgovornošću za trgovinu i usluge</izvorni_sadrzaj>
    <derivirana_varijabla naziv="DomainObject.Predmet.StrankaFormated_1">  J.u.A. Frischeis društvo s ograničenom odgovornošću za trgovinu i usluge</derivirana_varijabla>
  </DomainObject.Predmet.StrankaFormated>
  <DomainObject.Predmet.StrankaFormatedOIB>
    <izvorni_sadrzaj>  J.u.A. Frischeis društvo s ograničenom odgovornošću za trgovinu i usluge, OIB 18918947938</izvorni_sadrzaj>
    <derivirana_varijabla naziv="DomainObject.Predmet.StrankaFormatedOIB_1">  J.u.A. Frischeis društvo s ograničenom odgovornošću za trgovinu i usluge, OIB 18918947938</derivirana_varijabla>
  </DomainObject.Predmet.StrankaFormatedOIB>
  <DomainObject.Predmet.StrankaFormatedWithAdress>
    <izvorni_sadrzaj> J.u.A. Frischeis društvo s ograničenom odgovornošću za trgovinu i usluge, Ljudevita Posavskog 49, 10410 Velika Gorica</izvorni_sadrzaj>
    <derivirana_varijabla naziv="DomainObject.Predmet.StrankaFormatedWithAdress_1"> J.u.A. Frischeis društvo s ograničenom odgovornošću za trgovinu i usluge, Ljudevita Posavskog 49, 10410 Velika Gorica</derivirana_varijabla>
  </DomainObject.Predmet.StrankaFormatedWithAdress>
  <DomainObject.Predmet.StrankaFormatedWithAdressOIB>
    <izvorni_sadrzaj> J.u.A. Frischeis društvo s ograničenom odgovornošću za trgovinu i usluge, OIB 18918947938, Ljudevita Posavskog 49, 10410 Velika Gorica</izvorni_sadrzaj>
    <derivirana_varijabla naziv="DomainObject.Predmet.StrankaFormatedWithAdressOIB_1"> J.u.A. Frischeis društvo s ograničenom odgovornošću za trgovinu i usluge, OIB 18918947938, Ljudevita Posavskog 49, 10410 Velika Gorica</derivirana_varijabla>
  </DomainObject.Predmet.StrankaFormatedWithAdressOIB>
  <DomainObject.Predmet.StrankaWithAdress>
    <izvorni_sadrzaj>J.u.A. Frischeis društvo s ograničenom odgovornošću za trgovinu i usluge Ljudevita Posavskog 49,10410 Velika Gorica</izvorni_sadrzaj>
    <derivirana_varijabla naziv="DomainObject.Predmet.StrankaWithAdress_1">J.u.A. Frischeis društvo s ograničenom odgovornošću za trgovinu i usluge Ljudevita Posavskog 49,10410 Velika Gorica</derivirana_varijabla>
  </DomainObject.Predmet.StrankaWithAdress>
  <DomainObject.Predmet.StrankaWithAdressOIB>
    <izvorni_sadrzaj>J.u.A. Frischeis društvo s ograničenom odgovornošću za trgovinu i usluge, OIB 18918947938, Ljudevita Posavskog 49,10410 Velika Gorica</izvorni_sadrzaj>
    <derivirana_varijabla naziv="DomainObject.Predmet.StrankaWithAdressOIB_1">J.u.A. Frischeis društvo s ograničenom odgovornošću za trgovinu i usluge, OIB 18918947938, Ljudevita Posavskog 49,10410 Velika Gorica</derivirana_varijabla>
  </DomainObject.Predmet.StrankaWithAdressOIB>
  <DomainObject.Predmet.StrankaNazivFormated>
    <izvorni_sadrzaj>J.u.A. Frischeis društvo s ograničenom odgovornošću za trgovinu i usluge</izvorni_sadrzaj>
    <derivirana_varijabla naziv="DomainObject.Predmet.StrankaNazivFormated_1">J.u.A. Frischeis društvo s ograničenom odgovornošću za trgovinu i usluge</derivirana_varijabla>
  </DomainObject.Predmet.StrankaNazivFormated>
  <DomainObject.Predmet.StrankaNazivFormatedOIB>
    <izvorni_sadrzaj>J.u.A. Frischeis društvo s ograničenom odgovornošću za trgovinu i usluge, OIB 18918947938</izvorni_sadrzaj>
    <derivirana_varijabla naziv="DomainObject.Predmet.StrankaNazivFormatedOIB_1">J.u.A. Frischeis društvo s ograničenom odgovornošću za trgovinu i usluge, OIB 18918947938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J.u.A. Frischeis društvo s ograničenom odgovornošću za trgovinu i usluge</item>
    </izvorni_sadrzaj>
    <derivirana_varijabla naziv="DomainObject.Predmet.StrankaListFormated_1">
      <item>J.u.A. Frischeis društvo s ograničenom odgovornošću za trgovinu i usluge</item>
    </derivirana_varijabla>
  </DomainObject.Predmet.StrankaListFormated>
  <DomainObject.Predmet.StrankaListFormatedOIB>
    <izvorni_sadrzaj>
      <item>J.u.A. Frischeis društvo s ograničenom odgovornošću za trgovinu i usluge, OIB 18918947938</item>
    </izvorni_sadrzaj>
    <derivirana_varijabla naziv="DomainObject.Predmet.StrankaListFormatedOIB_1">
      <item>J.u.A. Frischeis društvo s ograničenom odgovornošću za trgovinu i usluge, OIB 18918947938</item>
    </derivirana_varijabla>
  </DomainObject.Predmet.StrankaListFormatedOIB>
  <DomainObject.Predmet.StrankaListFormatedWithAdress>
    <izvorni_sadrzaj>
      <item>J.u.A. Frischeis društvo s ograničenom odgovornošću za trgovinu i usluge, Ljudevita Posavskog 49, 10410 Velika Gorica</item>
    </izvorni_sadrzaj>
    <derivirana_varijabla naziv="DomainObject.Predmet.StrankaListFormatedWithAdress_1">
      <item>J.u.A. Frischeis društvo s ograničenom odgovornošću za trgovinu i usluge, Ljudevita Posavskog 49, 10410 Velika Gorica</item>
    </derivirana_varijabla>
  </DomainObject.Predmet.StrankaListFormatedWithAdress>
  <DomainObject.Predmet.StrankaListFormatedWithAdressOIB>
    <izvorni_sadrzaj>
      <item>J.u.A. Frischeis društvo s ograničenom odgovornošću za trgovinu i usluge, OIB 18918947938, Ljudevita Posavskog 49, 10410 Velika Gorica</item>
    </izvorni_sadrzaj>
    <derivirana_varijabla naziv="DomainObject.Predmet.StrankaListFormatedWithAdressOIB_1">
      <item>J.u.A. Frischeis društvo s ograničenom odgovornošću za trgovinu i usluge, OIB 18918947938, Ljudevita Posavskog 49, 10410 Velika Gorica</item>
    </derivirana_varijabla>
  </DomainObject.Predmet.StrankaListFormatedWithAdressOIB>
  <DomainObject.Predmet.StrankaListNazivFormated>
    <izvorni_sadrzaj>
      <item>J.u.A. Frischeis društvo s ograničenom odgovornošću za trgovinu i usluge</item>
    </izvorni_sadrzaj>
    <derivirana_varijabla naziv="DomainObject.Predmet.StrankaListNazivFormated_1">
      <item>J.u.A. Frischeis društvo s ograničenom odgovornošću za trgovinu i usluge</item>
    </derivirana_varijabla>
  </DomainObject.Predmet.StrankaListNazivFormated>
  <DomainObject.Predmet.StrankaListNazivFormatedOIB>
    <izvorni_sadrzaj>
      <item>J.u.A. Frischeis društvo s ograničenom odgovornošću za trgovinu i usluge, OIB 18918947938</item>
    </izvorni_sadrzaj>
    <derivirana_varijabla naziv="DomainObject.Predmet.StrankaListNazivFormatedOIB_1">
      <item>J.u.A. Frischeis društvo s ograničenom odgovornošću za trgovinu i usluge, OIB 18918947938</item>
    </derivirana_varijabla>
  </DomainObject.Predmet.StrankaListNazivFormatedOIB>
  <DomainObject.Predmet.ProtuStrankaListFormated>
    <izvorni_sadrzaj>
      <item>EURO JAHT d.o.o. za iznajmljivanje plovila, "u stečaju"</item>
    </izvorni_sadrzaj>
    <derivirana_varijabla naziv="DomainObject.Predmet.ProtuStrankaListFormated_1">
      <item>EURO JAHT d.o.o. za iznajmljivanje plovila, "u stečaju"</item>
    </derivirana_varijabla>
  </DomainObject.Predmet.ProtuStrankaListFormated>
  <DomainObject.Predmet.ProtuStrankaListFormatedOIB>
    <izvorni_sadrzaj>
      <item>EURO JAHT d.o.o. za iznajmljivanje plovila, "u stečaju", OIB 33310749092</item>
    </izvorni_sadrzaj>
    <derivirana_varijabla naziv="DomainObject.Predmet.ProtuStrankaListFormatedOIB_1">
      <item>EURO JAHT d.o.o. za iznajmljivanje plovila, "u stečaju", OIB 33310749092</item>
    </derivirana_varijabla>
  </DomainObject.Predmet.ProtuStrankaListFormatedOIB>
  <DomainObject.Predmet.ProtuStrankaListFormatedWithAdress>
    <izvorni_sadrzaj>
      <item>EURO JAHT d.o.o. za iznajmljivanje plovila, "u stečaju", Hrvatskih iseljenika 8, 21000 Split</item>
    </izvorni_sadrzaj>
    <derivirana_varijabla naziv="DomainObject.Predmet.ProtuStrankaListFormatedWithAdress_1">
      <item>EURO JAHT d.o.o. za iznajmljivanje plovila, "u stečaju", Hrvatskih iseljenika 8, 21000 Split</item>
    </derivirana_varijabla>
  </DomainObject.Predmet.ProtuStrankaListFormatedWithAdress>
  <DomainObject.Predmet.ProtuStrankaListFormatedWithAdressOIB>
    <izvorni_sadrzaj>
      <item>EURO JAHT d.o.o. za iznajmljivanje plovila, "u stečaju", OIB 33310749092, Hrvatskih iseljenika 8, 21000 Split</item>
    </izvorni_sadrzaj>
    <derivirana_varijabla naziv="DomainObject.Predmet.ProtuStrankaListFormatedWithAdressOIB_1">
      <item>EURO JAHT d.o.o. za iznajmljivanje plovila, "u stečaju", OIB 33310749092, Hrvatskih iseljenika 8, 21000 Split</item>
    </derivirana_varijabla>
  </DomainObject.Predmet.ProtuStrankaListFormatedWithAdressOIB>
  <DomainObject.Predmet.ProtuStrankaListNazivFormated>
    <izvorni_sadrzaj>
      <item>EURO JAHT d.o.o. za iznajmljivanje plovila, "u stečaju"</item>
    </izvorni_sadrzaj>
    <derivirana_varijabla naziv="DomainObject.Predmet.ProtuStrankaListNazivFormated_1">
      <item>EURO JAHT d.o.o. za iznajmljivanje plovila, "u stečaju"</item>
    </derivirana_varijabla>
  </DomainObject.Predmet.ProtuStrankaListNazivFormated>
  <DomainObject.Predmet.ProtuStrankaListNazivFormatedOIB>
    <izvorni_sadrzaj>
      <item>EURO JAHT d.o.o. za iznajmljivanje plovila, "u stečaju", OIB 33310749092</item>
    </izvorni_sadrzaj>
    <derivirana_varijabla naziv="DomainObject.Predmet.ProtuStrankaListNazivFormatedOIB_1">
      <item>EURO JAHT d.o.o. za iznajmljivanje plovila, "u stečaju", OIB 33310749092</item>
    </derivirana_varijabla>
  </DomainObject.Predmet.ProtuStrankaListNazivFormatedOIB>
  <DomainObject.Predmet.OstaliListFormated>
    <izvorni_sadrzaj>
      <item>Ivo Bučan dipl. oec.</item>
      <item>KRUNOSLAV PRADEGAN I T.SPICIJARIĆ, ZAJEDNIČKI ODVJETNIČKI URED</item>
    </izvorni_sadrzaj>
    <derivirana_varijabla naziv="DomainObject.Predmet.OstaliListFormated_1">
      <item>Ivo Bučan dipl. oec.</item>
      <item>KRUNOSLAV PRADEGAN I T.SPICIJARIĆ, ZAJEDNIČKI ODVJETNIČKI URED</item>
    </derivirana_varijabla>
  </DomainObject.Predmet.OstaliListFormated>
  <DomainObject.Predmet.OstaliListFormatedOIB>
    <izvorni_sadrzaj>
      <item>Ivo Bučan dipl. oec., OIB 76689754975</item>
      <item>KRUNOSLAV PRADEGAN I T.SPICIJARIĆ, ZAJEDNIČKI ODVJETNIČKI URED</item>
    </izvorni_sadrzaj>
    <derivirana_varijabla naziv="DomainObject.Predmet.OstaliListFormatedOIB_1">
      <item>Ivo Bučan dipl. oec., OIB 76689754975</item>
      <item>KRUNOSLAV PRADEGAN I T.SPICIJARIĆ, ZAJEDNIČKI ODVJETNIČKI URED</item>
    </derivirana_varijabla>
  </DomainObject.Predmet.OstaliListFormatedOIB>
  <DomainObject.Predmet.OstaliListFormatedWithAdress>
    <izvorni_sadrzaj>
      <item>Ivo Bučan dipl. oec., Don Petra Peroša 6, 21210 Mravince</item>
      <item>KRUNOSLAV PRADEGAN I T.SPICIJARIĆ, ZAJEDNIČKI ODVJETNIČKI URED, Ulica Republike Austrije 17, 10000 Zagreb</item>
    </izvorni_sadrzaj>
    <derivirana_varijabla naziv="DomainObject.Predmet.OstaliListFormatedWithAdress_1">
      <item>Ivo Bučan dipl. oec., Don Petra Peroša 6, 21210 Mravince</item>
      <item>KRUNOSLAV PRADEGAN I T.SPICIJARIĆ, ZAJEDNIČKI ODVJETNIČKI URED, Ulica Republike Austrije 17, 10000 Zagreb</item>
    </derivirana_varijabla>
  </DomainObject.Predmet.OstaliListFormatedWithAdress>
  <DomainObject.Predmet.OstaliListFormatedWithAdressOIB>
    <izvorni_sadrzaj>
      <item>Ivo Bučan dipl. oec., OIB 76689754975, Don Petra Peroša 6, 21210 Mravince</item>
      <item>KRUNOSLAV PRADEGAN I T.SPICIJARIĆ, ZAJEDNIČKI ODVJETNIČKI URED, Ulica Republike Austrije 17, 10000 Zagreb</item>
    </izvorni_sadrzaj>
    <derivirana_varijabla naziv="DomainObject.Predmet.OstaliListFormatedWithAdressOIB_1">
      <item>Ivo Bučan dipl. oec., OIB 76689754975, Don Petra Peroša 6, 21210 Mravince</item>
      <item>KRUNOSLAV PRADEGAN I T.SPICIJARIĆ, ZAJEDNIČKI ODVJETNIČKI URED, Ulica Republike Austrije 17, 10000 Zagreb</item>
    </derivirana_varijabla>
  </DomainObject.Predmet.OstaliListFormatedWithAdressOIB>
  <DomainObject.Predmet.OstaliListNazivFormated>
    <izvorni_sadrzaj>
      <item>Ivo Bučan dipl. oec.</item>
      <item>KRUNOSLAV PRADEGAN I T.SPICIJARIĆ, ZAJEDNIČKI ODVJETNIČKI URED</item>
    </izvorni_sadrzaj>
    <derivirana_varijabla naziv="DomainObject.Predmet.OstaliListNazivFormated_1">
      <item>Ivo Bučan dipl. oec.</item>
      <item>KRUNOSLAV PRADEGAN I T.SPICIJARIĆ, ZAJEDNIČKI ODVJETNIČKI URED</item>
    </derivirana_varijabla>
  </DomainObject.Predmet.OstaliListNazivFormated>
  <DomainObject.Predmet.OstaliListNazivFormatedOIB>
    <izvorni_sadrzaj>
      <item>Ivo Bučan dipl. oec., OIB 76689754975</item>
      <item>KRUNOSLAV PRADEGAN I T.SPICIJARIĆ, ZAJEDNIČKI ODVJETNIČKI URED</item>
    </izvorni_sadrzaj>
    <derivirana_varijabla naziv="DomainObject.Predmet.OstaliListNazivFormatedOIB_1">
      <item>Ivo Bučan dipl. oec., OIB 76689754975</item>
      <item>KRUNOSLAV PRADEGAN I T.SPICIJARIĆ, ZAJEDNIČKI ODVJETNIČKI URED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
    <derivirana_varijabla naziv="DomainObject.PoslovniBrojDokumenta_1"/>
  </DomainObject.PoslovniBrojDokumenta>
  <DomainObject.Predmet.StrankaIDrugi>
    <izvorni_sadrzaj>J.u.A. Frischeis društvo s ograničenom odgovornošću za trgovinu i usluge</izvorni_sadrzaj>
    <derivirana_varijabla naziv="DomainObject.Predmet.StrankaIDrugi_1">J.u.A. Frischeis društvo s ograničenom odgovornošću za trgovinu i usluge</derivirana_varijabla>
  </DomainObject.Predmet.StrankaIDrugi>
  <DomainObject.Predmet.ProtustrankaIDrugi>
    <izvorni_sadrzaj>EURO JAHT d.o.o. za iznajmljivanje plovila, "u stečaju"</izvorni_sadrzaj>
    <derivirana_varijabla naziv="DomainObject.Predmet.ProtustrankaIDrugi_1">EURO JAHT d.o.o. za iznajmljivanje plovila, "u stečaju"</derivirana_varijabla>
  </DomainObject.Predmet.ProtustrankaIDrugi>
  <DomainObject.Predmet.StrankaIDrugiAdressOIB>
    <izvorni_sadrzaj>J.u.A. Frischeis društvo s ograničenom odgovornošću za trgovinu i usluge, OIB 18918947938, Ljudevita Posavskog 49, 10410 Velika Gorica</izvorni_sadrzaj>
    <derivirana_varijabla naziv="DomainObject.Predmet.StrankaIDrugiAdressOIB_1">J.u.A. Frischeis društvo s ograničenom odgovornošću za trgovinu i usluge, OIB 18918947938, Ljudevita Posavskog 49, 10410 Velika Gorica</derivirana_varijabla>
  </DomainObject.Predmet.StrankaIDrugiAdressOIB>
  <DomainObject.Predmet.ProtustrankaIDrugiAdressOIB>
    <izvorni_sadrzaj>EURO JAHT d.o.o. za iznajmljivanje plovila, "u stečaju", OIB 33310749092, Hrvatskih iseljenika 8, 21000 Split</izvorni_sadrzaj>
    <derivirana_varijabla naziv="DomainObject.Predmet.ProtustrankaIDrugiAdressOIB_1">EURO JAHT d.o.o. za iznajmljivanje plovila, "u stečaju", OIB 33310749092, Hrvatskih iseljenika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JAHT d.o.o. za iznajmljivanje plovila, "u stečaju"</item>
      <item>Ivo Bučan dipl. oec.</item>
      <item>KRUNOSLAV PRADEGAN I T.SPICIJARIĆ, ZAJEDNIČKI ODVJETNIČKI URED</item>
      <item>J.u.A. Frischeis društvo s ograničenom odgovornošću za trgovinu i usluge</item>
    </izvorni_sadrzaj>
    <derivirana_varijabla naziv="DomainObject.Predmet.SudioniciListNaziv_1">
      <item>EURO JAHT d.o.o. za iznajmljivanje plovila, "u stečaju"</item>
      <item>Ivo Bučan dipl. oec.</item>
      <item>KRUNOSLAV PRADEGAN I T.SPICIJARIĆ, ZAJEDNIČKI ODVJETNIČKI URED</item>
      <item>J.u.A. Frischeis društvo s ograničenom odgovornošću za trgovinu i usluge</item>
    </derivirana_varijabla>
  </DomainObject.Predmet.SudioniciListNaziv>
  <DomainObject.Predmet.SudioniciListAdressOIB>
    <izvorni_sadrzaj>
      <item>EURO JAHT d.o.o. za iznajmljivanje plovila, "u stečaju", OIB 33310749092, Hrvatskih iseljenika 8,21000 Split</item>
      <item>Ivo Bučan dipl. oec., OIB 76689754975, Don Petra Peroša 6,21210 Mravince</item>
      <item>KRUNOSLAV PRADEGAN I T.SPICIJARIĆ, ZAJEDNIČKI ODVJETNIČKI URED, Ulica Republike Austrije 17,10000 Zagreb</item>
      <item>J.u.A. Frischeis društvo s ograničenom odgovornošću za trgovinu i usluge, OIB 18918947938, Ljudevita Posavskog 49,10410 Velika Gorica</item>
    </izvorni_sadrzaj>
    <derivirana_varijabla naziv="DomainObject.Predmet.SudioniciListAdressOIB_1">
      <item>EURO JAHT d.o.o. za iznajmljivanje plovila, "u stečaju", OIB 33310749092, Hrvatskih iseljenika 8,21000 Split</item>
      <item>Ivo Bučan dipl. oec., OIB 76689754975, Don Petra Peroša 6,21210 Mravince</item>
      <item>KRUNOSLAV PRADEGAN I T.SPICIJARIĆ, ZAJEDNIČKI ODVJETNIČKI URED, Ulica Republike Austrije 17,10000 Zagreb</item>
      <item>J.u.A. Frischeis društvo s ograničenom odgovornošću za trgovinu i usluge, OIB 18918947938, Ljudevita Posavskog 49,10410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33310749092</item>
      <item>, OIB 76689754975</item>
      <item>, OIB null</item>
      <item>, OIB 18918947938</item>
    </izvorni_sadrzaj>
    <derivirana_varijabla naziv="DomainObject.Predmet.SudioniciListNazivOIB_1">
      <item>, OIB 33310749092</item>
      <item>, OIB 76689754975</item>
      <item>, OIB null</item>
      <item>, OIB 18918947938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1074</properties:Words>
  <properties:Characters>5589</properties:Characters>
  <properties:Lines>125</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2016-11-24T09:45:00Z</dcterms:created>
  <dc:creator>Paško Bačić</dc:creator>
  <cp:lastModifiedBy>Paško Bačić</cp:lastModifiedBy>
  <cp:lastPrinted>2016-11-24T09:36:00Z</cp:lastPrinted>
  <dcterms:modified xmlns:xsi="http://www.w3.org/2001/XMLSchema-instance" xsi:type="dcterms:W3CDTF">2016-11-24T09:47:00Z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