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34dd" w14:paraId="32734dd" w:rsidRDefault="0013434D" w:rsidP="00B4374B" w:rsidR="00B4374B" w:rsidRPr="00743FA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           </w:t>
      </w:r>
      <w:r w:rsidR="00A8292E" w:rsidRPr="00743FA5">
        <w:rPr>
          <w:rFonts w:hAnsi="Times New Roman" w:ascii="Times New Roman"/>
          <w:szCs w:val="24"/>
          <w:lang w:val="hr-HR"/>
        </w:rPr>
        <w:t xml:space="preserve"> </w:t>
      </w:r>
      <w:r w:rsidRPr="00743FA5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       </w:t>
      </w:r>
      <w:r w:rsidR="00A8292E" w:rsidRPr="00743FA5">
        <w:rPr>
          <w:rFonts w:hAnsi="Times New Roman" w:ascii="Times New Roman"/>
          <w:szCs w:val="24"/>
          <w:lang w:val="hr-HR"/>
        </w:rPr>
        <w:t xml:space="preserve"> </w:t>
      </w:r>
      <w:r w:rsidRPr="00743FA5">
        <w:rPr>
          <w:rFonts w:hAnsi="Times New Roman" w:ascii="Times New Roman"/>
          <w:szCs w:val="24"/>
          <w:lang w:val="hr-HR"/>
        </w:rPr>
        <w:t>Zagreb, Amruševa 2/II</w:t>
      </w:r>
    </w:p>
    <w:p w:rsidRDefault="00B4374B" w:rsidP="00B4374B" w:rsidR="00B4374B" w:rsidRPr="00743FA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  <w:t xml:space="preserve">                                         20 St-</w:t>
      </w:r>
      <w:r w:rsidR="005A377F">
        <w:rPr>
          <w:rFonts w:hAnsi="Times New Roman" w:ascii="Times New Roman"/>
          <w:szCs w:val="24"/>
          <w:lang w:val="hr-HR"/>
        </w:rPr>
        <w:t>863</w:t>
      </w:r>
      <w:r w:rsidR="00743FA5" w:rsidRPr="00743FA5">
        <w:rPr>
          <w:rFonts w:hAnsi="Times New Roman" w:ascii="Times New Roman"/>
          <w:szCs w:val="24"/>
          <w:lang w:val="hr-HR"/>
        </w:rPr>
        <w:t>/13</w:t>
      </w:r>
    </w:p>
    <w:p w:rsidRDefault="008B5E98" w:rsidP="008B5E98" w:rsidR="008B5E98" w:rsidRPr="00743FA5">
      <w:pPr>
        <w:jc w:val="center"/>
        <w:rPr>
          <w:rFonts w:hAnsi="Times New Roman" w:ascii="Times New Roman"/>
          <w:szCs w:val="24"/>
        </w:rPr>
      </w:pPr>
      <w:r w:rsidRPr="00743FA5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743FA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743FA5">
      <w:pPr>
        <w:rPr>
          <w:rFonts w:hAnsi="Times New Roman" w:ascii="Times New Roman"/>
          <w:bCs/>
          <w:szCs w:val="24"/>
          <w:lang w:val="hr-HR"/>
        </w:rPr>
      </w:pP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743FA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743FA5" w:rsidR="00B4374B" w:rsidRPr="005A377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743FA5">
        <w:rPr>
          <w:rFonts w:hAnsi="Times New Roman" w:ascii="Times New Roman"/>
          <w:bCs/>
          <w:szCs w:val="24"/>
        </w:rPr>
        <w:tab/>
      </w:r>
      <w:r w:rsidRPr="005A377F">
        <w:rPr>
          <w:rFonts w:hAnsi="Times New Roman" w:ascii="Times New Roman"/>
          <w:sz w:val="24"/>
          <w:szCs w:val="24"/>
        </w:rPr>
        <w:t>Trgovački sud u Zagrebu,</w:t>
      </w:r>
      <w:r w:rsidR="00B4374B" w:rsidRPr="005A377F">
        <w:rPr>
          <w:rFonts w:hAnsi="Times New Roman" w:ascii="Times New Roman"/>
          <w:sz w:val="24"/>
          <w:szCs w:val="24"/>
        </w:rPr>
        <w:t xml:space="preserve"> po sucu pojedincu Luciji Butigan u stečajnom postupku nad stečajnim dužnikom </w:t>
      </w:r>
      <w:r w:rsidR="005A377F" w:rsidRPr="005A377F">
        <w:rPr>
          <w:rFonts w:hAnsi="Times New Roman" w:ascii="Times New Roman"/>
          <w:sz w:val="24"/>
          <w:szCs w:val="24"/>
        </w:rPr>
        <w:t>MOBILI trgovina i usluge d.o.o., Sesvete (Grad Zagreb), Popovec, Komesova b.b., MBS: 080113003, OIB: 85476348765</w:t>
      </w:r>
      <w:r w:rsidR="00743FA5" w:rsidRPr="005A377F">
        <w:rPr>
          <w:rFonts w:hAnsi="Times New Roman" w:ascii="Times New Roman"/>
          <w:sz w:val="24"/>
          <w:szCs w:val="24"/>
        </w:rPr>
        <w:t xml:space="preserve">, dana </w:t>
      </w:r>
      <w:r w:rsidR="0013434D">
        <w:rPr>
          <w:rFonts w:hAnsi="Times New Roman" w:ascii="Times New Roman"/>
          <w:sz w:val="24"/>
          <w:szCs w:val="24"/>
        </w:rPr>
        <w:t>23. studenog</w:t>
      </w:r>
      <w:r w:rsidR="00743FA5" w:rsidRPr="005A377F">
        <w:rPr>
          <w:rFonts w:hAnsi="Times New Roman" w:ascii="Times New Roman"/>
          <w:sz w:val="24"/>
          <w:szCs w:val="24"/>
        </w:rPr>
        <w:t xml:space="preserve"> 2015</w:t>
      </w:r>
      <w:r w:rsidR="00B4374B" w:rsidRPr="005A377F">
        <w:rPr>
          <w:rFonts w:hAnsi="Times New Roman" w:ascii="Times New Roman"/>
          <w:sz w:val="24"/>
          <w:szCs w:val="24"/>
        </w:rPr>
        <w:t>.</w:t>
      </w:r>
    </w:p>
    <w:p w:rsidRDefault="00B4374B" w:rsidP="00743FA5" w:rsidR="00B4374B" w:rsidRPr="00743FA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r i  j e š i o      j e </w:t>
      </w: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5A377F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5A377F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5A377F" w:rsidRPr="005A377F">
        <w:rPr>
          <w:rFonts w:hAnsi="Times New Roman" w:ascii="Times New Roman"/>
          <w:sz w:val="24"/>
          <w:szCs w:val="24"/>
        </w:rPr>
        <w:t>MOBILI trgovina i usluge d.o.o., Sesvete (Grad Zagreb), Popovec, Komesova b.b., MBS: 080113003, OIB: 85476348765</w:t>
      </w:r>
      <w:r w:rsidR="00743FA5" w:rsidRPr="005A377F">
        <w:rPr>
          <w:rFonts w:hAnsi="Times New Roman" w:ascii="Times New Roman"/>
          <w:sz w:val="24"/>
          <w:szCs w:val="24"/>
        </w:rPr>
        <w:t xml:space="preserve"> društvo s ograničenom odgovornošću za trgovinu i usluge, Zagreb, Sa</w:t>
      </w:r>
      <w:r w:rsidR="00E005D8" w:rsidRPr="005A377F">
        <w:rPr>
          <w:rFonts w:hAnsi="Times New Roman" w:ascii="Times New Roman"/>
          <w:sz w:val="24"/>
          <w:szCs w:val="24"/>
        </w:rPr>
        <w:t>vska cesta 90, OIB: 89389588441</w:t>
      </w:r>
      <w:r w:rsidR="00743FA5" w:rsidRPr="005A377F">
        <w:rPr>
          <w:rFonts w:hAnsi="Times New Roman" w:ascii="Times New Roman"/>
          <w:sz w:val="24"/>
          <w:szCs w:val="24"/>
        </w:rPr>
        <w:t xml:space="preserve">, za dan </w:t>
      </w:r>
      <w:r w:rsidR="0013434D">
        <w:rPr>
          <w:rFonts w:hAnsi="Times New Roman" w:ascii="Times New Roman"/>
          <w:b/>
          <w:sz w:val="24"/>
          <w:szCs w:val="24"/>
          <w:u w:val="single"/>
        </w:rPr>
        <w:t>16</w:t>
      </w:r>
      <w:r w:rsidR="00743FA5" w:rsidRPr="005A377F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13434D">
        <w:rPr>
          <w:rFonts w:hAnsi="Times New Roman" w:ascii="Times New Roman"/>
          <w:b/>
          <w:sz w:val="24"/>
          <w:szCs w:val="24"/>
          <w:u w:val="single"/>
        </w:rPr>
        <w:t>prosinca</w:t>
      </w:r>
      <w:r w:rsidR="00743FA5" w:rsidRPr="005A377F">
        <w:rPr>
          <w:rFonts w:hAnsi="Times New Roman" w:ascii="Times New Roman"/>
          <w:b/>
          <w:sz w:val="24"/>
          <w:szCs w:val="24"/>
          <w:u w:val="single"/>
        </w:rPr>
        <w:t xml:space="preserve">  2015. u </w:t>
      </w:r>
      <w:r w:rsidR="005A377F" w:rsidRPr="005A377F">
        <w:rPr>
          <w:rFonts w:hAnsi="Times New Roman" w:ascii="Times New Roman"/>
          <w:b/>
          <w:sz w:val="24"/>
          <w:szCs w:val="24"/>
          <w:u w:val="single"/>
        </w:rPr>
        <w:t>10:</w:t>
      </w:r>
      <w:r w:rsidR="0013434D">
        <w:rPr>
          <w:rFonts w:hAnsi="Times New Roman" w:ascii="Times New Roman"/>
          <w:b/>
          <w:sz w:val="24"/>
          <w:szCs w:val="24"/>
          <w:u w:val="single"/>
        </w:rPr>
        <w:t>45</w:t>
      </w:r>
      <w:r w:rsidRPr="005A377F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5A377F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B4374B" w:rsidP="00B4374B" w:rsidR="00B4374B" w:rsidRPr="00743FA5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4374B" w:rsidP="00743FA5" w:rsidR="00B4374B">
      <w:pPr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Donošenje odluke </w:t>
      </w:r>
      <w:r w:rsidR="00743FA5">
        <w:rPr>
          <w:rFonts w:hAnsi="Times New Roman" w:ascii="Times New Roman"/>
          <w:szCs w:val="24"/>
          <w:lang w:val="hr-HR"/>
        </w:rPr>
        <w:t xml:space="preserve">– davanje suglasnosti stečajnoj upraviteljici o visini kupovnine za daljnje unovčenje imovine </w:t>
      </w:r>
      <w:r w:rsidR="0013434D">
        <w:rPr>
          <w:rFonts w:hAnsi="Times New Roman" w:ascii="Times New Roman"/>
          <w:szCs w:val="24"/>
          <w:lang w:val="hr-HR"/>
        </w:rPr>
        <w:t>stečajnog dužnika</w:t>
      </w:r>
      <w:r w:rsidR="00743FA5">
        <w:rPr>
          <w:rFonts w:hAnsi="Times New Roman" w:ascii="Times New Roman"/>
          <w:szCs w:val="24"/>
          <w:lang w:val="hr-HR"/>
        </w:rPr>
        <w:t>- pokretnina</w:t>
      </w:r>
      <w:r w:rsidRPr="00743FA5">
        <w:rPr>
          <w:rFonts w:hAnsi="Times New Roman" w:ascii="Times New Roman"/>
          <w:szCs w:val="24"/>
          <w:lang w:val="hr-HR"/>
        </w:rPr>
        <w:t xml:space="preserve"> –</w:t>
      </w:r>
      <w:r w:rsidR="00743FA5">
        <w:rPr>
          <w:rFonts w:hAnsi="Times New Roman" w:ascii="Times New Roman"/>
          <w:szCs w:val="24"/>
          <w:lang w:val="hr-HR"/>
        </w:rPr>
        <w:t xml:space="preserve"> </w:t>
      </w:r>
      <w:r w:rsidR="005A377F">
        <w:rPr>
          <w:rFonts w:hAnsi="Times New Roman" w:ascii="Times New Roman"/>
          <w:szCs w:val="24"/>
          <w:lang w:val="hr-HR"/>
        </w:rPr>
        <w:t>tekstilni proizvodi</w:t>
      </w:r>
      <w:r w:rsidR="00743FA5">
        <w:rPr>
          <w:rFonts w:hAnsi="Times New Roman" w:ascii="Times New Roman"/>
          <w:szCs w:val="24"/>
          <w:lang w:val="hr-HR"/>
        </w:rPr>
        <w:t>.</w:t>
      </w:r>
    </w:p>
    <w:p w:rsidRDefault="00743FA5" w:rsidP="00743FA5" w:rsidR="00743FA5" w:rsidRPr="00743FA5">
      <w:pPr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13434D" w:rsidP="00B4374B" w:rsidR="00B4374B" w:rsidRPr="00743FA5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Ovo Rješenje objavit će se </w:t>
      </w:r>
      <w:r w:rsidR="00B4374B" w:rsidRPr="00743FA5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>e-</w:t>
      </w:r>
      <w:r w:rsidR="00B4374B" w:rsidRPr="00743FA5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743FA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jc w:val="both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5A377F">
        <w:rPr>
          <w:rFonts w:hAnsi="Times New Roman" w:ascii="Times New Roman"/>
          <w:szCs w:val="24"/>
          <w:lang w:val="hr-HR"/>
        </w:rPr>
        <w:t>863</w:t>
      </w:r>
      <w:r w:rsidR="00743FA5">
        <w:rPr>
          <w:rFonts w:hAnsi="Times New Roman" w:ascii="Times New Roman"/>
          <w:szCs w:val="24"/>
          <w:lang w:val="hr-HR"/>
        </w:rPr>
        <w:t>/13</w:t>
      </w:r>
      <w:r w:rsidR="0013434D">
        <w:rPr>
          <w:rFonts w:hAnsi="Times New Roman" w:ascii="Times New Roman"/>
          <w:szCs w:val="24"/>
          <w:lang w:val="hr-HR"/>
        </w:rPr>
        <w:t xml:space="preserve"> od 10. srpnja 2014., </w:t>
      </w:r>
      <w:r w:rsidRPr="00743FA5">
        <w:rPr>
          <w:rFonts w:hAnsi="Times New Roman" w:ascii="Times New Roman"/>
          <w:szCs w:val="24"/>
          <w:lang w:val="hr-HR"/>
        </w:rPr>
        <w:t>otvoren je stečajni postupak, te navedena imovina čini stečaju masu ovog dužnika. U odnosu na istu potrebno je da skupš</w:t>
      </w:r>
      <w:r w:rsidR="00743FA5">
        <w:rPr>
          <w:rFonts w:hAnsi="Times New Roman" w:ascii="Times New Roman"/>
          <w:szCs w:val="24"/>
          <w:lang w:val="hr-HR"/>
        </w:rPr>
        <w:t>tina vjerovnika donese odluku u odnosu na visinu kupovnine za daljnje unovčenje imovine stečajnog dužnika.</w:t>
      </w:r>
    </w:p>
    <w:p w:rsidRDefault="00B4374B" w:rsidP="00B4374B" w:rsidR="00B4374B" w:rsidRPr="00743FA5">
      <w:pPr>
        <w:jc w:val="both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stavak 1. točka 1. Stečajnog zakona sazvana je sjednica skupštine vjerovnika, a na kojoj će se raspravljati o gore predloženom dnevnom redu.</w:t>
      </w:r>
    </w:p>
    <w:p w:rsidRDefault="00B4374B" w:rsidP="00B4374B" w:rsidR="00B4374B" w:rsidRPr="00743FA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>U Zagrebu</w:t>
      </w:r>
      <w:r w:rsidR="00743FA5">
        <w:rPr>
          <w:rFonts w:hAnsi="Times New Roman" w:ascii="Times New Roman"/>
          <w:szCs w:val="24"/>
          <w:lang w:val="hr-HR"/>
        </w:rPr>
        <w:t xml:space="preserve">, </w:t>
      </w:r>
      <w:r w:rsidR="0013434D">
        <w:rPr>
          <w:rFonts w:hAnsi="Times New Roman" w:ascii="Times New Roman"/>
          <w:szCs w:val="24"/>
          <w:lang w:val="hr-HR"/>
        </w:rPr>
        <w:t>23. studenog</w:t>
      </w:r>
      <w:r w:rsidR="00743FA5">
        <w:rPr>
          <w:rFonts w:hAnsi="Times New Roman" w:ascii="Times New Roman"/>
          <w:szCs w:val="24"/>
          <w:lang w:val="hr-HR"/>
        </w:rPr>
        <w:t xml:space="preserve">  2015</w:t>
      </w:r>
      <w:r w:rsidRPr="00743FA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</w:p>
    <w:p w:rsidRDefault="00B4374B" w:rsidP="0013434D" w:rsidR="008D0874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  <w:t xml:space="preserve"> </w:t>
      </w:r>
      <w:r w:rsidR="008D0874">
        <w:rPr>
          <w:rFonts w:hAnsi="Times New Roman" w:ascii="Times New Roman"/>
          <w:szCs w:val="24"/>
          <w:lang w:val="hr-HR"/>
        </w:rPr>
        <w:t>LUCIJA BUTIGAN</w:t>
      </w:r>
      <w:r w:rsidR="00E92BB0">
        <w:rPr>
          <w:rFonts w:hAnsi="Times New Roman" w:ascii="Times New Roman"/>
          <w:szCs w:val="24"/>
          <w:lang w:val="hr-HR"/>
        </w:rPr>
        <w:t>,v.r.</w:t>
      </w:r>
    </w:p>
    <w:p w:rsidRDefault="00E92BB0" w:rsidP="00E92BB0" w:rsidR="00E92BB0" w:rsidRPr="006866B6">
      <w:pPr>
        <w:ind w:firstLine="708" w:left="361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E92BB0" w:rsidR="00E92BB0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 xml:space="preserve"> (Valentina Kranjčić)</w:t>
      </w:r>
    </w:p>
    <w:p w:rsidRDefault="00E92BB0" w:rsidP="0013434D" w:rsidR="00E92BB0">
      <w:pPr>
        <w:rPr>
          <w:rFonts w:hAnsi="Times New Roman" w:ascii="Times New Roman"/>
          <w:szCs w:val="24"/>
          <w:lang w:val="hr-HR"/>
        </w:rPr>
      </w:pPr>
    </w:p>
    <w:p w:rsidRDefault="0013434D" w:rsidP="0013434D" w:rsidR="0013434D">
      <w:pPr>
        <w:rPr>
          <w:rFonts w:hAnsi="Times New Roman" w:ascii="Times New Roman"/>
          <w:szCs w:val="24"/>
          <w:lang w:val="hr-HR"/>
        </w:rPr>
      </w:pPr>
    </w:p>
    <w:p w:rsidRDefault="0013434D" w:rsidP="0013434D" w:rsidR="0013434D" w:rsidRPr="00743FA5">
      <w:pPr>
        <w:rPr>
          <w:rFonts w:hAnsi="Times New Roman" w:ascii="Times New Roman"/>
          <w:szCs w:val="24"/>
        </w:rPr>
      </w:pPr>
    </w:p>
    <w:p w:rsidRDefault="008D0874" w:rsidP="00B4374B" w:rsidR="008D0874" w:rsidRPr="00743FA5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rPr>
          <w:rFonts w:hAnsi="Times New Roman" w:ascii="Times New Roman"/>
          <w:szCs w:val="24"/>
          <w:u w:val="single"/>
          <w:lang w:val="hr-HR"/>
        </w:rPr>
      </w:pPr>
      <w:r w:rsidRPr="00743FA5">
        <w:rPr>
          <w:rFonts w:hAnsi="Times New Roman" w:ascii="Times New Roman"/>
          <w:szCs w:val="24"/>
          <w:u w:val="single"/>
          <w:lang w:val="hr-HR"/>
        </w:rPr>
        <w:t>UPUTU O PRAVNOM LIJEKU: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B4374B" w:rsidP="00B4374B" w:rsidR="00B4374B" w:rsidRPr="00C4240C">
      <w:pPr>
        <w:rPr>
          <w:rFonts w:hAnsi="Times New Roman" w:ascii="Times New Roman"/>
          <w:color w:val="FFFFFF"/>
          <w:szCs w:val="24"/>
          <w:lang w:val="hr-HR"/>
        </w:rPr>
      </w:pPr>
    </w:p>
    <w:p w:rsidRDefault="00B4374B" w:rsidP="00B4374B" w:rsidR="00B4374B" w:rsidRPr="00C4240C">
      <w:pPr>
        <w:rPr>
          <w:rFonts w:hAnsi="Times New Roman" w:ascii="Times New Roman"/>
          <w:color w:val="FFFFFF"/>
          <w:szCs w:val="24"/>
          <w:lang w:val="hr-HR"/>
        </w:rPr>
      </w:pPr>
    </w:p>
    <w:p w:rsidRDefault="00B4374B" w:rsidP="00B4374B" w:rsidR="00B4374B" w:rsidRPr="00C4240C">
      <w:pPr>
        <w:rPr>
          <w:rFonts w:hAnsi="Times New Roman" w:ascii="Times New Roman"/>
          <w:color w:val="FFFFFF"/>
          <w:szCs w:val="24"/>
          <w:lang w:val="hr-HR"/>
        </w:rPr>
      </w:pPr>
      <w:r w:rsidRPr="00C4240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B4374B" w:rsidP="00B4374B" w:rsidR="00B4374B" w:rsidRPr="00C4240C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C4240C">
        <w:rPr>
          <w:rFonts w:hAnsi="Times New Roman" w:ascii="Times New Roman"/>
          <w:color w:val="FFFFFF"/>
          <w:szCs w:val="24"/>
          <w:lang w:val="hr-HR"/>
        </w:rPr>
        <w:t>stečajna upraviteljica</w:t>
      </w:r>
    </w:p>
    <w:p w:rsidRDefault="0013434D" w:rsidP="00B4374B" w:rsidR="00B4374B" w:rsidRPr="00C4240C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C4240C">
        <w:rPr>
          <w:rFonts w:hAnsi="Times New Roman" w:ascii="Times New Roman"/>
          <w:color w:val="FFFFFF"/>
          <w:szCs w:val="24"/>
          <w:lang w:val="hr-HR"/>
        </w:rPr>
        <w:t>e-</w:t>
      </w:r>
      <w:r w:rsidR="00B4374B" w:rsidRPr="00C4240C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</w:p>
    <w:p w:rsidRDefault="00EA5810" w:rsidP="00B4374B" w:rsidR="00EA5810" w:rsidRPr="00743FA5">
      <w:pPr>
        <w:rPr>
          <w:rFonts w:hAnsi="Times New Roman" w:ascii="Times New Roman"/>
          <w:szCs w:val="24"/>
        </w:rPr>
      </w:pPr>
    </w:p>
    <w:sectPr w:rsidSect="00A8292E" w:rsidR="00EA5810" w:rsidRPr="00743FA5">
      <w:headerReference w:type="even" r:id="rId10"/>
      <w:headerReference w:type="default" r:id="rId11"/>
      <w:pgSz w:code="9" w:h="16840" w:w="11907"/>
      <w:pgMar w:gutter="0" w:footer="720" w:header="720" w:left="1418" w:bottom="1559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C6A" w:rsidR="00517C6A">
      <w:r>
        <w:separator/>
      </w:r>
    </w:p>
  </w:endnote>
  <w:endnote w:id="0" w:type="continuationSeparator">
    <w:p w:rsidRDefault="00517C6A" w:rsidR="0051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C6A" w:rsidR="00517C6A">
      <w:r>
        <w:separator/>
      </w:r>
    </w:p>
  </w:footnote>
  <w:footnote w:id="0" w:type="continuationSeparator">
    <w:p w:rsidRDefault="00517C6A" w:rsidR="00517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92E" w:rsidP="00517C6A" w:rsidR="00A829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292E" w:rsidR="00A829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92E" w:rsidP="00517C6A" w:rsidR="00A829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4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292E" w:rsidP="00A8292E" w:rsidR="00A8292E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5A377F">
      <w:rPr>
        <w:rFonts w:hAnsi="Times New Roman" w:ascii="Times New Roman"/>
      </w:rPr>
      <w:t>863</w:t>
    </w:r>
    <w:r w:rsidR="00743FA5">
      <w:rPr>
        <w:rFonts w:hAnsi="Times New Roman" w:ascii="Times New Roman"/>
      </w:rPr>
      <w:t>/13</w:t>
    </w:r>
  </w:p>
  <w:p w:rsidRDefault="00A8292E" w:rsidP="00A8292E" w:rsidR="00A8292E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663"/>
    <w:rsid w:val="000B5D7F"/>
    <w:rsid w:val="00112376"/>
    <w:rsid w:val="0013434D"/>
    <w:rsid w:val="001677E3"/>
    <w:rsid w:val="002C1E79"/>
    <w:rsid w:val="00353C0A"/>
    <w:rsid w:val="00414547"/>
    <w:rsid w:val="00455B8A"/>
    <w:rsid w:val="00456395"/>
    <w:rsid w:val="004B435F"/>
    <w:rsid w:val="004C5D49"/>
    <w:rsid w:val="00517C6A"/>
    <w:rsid w:val="005A377F"/>
    <w:rsid w:val="005F06A1"/>
    <w:rsid w:val="006E5637"/>
    <w:rsid w:val="00714F63"/>
    <w:rsid w:val="00743FA5"/>
    <w:rsid w:val="007A3CE4"/>
    <w:rsid w:val="008B5E98"/>
    <w:rsid w:val="008C3FB6"/>
    <w:rsid w:val="008D0874"/>
    <w:rsid w:val="009A0787"/>
    <w:rsid w:val="009D6AA6"/>
    <w:rsid w:val="00A8292E"/>
    <w:rsid w:val="00B4374B"/>
    <w:rsid w:val="00BC699E"/>
    <w:rsid w:val="00C207C8"/>
    <w:rsid w:val="00C4240C"/>
    <w:rsid w:val="00C5118F"/>
    <w:rsid w:val="00C63F6B"/>
    <w:rsid w:val="00C77246"/>
    <w:rsid w:val="00E005D8"/>
    <w:rsid w:val="00E05F5E"/>
    <w:rsid w:val="00E36F8D"/>
    <w:rsid w:val="00E92BB0"/>
    <w:rsid w:val="00EA5810"/>
    <w:rsid w:val="00EC1079"/>
    <w:rsid w:val="00F6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2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B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B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B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B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2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B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B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B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B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St-863/2013</izvorni_sadrzaj>
    <derivirana_varijabla naziv="DomainObject.Predmet.OznakaBroj_1">St-863/2013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MOBILI trgovina i usluge d.o.o. zastupanog po punomoćniku MARTIN MATARIĆ; MODRUŠAN &amp; FILIPČIĆ; MARTINA GUNJAČA</izvorni_sadrzaj>
    <derivirana_varijabla naziv="DomainObject.Predmet.ProtustrankaFormated_1">  MOBILI trgovina i usluge d.o.o. zastupanog po punomoćniku MARTIN MATARIĆ; MODRUŠAN &amp; FILIPČIĆ; MARTINA GUNJAČA</derivirana_varijabla>
  </DomainObject.Predmet.ProtustrankaFormated>
  <DomainObject.Predmet.ProtustrankaFormatedOIB>
    <izvorni_sadrzaj>  MOBILI trgovina i usluge d.o.o., OIB 85476348765 zastupanog po punomoćniku MARTIN MATARIĆ; MODRUŠAN &amp; FILIPČIĆ; MARTINA GUNJAČA</izvorni_sadrzaj>
    <derivirana_varijabla naziv="DomainObject.Predmet.ProtustrankaFormatedOIB_1">  MOBILI trgovina i usluge d.o.o., OIB 85476348765 zastupanog po punomoćniku MARTIN MATARIĆ; MODRUŠAN &amp; FILIPČIĆ; MARTINA GUNJAČA</derivirana_varijabla>
  </DomainObject.Predmet.ProtustrankaFormatedOIB>
  <DomainObject.Predmet.ProtustrankaFormatedWithAdress>
    <izvorni_sadrzaj> MOBILI trgovina i usluge d.o.o., Komesova bb, 10360 Sesvete zastupanog po punomoćniku MARTIN MATARIĆ; MODRUŠAN &amp; FILIPČIĆ; MARTINA GUNJAČA</izvorni_sadrzaj>
    <derivirana_varijabla naziv="DomainObject.Predmet.ProtustrankaFormatedWithAdress_1"> MOBILI trgovina i usluge d.o.o., Komesova bb, 10360 Sesvete zastupanog po punomoćniku MARTIN MATARIĆ; MODRUŠAN &amp; FILIPČIĆ; MARTINA GUNJAČA</derivirana_varijabla>
  </DomainObject.Predmet.ProtustrankaFormatedWithAdress>
  <DomainObject.Predmet.ProtustrankaFormatedWithAdressOIB>
    <izvorni_sadrzaj> MOBILI trgovina i usluge d.o.o., OIB 85476348765, Komesova bb, 10360 Sesvete zastupanog po punomoćniku MARTIN MATARIĆ; MODRUŠAN &amp; FILIPČIĆ; MARTINA GUNJAČA</izvorni_sadrzaj>
    <derivirana_varijabla naziv="DomainObject.Predmet.ProtustrankaFormatedWithAdressOIB_1"> MOBILI trgovina i usluge d.o.o., OIB 85476348765, Komesova bb, 10360 Sesvete zastupanog po punomoćniku MARTIN MATARIĆ; MODRUŠAN &amp; FILIPČIĆ; MARTINA GUNJAČA</derivirana_varijabla>
  </DomainObject.Predmet.ProtustrankaFormatedWithAdressOIB>
  <DomainObject.Predmet.ProtustrankaWithAdress>
    <izvorni_sadrzaj>MOBILI trgovina i usluge d.o.o. Komesova bb, 10360 Sesvete</izvorni_sadrzaj>
    <derivirana_varijabla naziv="DomainObject.Predmet.ProtustrankaWithAdress_1">MOBILI trgovina i usluge d.o.o. Komesova bb, 10360 Sesvete</derivirana_varijabla>
  </DomainObject.Predmet.ProtustrankaWithAdress>
  <DomainObject.Predmet.ProtustrankaWithAdressOIB>
    <izvorni_sadrzaj>MOBILI trgovina i usluge d.o.o., OIB 85476348765, Komesova bb, 10360 Sesvete</izvorni_sadrzaj>
    <derivirana_varijabla naziv="DomainObject.Predmet.ProtustrankaWithAdressOIB_1">MOBILI trgovina i usluge d.o.o., OIB 85476348765, Komesova bb, 10360 Sesvete</derivirana_varijabla>
  </DomainObject.Predmet.ProtustrankaWithAdressOIB>
  <DomainObject.Predmet.ProtustrankaNazivFormated>
    <izvorni_sadrzaj>MOBILI trgovina i usluge d.o.o.</izvorni_sadrzaj>
    <derivirana_varijabla naziv="DomainObject.Predmet.ProtustrankaNazivFormated_1">MOBILI trgovina i usluge d.o.o.</derivirana_varijabla>
  </DomainObject.Predmet.ProtustrankaNazivFormated>
  <DomainObject.Predmet.ProtustrankaNazivFormatedOIB>
    <izvorni_sadrzaj>MOBILI trgovina i usluge d.o.o., OIB 85476348765</izvorni_sadrzaj>
    <derivirana_varijabla naziv="DomainObject.Predmet.ProtustrankaNazivFormatedOIB_1">MOBILI trgovina i usluge d.o.o., OIB 85476348765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MOBILI trgovina i usluge d.o.o. zastupanog po punomoćniku MARTIN MATARIĆ; MODRUŠAN &amp; FILIPČIĆ; MARTINA GUNJAČA</item>
    </izvorni_sadrzaj>
    <derivirana_varijabla naziv="DomainObject.Predmet.ProtuStrankaListFormated_1">
      <item>MOBILI trgovina i usluge d.o.o. zastupanog po punomoćniku MARTIN MATARIĆ; MODRUŠAN &amp; FILIPČIĆ; MARTINA GUNJAČA</item>
    </derivirana_varijabla>
  </DomainObject.Predmet.ProtuStrankaListFormated>
  <DomainObject.Predmet.ProtuStrankaListFormatedOIB>
    <izvorni_sadrzaj>
      <item>MOBILI trgovina i usluge d.o.o., OIB 85476348765 zastupanog po punomoćniku MARTIN MATARIĆ; MODRUŠAN &amp; FILIPČIĆ; MARTINA GUNJAČA</item>
    </izvorni_sadrzaj>
    <derivirana_varijabla naziv="DomainObject.Predmet.ProtuStrankaListFormatedOIB_1">
      <item>MOBILI trgovina i usluge d.o.o., OIB 85476348765 zastupanog po punomoćniku MARTIN MATARIĆ; MODRUŠAN &amp; FILIPČIĆ; MARTINA GUNJAČA</item>
    </derivirana_varijabla>
  </DomainObject.Predmet.ProtuStrankaListFormatedOIB>
  <DomainObject.Predmet.ProtuStrankaListFormatedWithAdress>
    <izvorni_sadrzaj>
      <item>MOBILI trgovina i usluge d.o.o., Komesova bb, 10360 Sesvete zastupanog po punomoćniku MARTIN MATARIĆ; MODRUŠAN &amp; FILIPČIĆ; MARTINA GUNJAČA</item>
    </izvorni_sadrzaj>
    <derivirana_varijabla naziv="DomainObject.Predmet.ProtuStrankaListFormatedWithAdress_1">
      <item>MOBILI trgovina i usluge d.o.o., Komesova bb, 10360 Sesvete zastupanog po punomoćniku MARTIN MATARIĆ; MODRUŠAN &amp; FILIPČIĆ; MARTINA GUNJAČA</item>
    </derivirana_varijabla>
  </DomainObject.Predmet.ProtuStrankaListFormatedWithAdress>
  <DomainObject.Predmet.ProtuStrankaListFormatedWithAdressOIB>
    <izvorni_sadrzaj>
      <item>MOBILI trgovina i usluge d.o.o., OIB 85476348765, Komesova bb, 10360 Sesvete zastupanog po punomoćniku MARTIN MATARIĆ; MODRUŠAN &amp; FILIPČIĆ; MARTINA GUNJAČA</item>
    </izvorni_sadrzaj>
    <derivirana_varijabla naziv="DomainObject.Predmet.ProtuStrankaListFormatedWithAdressOIB_1">
      <item>MOBILI trgovina i usluge d.o.o., OIB 85476348765, Komesova bb, 10360 Sesvete zastupanog po punomoćniku MARTIN MATARIĆ; MODRUŠAN &amp; FILIPČIĆ; MARTINA GUNJAČA</item>
    </derivirana_varijabla>
  </DomainObject.Predmet.ProtuStrankaListFormatedWithAdressOIB>
  <DomainObject.Predmet.ProtuStrankaListNazivFormated>
    <izvorni_sadrzaj>
      <item>MOBILI trgovina i usluge d.o.o.</item>
    </izvorni_sadrzaj>
    <derivirana_varijabla naziv="DomainObject.Predmet.ProtuStrankaListNazivFormated_1">
      <item>MOBILI trgovina i usluge d.o.o.</item>
    </derivirana_varijabla>
  </DomainObject.Predmet.ProtuStrankaListNazivFormated>
  <DomainObject.Predmet.ProtuStrankaListNazivFormatedOIB>
    <izvorni_sadrzaj>
      <item>MOBILI trgovina i usluge d.o.o., OIB 85476348765</item>
    </izvorni_sadrzaj>
    <derivirana_varijabla naziv="DomainObject.Predmet.ProtuStrankaListNazivFormatedOIB_1">
      <item>MOBILI trgovina i usluge d.o.o., OIB 85476348765</item>
    </derivirana_varijabla>
  </DomainObject.Predmet.ProtuStrankaListNazivFormatedOIB>
  <DomainObject.Predmet.OstaliListFormated>
    <izvorni_sadrzaj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</item>
      <item>ŽUPANIJSKO DRŽAVNO ODVJETNIŠTVO U ZAGREBU</item>
    </izvorni_sadrzaj>
    <derivirana_varijabla naziv="DomainObject.Predmet.OstaliListFormated_1"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</item>
      <item>ŽUPANIJSKO DRŽAVNO ODVJETNIŠTVO U ZAGREBU</item>
    </derivirana_varijabla>
  </DomainObject.Predmet.OstaliListFormated>
  <DomainObject.Predmet.OstaliListFormatedOIB>
    <izvorni_sadrzaj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Šakić, OIB 06903243250</item>
      <item>ŽUPANIJSKO DRŽAVNO ODVJETNIŠTVO U ZAGREBU</item>
    </izvorni_sadrzaj>
    <derivirana_varijabla naziv="DomainObject.Predmet.OstaliListFormatedOIB_1"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Šakić, OIB 06903243250</item>
      <item>ŽUPANIJSKO DRŽAVNO ODVJETNIŠTVO U ZAGREBU</item>
    </derivirana_varijabla>
  </DomainObject.Predmet.OstaliListFormatedOIB>
  <DomainObject.Predmet.OstaliListFormatedWithAdress>
    <izvorni_sadrzaj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izvorni_sadrzaj>
    <derivirana_varijabla naziv="DomainObject.Predmet.OstaliListFormatedWithAdress_1"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derivirana_varijabla>
  </DomainObject.Predmet.OstaliListFormatedWithAdress>
  <DomainObject.Predmet.OstaliListFormatedWithAdressOIB>
    <izvorni_sadrzaj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izvorni_sadrzaj>
    <derivirana_varijabla naziv="DomainObject.Predmet.OstaliListFormatedWithAdressOIB_1"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derivirana_varijabla>
  </DomainObject.Predmet.OstaliListFormatedWithAdressOIB>
  <DomainObject.Predmet.OstaliListNazivFormated>
    <izvorni_sadrzaj>
      <item>MARTIN MATARIĆ</item>
      <item>MODRUŠAN &amp; FILIPČIĆ</item>
      <item>Ministarstvo financija RH, Porezna uprava</item>
      <item>MARTINA GUNJAČA</item>
      <item>Ana Šakić</item>
      <item>ŽUPANIJSKO DRŽAVNO ODVJETNIŠTVO U ZAGREBU</item>
    </izvorni_sadrzaj>
    <derivirana_varijabla naziv="DomainObject.Predmet.OstaliListNazivFormated_1">
      <item>MARTIN MATARIĆ</item>
      <item>MODRUŠAN &amp; FILIPČIĆ</item>
      <item>Ministarstvo financija RH, Porezna uprava</item>
      <item>MARTINA GUNJAČA</item>
      <item>Ana Šakić</item>
      <item>ŽUPANIJSKO DRŽAVNO ODVJETNIŠTVO U ZAGREBU</item>
    </derivirana_varijabla>
  </DomainObject.Predmet.OstaliListNazivFormated>
  <DomainObject.Predmet.OstaliListNazivFormatedOIB>
    <izvorni_sadrzaj>
      <item>MARTIN MATARIĆ</item>
      <item>MODRUŠAN &amp; FILIPČIĆ</item>
      <item>Ministarstvo financija RH, Porezna uprava</item>
      <item>MARTINA GUNJAČA</item>
      <item>Ana Šakić, OIB 06903243250</item>
      <item>ŽUPANIJSKO DRŽAVNO ODVJETNIŠTVO U ZAGREBU</item>
    </izvorni_sadrzaj>
    <derivirana_varijabla naziv="DomainObject.Predmet.OstaliListNazivFormatedOIB_1">
      <item>MARTIN MATARIĆ</item>
      <item>MODRUŠAN &amp; FILIPČIĆ</item>
      <item>Ministarstvo financija RH, Porezna uprava</item>
      <item>MARTINA GUNJAČA</item>
      <item>Ana Šakić, OIB 06903243250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MOBILI trgovina i usluge d.o.o.</izvorni_sadrzaj>
    <derivirana_varijabla naziv="DomainObject.Predmet.ProtustrankaIDrugi_1">MOBILI trgovina i usluge d.o.o.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MOBILI trgovina i usluge d.o.o., OIB 85476348765, Komesova bb, 10360 Sesvete</izvorni_sadrzaj>
    <derivirana_varijabla naziv="DomainObject.Predmet.ProtustrankaIDrugiAdressOIB_1">MOBILI trgovina i usluge d.o.o., OIB 85476348765, Komesova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MOBILI trgovina i usluge d.o.o.</item>
      <item>MARTIN MATARIĆ</item>
      <item>MODRUŠAN &amp; FILIPČIĆ</item>
      <item>Ministarstvo financija RH, Porezna uprava</item>
      <item>MARTINA GUNJAČA</item>
      <item>FINA ZAGREB</item>
      <item>Ana Šakić</item>
      <item>ŽUPANIJSKO DRŽAVNO ODVJETNIŠTVO U ZAGREBU</item>
    </izvorni_sadrzaj>
    <derivirana_varijabla naziv="DomainObject.Predmet.SudioniciListNaziv_1">
      <item>MOBILI trgovina i usluge d.o.o.</item>
      <item>MARTIN MATARIĆ</item>
      <item>MODRUŠAN &amp; FILIPČIĆ</item>
      <item>Ministarstvo financija RH, Porezna uprava</item>
      <item>MARTINA GUNJAČA</item>
      <item>FINA ZAGREB</item>
      <item>Ana Šakić</item>
      <item>ŽUPANIJSKO DRŽAVNO ODVJETNIŠTVO U ZAGREBU</item>
    </derivirana_varijabla>
  </DomainObject.Predmet.SudioniciListNaziv>
  <DomainObject.Predmet.SudioniciListAdressOIB>
    <izvorni_sadrzaj>
      <item>MOBILI trgovina i usluge d.o.o., OIB 85476348765, Komesova bb,10360 Sesvete</item>
      <item>MARTIN MATARIĆ, B.Antola 16,10430 Samobor</item>
      <item>MODRUŠAN &amp; FILIPČIĆ, Radićeva 74,10000 Zagreb</item>
      <item>Ministarstvo financija RH, Porezna uprava, Av. Dubrovnik 32,10000 Zagreb</item>
      <item>MARTINA GUNJAČA, Prominska 60,10000 Zagreb</item>
      <item>FINA ZAGREB, OIB 85821130368, Ul. grada Vukovara 70,10000 Zagreb</item>
      <item>Ana Šakić, OIB 06903243250, Dubovačka 29,10000 Zagreb</item>
      <item>ŽUPANIJSKO DRŽAVNO ODVJETNIŠTVO U ZAGREBU, Savska c. 41,10000 Zagreb</item>
    </izvorni_sadrzaj>
    <derivirana_varijabla naziv="DomainObject.Predmet.SudioniciListAdressOIB_1">
      <item>MOBILI trgovina i usluge d.o.o., OIB 85476348765, Komesova bb,10360 Sesvete</item>
      <item>MARTIN MATARIĆ, B.Antola 16,10430 Samobor</item>
      <item>MODRUŠAN &amp; FILIPČIĆ, Radićeva 74,10000 Zagreb</item>
      <item>Ministarstvo financija RH, Porezna uprava, Av. Dubrovnik 32,10000 Zagreb</item>
      <item>MARTINA GUNJAČA, Prominska 60,10000 Zagreb</item>
      <item>FINA ZAGREB, OIB 85821130368, Ul. grada Vukovara 70,10000 Zagreb</item>
      <item>Ana Šakić, OIB 06903243250, Dubovačka 29,10000 Zagreb</item>
      <item>ŽUPANIJSKO DRŽAVNO ODVJETNIŠTVO U ZAGREBU,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85476348765</item>
      <item>, OIB null</item>
      <item>, OIB null</item>
      <item>, OIB null</item>
      <item>, OIB null</item>
      <item>, OIB 85821130368</item>
      <item>, OIB 06903243250</item>
      <item>, OIB null</item>
    </izvorni_sadrzaj>
    <derivirana_varijabla naziv="DomainObject.Predmet.SudioniciListNazivOIB_1">
      <item>, OIB 85476348765</item>
      <item>, OIB null</item>
      <item>, OIB null</item>
      <item>, OIB null</item>
      <item>, OIB null</item>
      <item>, OIB 85821130368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327</properties:Words>
  <properties:Characters>1755</properties:Characters>
  <properties:Lines>59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2015-11-23T09:53:00Z</dcterms:created>
  <dc:creator>Sudsko vijeće</dc:creator>
  <cp:lastModifiedBy>Valentina Kranjčić</cp:lastModifiedBy>
  <cp:lastPrinted>2015-11-23T09:56:00Z</cp:lastPrinted>
  <dcterms:modified xmlns:xsi="http://www.w3.org/2001/XMLSchema-instance" xsi:type="dcterms:W3CDTF">2015-11-23T09:57:00Z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