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efb33" w14:paraId="9cefb33" w:rsidRDefault="00AE649C" w:rsidP="00E67D40" w:rsidR="00AE649C" w:rsidRPr="00B76F3C">
      <w:pPr>
        <w:pStyle w:val="FiksniRH"/>
        <w15:collapsed w:val="false"/>
      </w:pPr>
      <w:bookmarkStart w:name="_GoBack" w:id="0"/>
      <w:bookmarkEnd w:id="0"/>
    </w:p>
    <w:p w:rsidRDefault="00F24650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 xml:space="preserve">                                                                                                          5. St-396/2017-31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 xml:space="preserve">Z A P I S N I K 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od 21. ožujka 2018.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 xml:space="preserve">sastavljen kod Trgovačkog suda u Bjelovaru o održanom ročištu radi </w:t>
      </w:r>
      <w:r w:rsidRPr="007F5797">
        <w:rPr>
          <w:rFonts w:cs="Times New Roman" w:eastAsia="Times New Roman"/>
          <w:szCs w:val="20"/>
          <w:lang w:eastAsia="hr-HR"/>
        </w:rPr>
        <w:t>glasovanja o Izmijenjenom Planu restrukturiranja dužnika</w:t>
      </w:r>
      <w:r w:rsidRPr="007F5797">
        <w:rPr>
          <w:rFonts w:cs="Times New Roman" w:eastAsia="Times New Roman"/>
          <w:noProof/>
          <w:lang w:eastAsia="hr-HR"/>
        </w:rPr>
        <w:t xml:space="preserve"> u predstečajnom postupku nad dužnikom THEA TEMIDA d.o.o. za trgovinu i usluge, Zagreb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Prisutni od suda: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Marija Petrina Kubica, sutkinja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Željka Vitez, zapisničar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Početak u 10,00 sati.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Utvrđuje se da su pristupili: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-povjerenik Vanda Kovačević Gelenčer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--za dužnika – punomoćnik Rajko Marković, odvjetnik iz Zagreba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-za vjerovnika Ministarstvo financija–Alica Čretnik Višić, zamjenik ŽDO Bjelovar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>-za vjerovnika Erste &amp; Steiermarkische bank d.d. – punomoćnik Trpimir Gugić, odvjetnik iz Zagreba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ab/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Utvrđuje se da je ovo ročište za glasovanje o Izmijenjenom Planu restrukturiranja određeno zaključkom od 6. ožujka 2018. koji je objavljen na e-oglasnoj ploči suda.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Utvrđuje se da je do dana održavanja ročišta zaprimljen na spis obrazac za glasovanje vjerovnika Republike Hrvatske, Ministarstvo financija.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Punomoćnik dužnika predaje na spis obrasce za glasovanje vjerovnika ECOLAB d.o.o. Zagreb i BE-LUX OPREMA d.o.o. Zagreb.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Nadalje predaje potvrde VULKAL d.o.o. Zagreb i E PLUS d.o.o. Donji Stupnik kojima navedeni vjerovnici potvrđuju da nemaju nikakvih potraživanja od društva TGS servis d.o.o., koje društvo se pripojilo dužniku THEA TEMIDA d.o.o.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>Sukladno odredbi čl.58. st.1. Stečajnog zakona za vjerovnike čije su tražbine utvrđene rješenjem o utvrđenim tražbinama, a nisu pristupili na današnje ročište, smatra se da su glasovali protiv plana restrukturiranja.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Punomoćnik dužnika usmeno iznosi izmijenjeni plan restrukturiranja koji je objavljen na e-oglasnoj ploči suda i moli vjerovnike da prihvate plan.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Povjerenik navodi da je izmijenjeni plan restrukturiranja tehnički dobro napravljen te je na vjerovnicima odluka hoće li taj plan podržati ili ne.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F5797">
        <w:rPr>
          <w:rFonts w:cs="Times New Roman" w:eastAsia="Times New Roman"/>
          <w:lang w:eastAsia="hr-HR"/>
        </w:rPr>
        <w:t xml:space="preserve">Utvrđuje se da vjerovnik Republika Hrvatska nije sukladno pravomoćnom rješenju o utvrđenim i osporenim tražbinama od 18. listopada 2017., pokrenula parnicu protiv vjerovnika </w:t>
      </w:r>
      <w:r w:rsidRPr="007F5797">
        <w:rPr>
          <w:rFonts w:cs="Times New Roman" w:eastAsia="Times New Roman"/>
          <w:szCs w:val="20"/>
          <w:lang w:eastAsia="hr-HR"/>
        </w:rPr>
        <w:t xml:space="preserve">Mirjane Lipić, Javorje, Prigorska ulica 25, radi utvrđivanja osnovanosti osporavanja tražbina tog vjerovnika u iznosu od 958.854,38 kn </w:t>
      </w:r>
      <w:r w:rsidRPr="007F5797">
        <w:rPr>
          <w:rFonts w:cs="Times New Roman" w:eastAsia="Times New Roman"/>
          <w:lang w:eastAsia="hr-HR"/>
        </w:rPr>
        <w:t>te se smatra da je odustala od prava na vođenje parnica.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lastRenderedPageBreak/>
        <w:t>Utvrđuje se da pravo glasa imaju vjerovnici čije tražbine su utvrđene pravomoćnim rješenjem ovoga suda od 18. listopada 2017. Pravo glasa im pripada u visini utvrđene tražbine.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>Punomoćnik vjerovnika Erste &amp; Steiermarkische bank d.d. navodi da je vjerovnik Erste &amp; Steiermarkische bank d.d. protiv izmijenjenog plana restrukturiranja.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Utvrđuju se rezultati glasovanja: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7F5797">
        <w:rPr>
          <w:rFonts w:cs="Times New Roman" w:eastAsia="Times New Roman"/>
          <w:noProof/>
          <w:lang w:eastAsia="hr-HR"/>
        </w:rPr>
        <w:tab/>
      </w:r>
    </w:p>
    <w:tbl>
      <w:tblPr>
        <w:tblW w:type="dxa" w:w="8652"/>
        <w:tblInd w:type="dxa" w:w="-34"/>
        <w:tblLayout w:type="fixed"/>
        <w:tblLook w:val="04A0" w:noVBand="1" w:noHBand="0" w:lastColumn="0" w:firstColumn="1" w:lastRow="0" w:firstRow="1"/>
      </w:tblPr>
      <w:tblGrid>
        <w:gridCol w:w="2979"/>
        <w:gridCol w:w="1844"/>
        <w:gridCol w:w="1986"/>
        <w:gridCol w:w="1843"/>
      </w:tblGrid>
      <w:tr w:rsidTr="007F5797" w:rsidR="007F5797" w:rsidRPr="007F5797">
        <w:trPr>
          <w:trHeight w:val="2385"/>
        </w:trPr>
        <w:tc>
          <w:tcPr>
            <w:tcW w:type="dxa" w:w="2977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Cs w:val="20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Cs w:val="20"/>
                <w:lang w:eastAsia="hr-HR" w:val="pl-PL"/>
              </w:rPr>
              <w:t>Vjerovnik (ime i prezime / tvrtka ili naziv, OIB, adresa / sjedište)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Cs w:val="20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Cs w:val="20"/>
                <w:lang w:eastAsia="hr-HR" w:val="pl-PL"/>
              </w:rPr>
              <w:t>Iznos utvrđene tražbine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Cs w:val="20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Cs w:val="20"/>
                <w:lang w:eastAsia="hr-HR" w:val="pl-PL"/>
              </w:rPr>
              <w:t>Udio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Cs w:val="20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Cs w:val="20"/>
                <w:lang w:eastAsia="hr-HR" w:val="en-US"/>
              </w:rPr>
              <w:t>GLASALI (ZA /PROTIV)</w:t>
            </w:r>
          </w:p>
        </w:tc>
      </w:tr>
      <w:tr w:rsidTr="007F5797" w:rsidR="007F5797" w:rsidRPr="007F5797">
        <w:trPr>
          <w:trHeight w:val="44"/>
        </w:trPr>
        <w:tc>
          <w:tcPr>
            <w:tcW w:type="dxa" w:w="2977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color w:val="000000"/>
                <w:szCs w:val="20"/>
                <w:lang w:eastAsia="hr-HR" w:val="en-US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Calibri" w:eastAsia="Times New Roman" w:hAnsi="Calibri" w:ascii="Calibri"/>
                <w:color w:val="000000"/>
                <w:szCs w:val="20"/>
                <w:lang w:eastAsia="hr-HR" w:val="en-US"/>
              </w:rPr>
            </w:pPr>
            <w:r w:rsidRPr="007F5797">
              <w:rPr>
                <w:rFonts w:cs="Calibri" w:eastAsia="Times New Roman" w:hAnsi="Calibri" w:ascii="Calibri"/>
                <w:color w:val="000000"/>
                <w:szCs w:val="20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Calibri" w:eastAsia="Times New Roman" w:hAnsi="Calibri" w:ascii="Calibri"/>
                <w:color w:val="000000"/>
                <w:szCs w:val="20"/>
                <w:lang w:eastAsia="hr-HR" w:val="en-US"/>
              </w:rPr>
            </w:pPr>
            <w:r w:rsidRPr="007F5797">
              <w:rPr>
                <w:rFonts w:cs="Calibri" w:eastAsia="Times New Roman" w:hAnsi="Calibri" w:ascii="Calibri"/>
                <w:color w:val="000000"/>
                <w:szCs w:val="20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ALFAPLAN GRAĐENJE d.o.o. građenje i gospodarenje, Marka Marojice 3, 20000 Dubrovnik, OIB:46889088938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20.110,50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0,75%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114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ANTUNOVIĆ TA, društvo s ograničenom odgovornošću za unutarnju i vanjsku trgovinu, Zagrebačka avenija 100</w:t>
            </w:r>
            <w:r w:rsidRPr="007F5797">
              <w:rPr>
                <w:rFonts w:cs="Times New Roman" w:eastAsia="Times New Roman"/>
                <w:color w:val="000000"/>
                <w:szCs w:val="20"/>
                <w:lang w:eastAsia="hr-HR" w:val="en-GB"/>
              </w:rPr>
              <w:t>A</w:t>
            </w: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, 10000 Zagreb, OIB: 93069505794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308,53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102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ATAS društvo s ograničenom odgovornošću za proizvodnju, održavanje i trgovinu ugostiteljskom opremom, Antice Gasparini 4, 52452 Funtana, OIB:70440698194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25.361,25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0,95%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102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AUTO WILL društvo s ograničenom odgovornošću za trgovinu i popravak motornih vozila, Buići 13C, 52440 Poreč, OIB: 47413901829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2.203,18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AUTOCOMMERCE HRVATSKA d.o.o. za promet robe na vanjskom i unutrašnjem tržištu, Kovinska 22, 10000 Zagreb, OIB: 36844439304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197,50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BE-LUX OPREMA d.o.o. zastupstva, trgovina i usluge, Kamenarka 28, 10000 Zagreb, OIB: 59294872314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7.286,11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0,27%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ZA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BITECHNIQUE d.o.o. za trgovinu i usluge u stečaju, Kukuljanovo 313, 51223 Kukuljanovo, OIB: 26787377655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2.948,63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ENCO BONETA, Kosova 25, 52100 Pula, OIB: 26115354180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1.106,81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LIVIO BOŽAC, Balići 8a, 52341 Balići I, OIB: 76831135075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5.984,06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0,22%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ŽARKO BREZOVIĆ, Bogoslava Šuleka 12, 47000 Karlovac, OIB: 53127973088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2.918,53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SANDRA CAPAN, XIV. trokut 5, 10000 Zagreb, OIB: 53036143650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1.037,50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CENTAR ZA ZAŠTITU NA RADU d.o.o. za tehničko ispitivanje i analizu, Milke Trnine 3, 10000 Zagreb, OIB: 36430717123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6.568,75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0,25%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BRANKO DOLENEC, Pavleka  Miškine 31, 48322, Botovo, OIB: 00880984446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878,75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 PLUS, d.o.o. za unutarnju i vanjsku trgovinu, Gospodarska 16C, 10255 Donji Stupnik, OIB: 93923226222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2.398,75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0,09%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ECOLAB društvo s ograničenom odgovornošću za trgovinu, Zavrtnica 17, 10000 Zagreb, OIB: 82868069039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10.696,61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0,40%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ZA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ERSTE CARD CLUB društvo s ograničenom odgovornošću za financijsko posredovanje i </w:t>
            </w: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usluge, Ulica Frana Folnegovića 6, 10000 Zagreb, OIB: 85941596441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13.183,13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0,49%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ERSTE &amp; STEIERMÄRKISCHE BANK dioničko društvo, Jadranski trg 3a, 51000 Rijeka, OIB: 23057039320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619.968,74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23,18%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102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EUROHERC osiguranje - dioničko društvo za osiguranje imovine i osoba i druge poslove osiguranja, Ulica grada Vukovara 282, 10000 Zagreb, OIB: 22694857747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37.997,23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1,42%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Financijska agencija, Ulica grada Vukovara 70, 10000 Zagreb, OIB: 85821130368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381,48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FRIGO SYSTEM-ZAGREB d.o.o. za trgovinu, Industrijska 8, 10431 Sveta Nedelja, OIB: 02046369717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14.011,16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0,52%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102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GASTinterijeri društvo s ograničenom odgovornošću za projektiranje i opremanje objekata, Saliha Alića 6, 10000 Zagreb, OIB: 03300356975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11.983,99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0,45%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General Logistics Systems Croatia d.o.o. za usluge, Varaždinska 116, 10360 Popovec, OIB: 88360795357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4.081,79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0,15%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GINCOPS inženjering, konzalting, proizvodnja, prodaja servis, uvoz-izvoz, d.o.o., Vinogradska 98, 48000 Koprivnica, OIB: 57229900984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55.871,51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2,09%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GRAD ZAGREB, Trg Stjepana Radića 1, 10000 Zagreb,OIB: 61817894937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8.781,45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0,33%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102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GRADSKA PLINARA ZAGREB-OPSKRBA društvo s ograničenom odgovornošću za opskrbu plinom, Radnička cesta 1, 10000 Zagreb, OIB: 74364571096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13.553,08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0,51%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GRIJAČI NOVOSEL d.o.o. za proizvodnju električnih grijača, Horvatnica 61, 10000 Zagreb, OIB: 75607735825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170,01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DAMIR HADROVIĆ, Burićeva 5, 10000 Zagreb, OIB: 22043931022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2.855,38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HEP - Opskrba d.o.o. za opskrbu potrošača električnom, toplinskom energijom i plinom, Ulica grada Vukovara 37, 10000 Zagreb, OIB: 63073332379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2.893,99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HOTEL MORE d.o.o. za ugostiteljstvo, trgovinu, turizam i usluge, Kardinala Stepinca 33, 20000 Dubrovnik, OIB: 74412010990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1.588,01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0,06%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HP - Hrvatska pošta d.d., Jurišićeva 13, 10000 Zagreb, OIB: 87311810356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8.502,30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0,32%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Hrvatska radiotelevizija, Prisavlje 3, 10000 Zagreb, OIB: 68419124305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2.105,93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Hrvatski Telekom d.d., Roberta Frangeša Mihanovića 9, 10000 Zagreb, OIB: 81793146560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16.470,81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0,62%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IMPERIALIS GUSTO d.o.o. za trgovinu i ugostiteljstvo, Baburičina 23, 10000 Zagreb, OIB: 03047066668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4.197,50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0,16%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102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IMPETUS MOBILE društvo s ograničenom odgovornošću za popravak i održavanje motornih vozila, VII. Ferenšćica 17, 10000 Zagreb, OIB: 48139825648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7.641,70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0,29%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INA-INDUSTRIJA NAFTE d.d., Avenija V. Holjevca 10, 10000 Zagreb, OIB: 27759560625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395,41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ISTARSKA KREDITNA BANKA UMAG  dioničko društvo, Ernesta Miloša 1, 52470 Umag, OIB: 65723536010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253.781,95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9,49%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ITAL-OPREMANJE d.o.o. za trgovinu i usluge, Turanjska 15, 10000 Zagreb, OIB: 40227381213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1.438,96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0,05%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IVAGO d.o.o. za trgovinu i usluge, Bulvanova 18, 10000 Zagreb, OIB: 37660132091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6.250,00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0,23%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PERO JOZINOVIĆ, Baruna Franje Trenka  26, 32281 Ivankovo, OIB: 81260571497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2.169,14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MLADEN JURJAK, Florijana Bobića 14, 42206 Nova Ves Petrijanečka, OIB: 18888539062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2.075,63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JURKO-USLUGE društvo  s ograničenom odgovornošću za građenje i trgovinu, Avenija Dubrovnik 12, 10000 Zagreb, OIB: 16756522442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799,00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KLANJČIĆ d.o.o. ugostiteljska oprema, Obrtnička 1, 10431 Sveta Nedjelja, OIB: 93058746593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2.107,32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KONIKOM društvo s ograničenom odgovornošću za trgovinu i usluge u stečaju, Ulica Jablanova 43, 31000 </w:t>
            </w: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Osijek, OIB: 99644455223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880,86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SILVIO KOVAČ, Stara cesta  38, 10434 Strmec, OIB: 81853665708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1.102,50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MILI KUKANJA, Veliko Brdo 7, 21300 Veliko Brdo, OIB: 04236102412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1.028,31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KUTRILIN društvo s ograničenom odgovornošću za proizvodnju, trgovinu i usluge, Radnička cesta 173P, 10000 Zagreb, OIB: 11814245345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6.250,00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0,23%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LINDSTRÖM d.o.o. za usluge, Kovinska 4A, 10000 Zagreb, OIB: 17796122877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1.863,65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0,07%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4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M.C. JAKOVIĆ d.o.o. za trgovinu i usluge, Sisačka cesta, II Odvojak br. 34, 10000 Zagreb, OIB: 70334790491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2.985,25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BRANISLAV MILIĆ, Rudno 7, 51215 Kastav, OIB: 50269608017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1.007,74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ZDRAVKO MILOŠ, Podvrh III 10, 47300 Ogulin, OIB: 72159519454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4.693,86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MINISTARSTVO FINANCIJA - POREZNA UPRAVA, Boškovićeva 5, 10000 Zagreb, OIB: 18683136487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1.010.850,04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37,79%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ZA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NERO društvo s ograničenom odgovornošću za promet roba i usluga u stečaju, Zemljoradnička 17, 52470 Umag, OIB: 63370821600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4.750,00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NOVAL d.o.o. za proizvodnju, trgovinu i servis, Dubravkin trg 7, 10000 Zagreb, OIB: </w:t>
            </w: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03116304913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593,76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BRANKO PALAJSA, Vučjak 40, 47000 Karlovac, OIB: 27784173159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268,82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PRIGORSKI-KAJ j.d.o.o. za trgovinu, usluge i turistička agencija, Bregovita 18, 10292 Harmica, OIB: 70859788442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1.098,10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PROELEKT d.o.o. za usluge, Josipa Strganca 2, 10000 Zagreb, OIB: 84675932590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2.125,00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PROJECT-TRADE društvo s ograničenom odgovornošću za proizvodnju, trgovinu i usluge, Avenija Dubrava 46, 10000 Zagreb, OIB: 99180613311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268,75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RADNIK građevinarstvo i građevinska industrija d.d., Ul.kralja Tomislava 45, 48260 Križevci, OIB: 21846792292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7.545,96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0,28%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66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ROBOT COMMERCE, d.o.o. za trgovinu, Ulica 4. Gardijske brigade 43, 21000 Kamen, OIB: 55925906180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22.584,79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0,84%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IVAN SLABAK, Ivana Meštrovića 11, 44330 Novska, OIB: 36394881579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11.142,85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0,42%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ZORAN SMOKROVIĆ, Domska 5, 10000 Zagreb, OIB: 5574783483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1.993,06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0,07%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STROJOPROMET-ZAGREB servis, trgovina i dorada robe, d.o.o., Zagrebačka 6, 10292 Šenkovec, OIB: 97994010225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815,80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IVICA SUPIČIĆ, Dinarska 6, 23000 Zadar, OIB: 89074602146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4.871,93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NINO ŠORGO, Šorgi 6, 52428 Šorgi, OIB: 90040318083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2.255,20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63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Tele2 d.o.o. za telekomunikacijske usluge, Ulica grada Vukovara 269D, 10000 Zagreb,  OIB: 70133616033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4.942,80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0,18%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TEHNOSERVIS HABULIN d.o.o. za usluge, Čajkovljansko naselje 18B, 49221 Bedekovčina, OIB: 46546502652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1.198,67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TIM NOVAK, proizvodnja, trgovina i usluge, d.o.o., Škorpikova 2a, 10000 Zagreb, OIB: 42404861700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966,73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VLAHO TORIĆ, Beroje 68, 20213 Čilipi, OIB: 38492868194</w:t>
            </w: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 xml:space="preserve"> 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750,00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0,03%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VEMA srl, via Taglio Sx 63/D, 30035 MIRANO -VENEZIA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1.876,87 kn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0,07%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VIPnet usluge d.o.o. za telekomunikacijske usluge, Vrtni put 1, 10000 Zagreb, OIB: 00565279090</w:t>
            </w:r>
          </w:p>
        </w:tc>
        <w:tc>
          <w:tcPr>
            <w:tcW w:type="dxa" w:w="1843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1.173,22 kn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space="0" w:sz="8" w:color="auto" w:val="single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VOX-BRANKO d.o.o. za servis, izradu i trgovinu export-import, Pujanke 45, 21000 Split, OIB: 39823007255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549,00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TIHOMIR VREŠ, Moslavačka ulica 43, 43240 Čazma, OIB: 95285853459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1.034,78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ALEKSANDER VUKELJA, Dr. Franje Tuđmana 33, 10431 Sveta Nedelja, OIB: 73895285902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27.221,41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1,02%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VULKAL d.o.o. za prozvodnju, trgovinu i usluge, Samoborska Cesta 310, 10000 </w:t>
            </w: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Zagreb, OIB: 90439696130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951,00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0,04%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8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WEBNET d.o.o. za trgovinu i usluge, Starotrnjanska 41, 10000 Zagreb, OIB: 42283090105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2.855,35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0,11%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 B - MIS d.o.o. za usluge, Goričanski odvojak 21A, 10000 Zagreb, OIB: 27683827693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1.388,75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0,05%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ZAGREB DATA d.o.o. za razvoj, organizaciju i uvođenje obrade podataka, Hrvatskog proljeća 28, 10000 Zagreb, OIB: 27712717103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562,50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51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ZAGREBAČKA BANKA dioničko društvo, Trg bana Josipa Jelačića 10, 10000 Zagreb, OIB: 92963223473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339.762,21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12,70%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ZAGREBAČKI HOLDING d.o.o. Ulica grada Vukovara 41, 10000 Zagreb, </w:t>
            </w:r>
            <w:r w:rsidRPr="007F5797">
              <w:rPr>
                <w:rFonts w:cs="Times New Roman" w:eastAsia="Calibri"/>
                <w:color w:val="000000"/>
                <w:sz w:val="22"/>
                <w:szCs w:val="22"/>
                <w:lang w:eastAsia="hr-HR" w:val="en-GB"/>
              </w:rPr>
              <w:t>OIB:</w:t>
            </w: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85584865987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2.405,20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0,09%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315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765"/>
        </w:trPr>
        <w:tc>
          <w:tcPr>
            <w:tcW w:type="dxa" w:w="297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ZONE SIX jednostavno društvo s ograničenom odgovornošću za usluge, Hrgovići 73, 10000 Zagreb, OIB:49364819262</w:t>
            </w:r>
          </w:p>
        </w:tc>
        <w:tc>
          <w:tcPr>
            <w:tcW w:type="dxa" w:w="1843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11.250,00 kn</w:t>
            </w:r>
          </w:p>
        </w:tc>
        <w:tc>
          <w:tcPr>
            <w:tcW w:type="dxa" w:w="1985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0,42%</w:t>
            </w:r>
          </w:p>
        </w:tc>
        <w:tc>
          <w:tcPr>
            <w:tcW w:type="dxa" w:w="1842"/>
            <w:tcBorders>
              <w:top w:val="nil"/>
              <w:left w:val="nil"/>
              <w:bottom w:val="nil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PROTIV</w:t>
            </w:r>
          </w:p>
        </w:tc>
      </w:tr>
      <w:tr w:rsidTr="007F5797" w:rsidR="007F5797" w:rsidRPr="007F5797">
        <w:trPr>
          <w:trHeight w:val="68"/>
        </w:trPr>
        <w:tc>
          <w:tcPr>
            <w:tcW w:type="dxa" w:w="297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98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  <w:tc>
          <w:tcPr>
            <w:tcW w:type="dxa" w:w="184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7F5797" w:rsidP="007F5797" w:rsidR="007F5797" w:rsidRPr="007F5797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</w:pPr>
            <w:r w:rsidRPr="007F5797">
              <w:rPr>
                <w:rFonts w:cs="Times New Roman" w:eastAsia="Times New Roman"/>
                <w:color w:val="000000"/>
                <w:sz w:val="22"/>
                <w:szCs w:val="22"/>
                <w:lang w:eastAsia="hr-HR" w:val="en-US"/>
              </w:rPr>
              <w:t> </w:t>
            </w:r>
          </w:p>
        </w:tc>
      </w:tr>
      <w:tr w:rsidTr="007F5797" w:rsidR="007F5797" w:rsidRPr="007F5797">
        <w:trPr>
          <w:trHeight w:val="300"/>
        </w:trPr>
        <w:tc>
          <w:tcPr>
            <w:tcW w:type="dxa" w:w="2977"/>
            <w:noWrap/>
            <w:vAlign w:val="bottom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3"/>
            <w:noWrap/>
            <w:vAlign w:val="bottom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985"/>
            <w:noWrap/>
            <w:vAlign w:val="bottom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842"/>
            <w:noWrap/>
            <w:vAlign w:val="bottom"/>
            <w:hideMark/>
          </w:tcPr>
          <w:p w:rsidRDefault="007F5797" w:rsidP="007F5797" w:rsidR="007F5797" w:rsidRPr="007F5797">
            <w:pPr>
              <w:spacing w:after="0"/>
              <w:rPr>
                <w:rFonts w:cs="Times New Roman" w:eastAsia="Times New Roman"/>
                <w:sz w:val="20"/>
                <w:szCs w:val="20"/>
                <w:lang w:eastAsia="hr-HR"/>
              </w:rPr>
            </w:pPr>
          </w:p>
        </w:tc>
      </w:tr>
    </w:tbl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>Ukupan broj vjerovnika s pravom glasa sukladno navedenom rješenju je 80, a ukupan iznos njihov tražbina je 2.675.126,78 kn.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>Na temelju provedenog glasovanja utvrđuje se da je protiv plana glasovalo ukupno 77 vjerovnika čije tražbine iznose ukupno 1.646.294,02 kn, što je 61,54% ukupnih tražbina, dok je za plan glasovalo 3 vjerovnika sa tražbinama u iznosu od 1.028.832,76 kn, što je 38,46% ukupnih tražbina te se smatra da vjerovnici nisu prihvatili izmijenjeni plan restrukturiranja jer nisu postignute potrebne većine iz čl.59. st.1. i 2. Stečajnog zakona.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Sud donosi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>rješenje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Sud će pisano donijeti odluku iz čl.61. Stečajnog zakona, a koja odluka će biti objavljena na e-oglasnoj ploči ovoga suda.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lastRenderedPageBreak/>
        <w:tab/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F5797">
        <w:rPr>
          <w:rFonts w:cs="Times New Roman" w:eastAsia="Times New Roman"/>
          <w:szCs w:val="20"/>
          <w:lang w:eastAsia="hr-HR"/>
        </w:rPr>
        <w:tab/>
        <w:t>Dovršeno u 10,20 sati.</w:t>
      </w:r>
    </w:p>
    <w:p w:rsidRDefault="007F5797" w:rsidP="007F5797" w:rsidR="007F5797" w:rsidRPr="007F579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83896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797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192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</izvorni_sadrzaj>
    <derivirana_varijabla naziv="DomainObject.Prostorija.Naziv_1">Soba 1</derivirana_varijabla>
  </DomainObject.Prostorija.Naziv>
  <DomainObject.Prostorija.Oznaka>
    <izvorni_sadrzaj>Soba 1</izvorni_sadrzaj>
    <derivirana_varijabla naziv="DomainObject.Prostorija.Oznaka_1">Soba 1</derivirana_varijabla>
  </DomainObject.Prostorija.Oznaka>
  <DomainObject.Obrazlozenje>
    <izvorni_sadrzaj/>
    <derivirana_varijabla naziv="DomainObject.Obrazlozenje_1"/>
  </DomainObject.Obrazlozenje>
  <DomainObject.StvarniPocetakDatum>
    <izvorni_sadrzaj>21. ožujka 2018.</izvorni_sadrzaj>
    <derivirana_varijabla naziv="DomainObject.StvarniPocetakDatum_1">21. ožujka 2018.</derivirana_varijabla>
  </DomainObject.StvarniPocetakDatum>
  <DomainObject.StvarniZavrsetakDatum>
    <izvorni_sadrzaj>21. ožujka 2018.</izvorni_sadrzaj>
    <derivirana_varijabla naziv="DomainObject.StvarniZavrsetakDatum_1">21. ožujka 2018.</derivirana_varijabla>
  </DomainObject.StvarniZavrsetakDatum>
  <DomainObject.PlaniraniZavrsetakDatum>
    <izvorni_sadrzaj>21. ožujka 2018.</izvorni_sadrzaj>
    <derivirana_varijabla naziv="DomainObject.PlaniraniZavrsetakDatum_1">21. ožujka 2018.</derivirana_varijabla>
  </DomainObject.PlaniraniZavrsetakDatum>
  <DomainObject.PlaniraniPocetakDatum>
    <izvorni_sadrzaj>21. ožujka 2018.</izvorni_sadrzaj>
    <derivirana_varijabla naziv="DomainObject.PlaniraniPocetakDatum_1">21. ožujka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10</izvorni_sadrzaj>
    <derivirana_varijabla naziv="DomainObject.Zapisnik.BrojStranica_1">10</derivirana_varijabla>
  </DomainObject.Zapisnik.BrojStranica>
  <DomainObject.Zapisnik.DatumKreiranja>
    <izvorni_sadrzaj>21. ožujka 2018.</izvorni_sadrzaj>
    <derivirana_varijabla naziv="DomainObject.Zapisnik.DatumKreiranja_1">21.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St-396/2017-31</izvorni_sadrzaj>
    <derivirana_varijabla naziv="DomainObject.Zapisnik.Oznaka_1">St-396/2017-31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2017.</izvorni_sadrzaj>
    <derivirana_varijabla naziv="DomainObject.Predmet.DatumOsnivanja_1">3.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St-396/2017</izvorni_sadrzaj>
    <derivirana_varijabla naziv="DomainObject.Predmet.OznakaBroj_1">St-396/2017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THEA TEMIDA d.o.o. za trgovinu i usluge</izvorni_sadrzaj>
    <derivirana_varijabla naziv="DomainObject.Predmet.StrankaFormated_1">  THEA TEMIDA d.o.o. za trgovinu i usluge</derivirana_varijabla>
  </DomainObject.Predmet.StrankaFormated>
  <DomainObject.Predmet.StrankaFormatedOIB>
    <izvorni_sadrzaj>  THEA TEMIDA d.o.o. za trgovinu i usluge, OIB 52834659523</izvorni_sadrzaj>
    <derivirana_varijabla naziv="DomainObject.Predmet.StrankaFormatedOIB_1">  THEA TEMIDA d.o.o. za trgovinu i usluge, OIB 52834659523</derivirana_varijabla>
  </DomainObject.Predmet.StrankaFormatedOIB>
  <DomainObject.Predmet.StrankaFormatedWithAdress>
    <izvorni_sadrzaj> THEA TEMIDA d.o.o. za trgovinu i usluge, Augusta Šenoe 7, 43000 Bjelovar</izvorni_sadrzaj>
    <derivirana_varijabla naziv="DomainObject.Predmet.StrankaFormatedWithAdress_1"> THEA TEMIDA d.o.o. za trgovinu i usluge, Augusta Šenoe 7, 43000 Bjelovar</derivirana_varijabla>
  </DomainObject.Predmet.StrankaFormatedWithAdress>
  <DomainObject.Predmet.StrankaFormatedWithAdressOIB>
    <izvorni_sadrzaj> THEA TEMIDA d.o.o. za trgovinu i usluge, OIB 52834659523, Augusta Šenoe 7, 43000 Bjelovar</izvorni_sadrzaj>
    <derivirana_varijabla naziv="DomainObject.Predmet.StrankaFormatedWithAdressOIB_1"> THEA TEMIDA d.o.o. za trgovinu i usluge, OIB 52834659523, Augusta Šenoe 7, 43000 Bjelovar</derivirana_varijabla>
  </DomainObject.Predmet.StrankaFormatedWithAdressOIB>
  <DomainObject.Predmet.StrankaWithAdress>
    <izvorni_sadrzaj>THEA TEMIDA d.o.o. za trgovinu i usluge Augusta Šenoe 7,43000 Bjelovar</izvorni_sadrzaj>
    <derivirana_varijabla naziv="DomainObject.Predmet.StrankaWithAdress_1">THEA TEMIDA d.o.o. za trgovinu i usluge Augusta Šenoe 7,43000 Bjelovar</derivirana_varijabla>
  </DomainObject.Predmet.StrankaWithAdress>
  <DomainObject.Predmet.StrankaWithAdressOIB>
    <izvorni_sadrzaj>THEA TEMIDA d.o.o. za trgovinu i usluge, OIB 52834659523, Augusta Šenoe 7,43000 Bjelovar</izvorni_sadrzaj>
    <derivirana_varijabla naziv="DomainObject.Predmet.StrankaWithAdressOIB_1">THEA TEMIDA d.o.o. za trgovinu i usluge, OIB 52834659523, Augusta Šenoe 7,43000 Bjelovar</derivirana_varijabla>
  </DomainObject.Predmet.StrankaWithAdressOIB>
  <DomainObject.Predmet.StrankaNazivFormated>
    <izvorni_sadrzaj>THEA TEMIDA d.o.o. za trgovinu i usluge</izvorni_sadrzaj>
    <derivirana_varijabla naziv="DomainObject.Predmet.StrankaNazivFormated_1">THEA TEMIDA d.o.o. za trgovinu i usluge</derivirana_varijabla>
  </DomainObject.Predmet.StrankaNazivFormated>
  <DomainObject.Predmet.StrankaNazivFormatedOIB>
    <izvorni_sadrzaj>THEA TEMIDA d.o.o. za trgovinu i usluge, OIB 52834659523</izvorni_sadrzaj>
    <derivirana_varijabla naziv="DomainObject.Predmet.StrankaNazivFormatedOIB_1">THEA TEMIDA d.o.o. za trgovinu i usluge, OIB 52834659523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THEA TEMIDA d.o.o. za trgovinu i usluge</item>
    </izvorni_sadrzaj>
    <derivirana_varijabla naziv="DomainObject.Predmet.StrankaListFormated_1">
      <item>THEA TEMIDA d.o.o. za trgovinu i usluge</item>
    </derivirana_varijabla>
  </DomainObject.Predmet.StrankaListFormated>
  <DomainObject.Predmet.StrankaListFormatedOIB>
    <izvorni_sadrzaj>
      <item>THEA TEMIDA d.o.o. za trgovinu i usluge, OIB 52834659523</item>
    </izvorni_sadrzaj>
    <derivirana_varijabla naziv="DomainObject.Predmet.StrankaListFormatedOIB_1">
      <item>THEA TEMIDA d.o.o. za trgovinu i usluge, OIB 52834659523</item>
    </derivirana_varijabla>
  </DomainObject.Predmet.StrankaListFormatedOIB>
  <DomainObject.Predmet.StrankaListFormatedWithAdress>
    <izvorni_sadrzaj>
      <item>THEA TEMIDA d.o.o. za trgovinu i usluge, Augusta Šenoe 7, 43000 Bjelovar</item>
    </izvorni_sadrzaj>
    <derivirana_varijabla naziv="DomainObject.Predmet.StrankaListFormatedWithAdress_1">
      <item>THEA TEMIDA d.o.o. za trgovinu i usluge, Augusta Šenoe 7, 43000 Bjelovar</item>
    </derivirana_varijabla>
  </DomainObject.Predmet.StrankaListFormatedWithAdress>
  <DomainObject.Predmet.StrankaListFormatedWithAdressOIB>
    <izvorni_sadrzaj>
      <item>THEA TEMIDA d.o.o. za trgovinu i usluge, OIB 52834659523, Augusta Šenoe 7, 43000 Bjelovar</item>
    </izvorni_sadrzaj>
    <derivirana_varijabla naziv="DomainObject.Predmet.StrankaListFormatedWithAdressOIB_1">
      <item>THEA TEMIDA d.o.o. za trgovinu i usluge, OIB 52834659523, Augusta Šenoe 7, 43000 Bjelovar</item>
    </derivirana_varijabla>
  </DomainObject.Predmet.StrankaListFormatedWithAdressOIB>
  <DomainObject.Predmet.StrankaListNazivFormated>
    <izvorni_sadrzaj>
      <item>THEA TEMIDA d.o.o. za trgovinu i usluge</item>
    </izvorni_sadrzaj>
    <derivirana_varijabla naziv="DomainObject.Predmet.StrankaListNazivFormated_1">
      <item>THEA TEMIDA d.o.o. za trgovinu i usluge</item>
    </derivirana_varijabla>
  </DomainObject.Predmet.StrankaListNazivFormated>
  <DomainObject.Predmet.StrankaListNazivFormatedOIB>
    <izvorni_sadrzaj>
      <item>THEA TEMIDA d.o.o. za trgovinu i usluge, OIB 52834659523</item>
    </izvorni_sadrzaj>
    <derivirana_varijabla naziv="DomainObject.Predmet.StrankaListNazivFormatedOIB_1">
      <item>THEA TEMIDA d.o.o. za trgovinu i usluge, OIB 52834659523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Zagreb</item>
      <item>JUJNOVIĆ LUČIĆ MARKOVIĆ Odvjetničko društvo javno trgovačko društvo</item>
      <item>Vanda Kovačević Gelenčer</item>
    </izvorni_sadrzaj>
    <derivirana_varijabla naziv="DomainObject.Predmet.OstaliListFormated_1">
      <item>Financijska agencija Zagreb</item>
      <item>JUJNOVIĆ LUČIĆ MARKOVIĆ Odvjetničko društvo javno trgovačko društvo</item>
      <item>Vanda Kovačević Gelenčer</item>
    </derivirana_varijabla>
  </DomainObject.Predmet.OstaliListFormated>
  <DomainObject.Predmet.OstaliListFormatedOIB>
    <izvorni_sadrzaj>
      <item>Financijska agencija Zagreb</item>
      <item>JUJNOVIĆ LUČIĆ MARKOVIĆ Odvjetničko društvo javno trgovačko društvo, OIB 46736017727</item>
      <item>Vanda Kovačević Gelenčer, OIB 48951193011</item>
    </izvorni_sadrzaj>
    <derivirana_varijabla naziv="DomainObject.Predmet.OstaliListFormatedOIB_1">
      <item>Financijska agencija Zagreb</item>
      <item>JUJNOVIĆ LUČIĆ MARKOVIĆ Odvjetničko društvo javno trgovačko društvo, OIB 46736017727</item>
      <item>Vanda Kovačević Gelenčer, OIB 48951193011</item>
    </derivirana_varijabla>
  </DomainObject.Predmet.OstaliListFormatedOIB>
  <DomainObject.Predmet.OstaliListFormatedWithAdress>
    <izvorni_sadrzaj>
      <item>Financijska agencija Zagreb, Ulica grada Vukovara 70, 10000 Zagreb</item>
      <item>JUJNOVIĆ LUČIĆ MARKOVIĆ Odvjetničko društvo javno trgovačko društvo, Strojarska cesta 20, 10000 Zagreb</item>
      <item>Vanda Kovačević Gelenčer, A. Mihanovića 1/3, 33000 Virovitica</item>
    </izvorni_sadrzaj>
    <derivirana_varijabla naziv="DomainObject.Predmet.OstaliListFormatedWithAdress_1">
      <item>Financijska agencija Zagreb, Ulica grada Vukovara 70, 10000 Zagreb</item>
      <item>JUJNOVIĆ LUČIĆ MARKOVIĆ Odvjetničko društvo javno trgovačko društvo, Strojarska cesta 20, 10000 Zagreb</item>
      <item>Vanda Kovačević Gelenčer, A. Mihanovića 1/3, 33000 Virovitica</item>
    </derivirana_varijabla>
  </DomainObject.Predmet.OstaliListFormatedWithAdress>
  <DomainObject.Predmet.OstaliListFormatedWithAdressOIB>
    <izvorni_sadrzaj>
      <item>Financijska agencija Zagreb, Ulica grada Vukovara 70, 10000 Zagreb</item>
      <item>JUJNOVIĆ LUČIĆ MARKOVIĆ Odvjetničko društvo javno trgovačko društvo, OIB 46736017727, Strojarska cesta 20, 10000 Zagreb</item>
      <item>Vanda Kovačević Gelenčer, OIB 48951193011, A. Mihanovića 1/3, 33000 Virovitica</item>
    </izvorni_sadrzaj>
    <derivirana_varijabla naziv="DomainObject.Predmet.OstaliListFormatedWithAdressOIB_1">
      <item>Financijska agencija Zagreb, Ulica grada Vukovara 70, 10000 Zagreb</item>
      <item>JUJNOVIĆ LUČIĆ MARKOVIĆ Odvjetničko društvo javno trgovačko društvo, OIB 46736017727, Strojarska cesta 20, 10000 Zagreb</item>
      <item>Vanda Kovačević Gelenčer, OIB 48951193011, A. Mihanovića 1/3, 33000 Virovitica</item>
    </derivirana_varijabla>
  </DomainObject.Predmet.OstaliListFormatedWithAdressOIB>
  <DomainObject.Predmet.OstaliListNazivFormated>
    <izvorni_sadrzaj>
      <item>Financijska agencija Zagreb</item>
      <item>JUJNOVIĆ LUČIĆ MARKOVIĆ Odvjetničko društvo javno trgovačko društvo</item>
      <item>Vanda Kovačević Gelenčer</item>
    </izvorni_sadrzaj>
    <derivirana_varijabla naziv="DomainObject.Predmet.OstaliListNazivFormated_1">
      <item>Financijska agencija Zagreb</item>
      <item>JUJNOVIĆ LUČIĆ MARKOVIĆ Odvjetničko društvo javno trgovačko društvo</item>
      <item>Vanda Kovačević Gelenčer</item>
    </derivirana_varijabla>
  </DomainObject.Predmet.OstaliListNazivFormated>
  <DomainObject.Predmet.OstaliListNazivFormatedOIB>
    <izvorni_sadrzaj>
      <item>Financijska agencija Zagreb</item>
      <item>JUJNOVIĆ LUČIĆ MARKOVIĆ Odvjetničko društvo javno trgovačko društvo, OIB 46736017727</item>
      <item>Vanda Kovačević Gelenčer, OIB 48951193011</item>
    </izvorni_sadrzaj>
    <derivirana_varijabla naziv="DomainObject.Predmet.OstaliListNazivFormatedOIB_1">
      <item>Financijska agencija Zagreb</item>
      <item>JUJNOVIĆ LUČIĆ MARKOVIĆ Odvjetničko društvo javno trgovačko društvo, OIB 46736017727</item>
      <item>Vanda Kovačević Gelenčer, OIB 48951193011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St-396/2017-31</izvorni_sadrzaj>
    <derivirana_varijabla naziv="DomainObject.PoslovniBrojDokumenta_1">St-396/2017-31</derivirana_varijabla>
  </DomainObject.PoslovniBrojDokumenta>
  <DomainObject.Predmet.StrankaIDrugi>
    <izvorni_sadrzaj>THEA TEMIDA d.o.o. za trgovinu i usluge</izvorni_sadrzaj>
    <derivirana_varijabla naziv="DomainObject.Predmet.StrankaIDrugi_1">THEA TEMIDA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THEA TEMIDA d.o.o. za trgovinu i usluge, OIB 52834659523, Augusta Šenoe 7, 43000 Bjelovar</izvorni_sadrzaj>
    <derivirana_varijabla naziv="DomainObject.Predmet.StrankaIDrugiAdressOIB_1">THEA TEMIDA d.o.o. za trgovinu i usluge, OIB 52834659523,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THEA TEMIDA d.o.o. za trgovinu i usluge</item>
      <item>Financijska agencija Zagreb</item>
      <item>JUJNOVIĆ LUČIĆ MARKOVIĆ Odvjetničko društvo javno trgovačko društvo</item>
      <item>Vanda Kovačević Gelenčer</item>
    </izvorni_sadrzaj>
    <derivirana_varijabla naziv="DomainObject.Predmet.SudioniciListNaziv_1">
      <item>THEA TEMIDA d.o.o. za trgovinu i usluge</item>
      <item>Financijska agencija Zagreb</item>
      <item>JUJNOVIĆ LUČIĆ MARKOVIĆ Odvjetničko društvo javno trgovačko društvo</item>
      <item>Vanda Kovačević Gelenčer</item>
    </derivirana_varijabla>
  </DomainObject.Predmet.SudioniciListNaziv>
  <DomainObject.Predmet.SudioniciListAdressOIB>
    <izvorni_sadrzaj>
      <item>THEA TEMIDA d.o.o. za trgovinu i usluge, OIB 52834659523, Augusta Šenoe 7,43000 Bjelovar</item>
      <item>Financijska agencija Zagreb, Ulica grada Vukovara 70,10000 Zagreb</item>
      <item>JUJNOVIĆ LUČIĆ MARKOVIĆ Odvjetničko društvo javno trgovačko društvo, OIB 46736017727, Strojarska cesta 20,10000 Zagreb</item>
      <item>Vanda Kovačević Gelenčer, OIB 48951193011, A. Mihanovića 1/3,33000 Virovitica</item>
    </izvorni_sadrzaj>
    <derivirana_varijabla naziv="DomainObject.Predmet.SudioniciListAdressOIB_1">
      <item>THEA TEMIDA d.o.o. za trgovinu i usluge, OIB 52834659523, Augusta Šenoe 7,43000 Bjelovar</item>
      <item>Financijska agencija Zagreb, Ulica grada Vukovara 70,10000 Zagreb</item>
      <item>JUJNOVIĆ LUČIĆ MARKOVIĆ Odvjetničko društvo javno trgovačko društvo, OIB 46736017727, Strojarska cesta 20,10000 Zagreb</item>
      <item>Vanda Kovačević Gelenčer, OIB 48951193011, A. Mihanovića 1/3,33000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A554BE-F92D-4F13-93DA-AFBD147540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11</properties:Pages>
  <properties:Words>1841</properties:Words>
  <properties:Characters>11120</properties:Characters>
  <properties:Lines>975</properties:Lines>
  <properties:Paragraphs>354</properties:Paragraphs>
  <properties:TotalTime>27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2018-03-21T11:44:00Z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11</vt:i4>
  </prop:property>
  <prop:property name="Naslov" pid="5" fmtid="{D5CDD505-2E9C-101B-9397-08002B2CF9AE}">
    <vt:lpwstr>St-396/2017-31 / Zapisnik - Ročište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