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2585" w14:paraId="126258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7036" w:rsidP="00E47036" w:rsidR="00E47036" w:rsidRPr="00E47036">
      <w:pPr>
        <w:spacing w:after="0"/>
        <w:jc w:val="right"/>
        <w:rPr>
          <w:rFonts w:cs="Times New Roman" w:eastAsia="Calibri"/>
          <w:bCs/>
          <w:lang w:eastAsia="hr-HR"/>
        </w:rPr>
      </w:pPr>
      <w:r w:rsidRPr="00E47036">
        <w:rPr>
          <w:rFonts w:cs="Times New Roman" w:eastAsia="Calibri"/>
          <w:bCs/>
          <w:lang w:eastAsia="hr-HR"/>
        </w:rPr>
        <w:t>   9 St-292/2016</w:t>
      </w: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bCs/>
          <w:lang w:eastAsia="hr-HR"/>
        </w:rPr>
      </w:pPr>
      <w:r w:rsidRPr="00E47036">
        <w:rPr>
          <w:rFonts w:cs="Times New Roman" w:eastAsia="Calibri"/>
          <w:bCs/>
          <w:lang w:eastAsia="hr-HR"/>
        </w:rPr>
        <w:t xml:space="preserve">                        </w:t>
      </w: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bCs/>
          <w:lang w:eastAsia="hr-HR"/>
        </w:rPr>
      </w:pPr>
      <w:r w:rsidRPr="00E47036">
        <w:rPr>
          <w:rFonts w:cs="Times New Roman" w:eastAsia="Calibri"/>
          <w:bCs/>
          <w:lang w:eastAsia="hr-HR"/>
        </w:rPr>
        <w:t xml:space="preserve">               </w:t>
      </w: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bCs/>
          <w:lang w:eastAsia="hr-HR"/>
        </w:rPr>
      </w:pPr>
      <w:r w:rsidRPr="00E47036">
        <w:rPr>
          <w:rFonts w:cs="Times New Roman" w:eastAsia="Calibri"/>
          <w:bCs/>
          <w:lang w:eastAsia="hr-HR"/>
        </w:rPr>
        <w:t>REPUBLIKA HRVATSKA</w:t>
      </w: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bCs/>
          <w:lang w:eastAsia="hr-HR"/>
        </w:rPr>
      </w:pPr>
      <w:r w:rsidRPr="00E47036">
        <w:rPr>
          <w:rFonts w:cs="Times New Roman" w:eastAsia="Calibri"/>
          <w:bCs/>
          <w:lang w:eastAsia="hr-HR"/>
        </w:rPr>
        <w:t>TRGOVAČKI SUD U ZADRU</w:t>
      </w:r>
    </w:p>
    <w:p w:rsidRDefault="00E47036" w:rsidP="00E47036" w:rsidR="00E47036" w:rsidRPr="00E47036">
      <w:pPr>
        <w:spacing w:after="0"/>
        <w:rPr>
          <w:rFonts w:cs="Times New Roman" w:eastAsia="Calibri"/>
          <w:bCs/>
          <w:lang w:eastAsia="hr-HR"/>
        </w:rPr>
      </w:pPr>
      <w:r w:rsidRPr="00E47036">
        <w:rPr>
          <w:rFonts w:cs="Times New Roman" w:eastAsia="Calibri"/>
          <w:bCs/>
          <w:lang w:eastAsia="hr-HR"/>
        </w:rPr>
        <w:t>STALNA SLUŽBA U  ŠIBENIKU</w:t>
      </w:r>
    </w:p>
    <w:p w:rsidRDefault="00E47036" w:rsidP="00E47036" w:rsidR="00E47036" w:rsidRPr="00E47036">
      <w:pPr>
        <w:spacing w:after="0"/>
        <w:jc w:val="right"/>
        <w:rPr>
          <w:rFonts w:cs="Times New Roman" w:eastAsia="Calibri"/>
          <w:bCs/>
          <w:lang w:eastAsia="hr-HR"/>
        </w:rPr>
      </w:pP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jc w:val="center"/>
        <w:rPr>
          <w:rFonts w:cs="Times New Roman" w:eastAsia="Calibri"/>
          <w:bCs/>
          <w:lang w:eastAsia="hr-HR"/>
        </w:rPr>
      </w:pPr>
      <w:r w:rsidRPr="00E47036">
        <w:rPr>
          <w:rFonts w:cs="Times New Roman" w:eastAsia="Calibri"/>
          <w:bCs/>
          <w:lang w:eastAsia="hr-HR"/>
        </w:rPr>
        <w:t>U I M E  R E P U B L I K E  H R V A T S K E</w:t>
      </w:r>
    </w:p>
    <w:p w:rsidRDefault="00E47036" w:rsidP="00E47036" w:rsidR="00E47036" w:rsidRPr="00E47036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E47036" w:rsidP="00E47036" w:rsidR="00E47036" w:rsidRPr="00E47036">
      <w:pPr>
        <w:spacing w:after="0"/>
        <w:jc w:val="center"/>
        <w:rPr>
          <w:rFonts w:cs="Times New Roman" w:eastAsia="Calibri"/>
          <w:bCs/>
          <w:lang w:eastAsia="hr-HR"/>
        </w:rPr>
      </w:pPr>
      <w:r w:rsidRPr="00E47036">
        <w:rPr>
          <w:rFonts w:cs="Times New Roman" w:eastAsia="Calibri"/>
          <w:bCs/>
          <w:lang w:eastAsia="hr-HR"/>
        </w:rPr>
        <w:t xml:space="preserve">R J E Š E N J E </w:t>
      </w: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MAK BADANJ d.o.o. iz Badnja, </w:t>
      </w:r>
      <w:proofErr w:type="spellStart"/>
      <w:r w:rsidRPr="00E47036">
        <w:rPr>
          <w:rFonts w:cs="Times New Roman" w:eastAsia="Calibri"/>
          <w:lang w:eastAsia="hr-HR"/>
        </w:rPr>
        <w:t>Andabake</w:t>
      </w:r>
      <w:proofErr w:type="spellEnd"/>
      <w:r w:rsidRPr="00E47036">
        <w:rPr>
          <w:rFonts w:cs="Times New Roman" w:eastAsia="Calibri"/>
          <w:lang w:eastAsia="hr-HR"/>
        </w:rPr>
        <w:t xml:space="preserve"> 1/4, OIB: 57891562624, dana 18. lipnja 2018.godine</w:t>
      </w:r>
    </w:p>
    <w:p w:rsidRDefault="00E47036" w:rsidP="00E47036" w:rsidR="00E47036" w:rsidRPr="00E47036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E47036">
        <w:rPr>
          <w:rFonts w:cs="Times New Roman" w:eastAsia="Calibri"/>
          <w:b/>
          <w:bCs/>
          <w:lang w:eastAsia="hr-HR"/>
        </w:rPr>
        <w:t>r i j e š i o    j e</w:t>
      </w: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 xml:space="preserve">1.        Otvara se stečajni postupak nad dužnikom MAK BADANJ d.o.o. iz Badnja, </w:t>
      </w:r>
      <w:proofErr w:type="spellStart"/>
      <w:r w:rsidRPr="00E47036">
        <w:rPr>
          <w:rFonts w:cs="Times New Roman" w:eastAsia="Calibri"/>
          <w:lang w:eastAsia="hr-HR"/>
        </w:rPr>
        <w:t>Andabake</w:t>
      </w:r>
      <w:proofErr w:type="spellEnd"/>
      <w:r w:rsidRPr="00E47036">
        <w:rPr>
          <w:rFonts w:cs="Times New Roman" w:eastAsia="Calibri"/>
          <w:lang w:eastAsia="hr-HR"/>
        </w:rPr>
        <w:t xml:space="preserve"> 1/4, OIB: 57891562624, dana 18. lipnja 2018. godine, kada se ovo rješenje objavljuje na mrežnoj stranici e-Oglasna ploča ovog suda.</w:t>
      </w:r>
    </w:p>
    <w:p w:rsidRDefault="00E47036" w:rsidP="00E47036" w:rsidR="00E47036" w:rsidRPr="00E47036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 xml:space="preserve">II.        Za stečajnog upravitelja imenuje se Ante Vukašina, </w:t>
      </w:r>
      <w:proofErr w:type="spellStart"/>
      <w:r w:rsidRPr="00E47036">
        <w:rPr>
          <w:rFonts w:cs="Times New Roman" w:eastAsia="Calibri"/>
          <w:lang w:eastAsia="hr-HR"/>
        </w:rPr>
        <w:t>Dr</w:t>
      </w:r>
      <w:proofErr w:type="spellEnd"/>
      <w:r w:rsidRPr="00E47036">
        <w:rPr>
          <w:rFonts w:cs="Times New Roman" w:eastAsia="Calibri"/>
          <w:lang w:eastAsia="hr-HR"/>
        </w:rPr>
        <w:t xml:space="preserve"> Franje Tuđmana 46C, OIB 65643961597.</w:t>
      </w:r>
    </w:p>
    <w:p w:rsidRDefault="00E47036" w:rsidP="00E47036" w:rsidR="00E47036" w:rsidRPr="00E47036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 xml:space="preserve">III.     Zaključuje se stečajni postupak nad dužnikom MAK BADANJ d.o.o. iz Badnja, </w:t>
      </w:r>
      <w:proofErr w:type="spellStart"/>
      <w:r w:rsidRPr="00E47036">
        <w:rPr>
          <w:rFonts w:cs="Times New Roman" w:eastAsia="Calibri"/>
          <w:lang w:eastAsia="hr-HR"/>
        </w:rPr>
        <w:t>Andabake</w:t>
      </w:r>
      <w:proofErr w:type="spellEnd"/>
      <w:r w:rsidRPr="00E47036">
        <w:rPr>
          <w:rFonts w:cs="Times New Roman" w:eastAsia="Calibri"/>
          <w:lang w:eastAsia="hr-HR"/>
        </w:rPr>
        <w:t xml:space="preserve"> 1/4, OIB: 57891562624, temeljem odredbe čl. 132. Stečajnog zakona (Narodne novine 71/15 dalje u tekstu SZ).</w:t>
      </w: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E47036" w:rsidP="00E47036" w:rsidR="00E47036" w:rsidRPr="00E47036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ind w:hanging="705" w:left="705"/>
        <w:jc w:val="both"/>
        <w:rPr>
          <w:rFonts w:cs="Times New Roman" w:eastAsia="Calibri"/>
          <w:b/>
          <w:bCs/>
          <w:lang w:eastAsia="hr-HR"/>
        </w:rPr>
      </w:pPr>
      <w:r w:rsidRPr="00E47036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E47036" w:rsidP="00E47036" w:rsidR="00E47036" w:rsidRPr="00E47036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E47036" w:rsidP="00E47036" w:rsidR="00E47036" w:rsidRPr="00E47036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E47036" w:rsidP="00E47036" w:rsidR="00E47036" w:rsidRPr="00E47036">
      <w:pPr>
        <w:spacing w:after="0"/>
        <w:jc w:val="center"/>
        <w:rPr>
          <w:rFonts w:cs="Times New Roman" w:eastAsia="Calibri"/>
          <w:bCs/>
          <w:lang w:eastAsia="hr-HR"/>
        </w:rPr>
      </w:pPr>
      <w:r w:rsidRPr="00E47036">
        <w:rPr>
          <w:rFonts w:cs="Times New Roman" w:eastAsia="Calibri"/>
          <w:bCs/>
          <w:lang w:eastAsia="hr-HR"/>
        </w:rPr>
        <w:lastRenderedPageBreak/>
        <w:t>O b r a z l o ž e n j e</w:t>
      </w:r>
    </w:p>
    <w:p w:rsidRDefault="00E47036" w:rsidP="00E47036" w:rsidR="00E47036" w:rsidRPr="00E47036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 xml:space="preserve">Predlagatelj Financijska agencija, RC Split je prijedlogom zaprimljenim na Trgovačkom sudu u Zadru, Stalna služba u Šibeniku, dana 02. studenog 2015. godine predložio otvaranje stečajnog postupka nad dužnikom MAK BADANJ d.o.o. iz Badnja, </w:t>
      </w:r>
      <w:proofErr w:type="spellStart"/>
      <w:r w:rsidRPr="00E47036">
        <w:rPr>
          <w:rFonts w:cs="Times New Roman" w:eastAsia="Calibri"/>
          <w:lang w:eastAsia="hr-HR"/>
        </w:rPr>
        <w:t>Andabake</w:t>
      </w:r>
      <w:proofErr w:type="spellEnd"/>
      <w:r w:rsidRPr="00E47036">
        <w:rPr>
          <w:rFonts w:cs="Times New Roman" w:eastAsia="Calibri"/>
          <w:lang w:eastAsia="hr-HR"/>
        </w:rPr>
        <w:t xml:space="preserve"> 1/4, OIB: 57891562624. U prijedlogu se u bitnome navodi da temeljem čl. 444. st. 2. SZ-a podnosi prijedlog, te da na dan 01. rujna 2015.g. dužnik ima u očevidniku redoslijeda osnova za plaćanje evidentirane osnove za plaćanje u neprekinutom razdoblju od 1706 dana u ukupnom iznosu od 132.928,66 kn u koji iznos je uračunata kamata i naknada predlagatelja za provedbu ovrhe na novčanim sredstvima. </w:t>
      </w:r>
    </w:p>
    <w:p w:rsidRDefault="00E47036" w:rsidP="00E47036" w:rsidR="00E47036" w:rsidRPr="00E47036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 xml:space="preserve">            </w:t>
      </w:r>
    </w:p>
    <w:p w:rsidRDefault="00E47036" w:rsidP="00E47036" w:rsidR="00E47036" w:rsidRPr="00E47036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>Kako je predlagatelj učinio vjerojatnim postojanje stečajnog razloga, to je rješenjem ovog suda posl.br. St-399/2015 od 11. siječnja 2016. godine pokrenut prethodni postupak radi utvrđivanja uvjeta za otvaranje stečajnog postupka i zakazano ročište  na koje su pozvani predlagatelj, FINA, dužnik, zastupnik po zakonu dužnika.</w:t>
      </w:r>
    </w:p>
    <w:p w:rsidRDefault="00E47036" w:rsidP="00E47036" w:rsidR="00E47036" w:rsidRPr="00E47036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>Dana 30. svibnja 2016. godine imenovan je privremeni stečajni upravitelj koji je u svom izvješću naveo da dužnik nema imovine iz koje bi se mogli pokriti troškovi stečajnog postupka te je predložio postupanje sukladno čl. 132 SZ.</w:t>
      </w:r>
    </w:p>
    <w:p w:rsidRDefault="00E47036" w:rsidP="00E47036" w:rsidR="00E47036" w:rsidRPr="00E47036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St-292/2016 od 27. lipnja  2016.g.  pozvani vjerovnici na uplatu iznosa od 15.800,00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E47036" w:rsidP="00E47036" w:rsidR="00E47036" w:rsidRPr="00E47036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St-292/2016 od 27. lipnja 2016.g., to je temeljem </w:t>
      </w:r>
      <w:proofErr w:type="spellStart"/>
      <w:r w:rsidRPr="00E47036">
        <w:rPr>
          <w:rFonts w:cs="Times New Roman" w:eastAsia="Calibri"/>
          <w:lang w:eastAsia="hr-HR"/>
        </w:rPr>
        <w:t>kogentne</w:t>
      </w:r>
      <w:proofErr w:type="spellEnd"/>
      <w:r w:rsidRPr="00E47036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stečajnom postupku (čl. 132. st. 2. i čl. 432. SZ-a).</w:t>
      </w:r>
    </w:p>
    <w:p w:rsidRDefault="00E47036" w:rsidP="00E47036" w:rsidR="00E47036" w:rsidRPr="00E47036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E47036" w:rsidP="00E47036" w:rsidR="00E47036" w:rsidRPr="00E47036">
      <w:pPr>
        <w:spacing w:after="0"/>
        <w:jc w:val="center"/>
        <w:rPr>
          <w:rFonts w:cs="Times New Roman" w:eastAsia="Calibri"/>
          <w:bCs/>
          <w:lang w:eastAsia="hr-HR"/>
        </w:rPr>
      </w:pPr>
      <w:r w:rsidRPr="00E47036">
        <w:rPr>
          <w:rFonts w:cs="Times New Roman" w:eastAsia="Calibri"/>
          <w:bCs/>
          <w:lang w:eastAsia="hr-HR"/>
        </w:rPr>
        <w:t>U Šibeniku, 18. lipnja 2018. godine</w:t>
      </w:r>
    </w:p>
    <w:p w:rsidRDefault="00E47036" w:rsidP="00E47036" w:rsidR="00E47036" w:rsidRPr="00E47036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E47036" w:rsidP="00E47036" w:rsidR="00E47036" w:rsidRPr="00E47036">
      <w:pPr>
        <w:spacing w:after="0"/>
        <w:jc w:val="center"/>
        <w:rPr>
          <w:rFonts w:cs="Times New Roman" w:eastAsia="Calibri"/>
          <w:bCs/>
          <w:lang w:eastAsia="hr-HR"/>
        </w:rPr>
      </w:pPr>
      <w:r w:rsidRPr="00E47036">
        <w:rPr>
          <w:rFonts w:cs="Times New Roman" w:eastAsia="Calibri"/>
          <w:bCs/>
          <w:lang w:eastAsia="hr-HR"/>
        </w:rPr>
        <w:t xml:space="preserve">                                                           </w:t>
      </w:r>
    </w:p>
    <w:p w:rsidRDefault="00E47036" w:rsidP="00E47036" w:rsidR="00E47036" w:rsidRPr="00E47036">
      <w:pPr>
        <w:spacing w:after="0"/>
        <w:ind w:firstLine="708" w:left="4956"/>
        <w:jc w:val="center"/>
        <w:rPr>
          <w:rFonts w:cs="Times New Roman" w:eastAsia="Calibri"/>
          <w:bCs/>
          <w:lang w:eastAsia="hr-HR"/>
        </w:rPr>
      </w:pPr>
    </w:p>
    <w:p w:rsidRDefault="00E47036" w:rsidP="00E47036" w:rsidR="00E47036" w:rsidRPr="00E47036">
      <w:pPr>
        <w:spacing w:after="0"/>
        <w:ind w:firstLine="708" w:left="4956"/>
        <w:jc w:val="center"/>
        <w:rPr>
          <w:rFonts w:cs="Times New Roman" w:eastAsia="Calibri"/>
          <w:bCs/>
          <w:lang w:eastAsia="hr-HR"/>
        </w:rPr>
      </w:pPr>
    </w:p>
    <w:p w:rsidRDefault="00E47036" w:rsidP="00E47036" w:rsidR="00E47036" w:rsidRPr="00E47036">
      <w:pPr>
        <w:spacing w:after="0"/>
        <w:ind w:firstLine="708" w:left="4956"/>
        <w:jc w:val="center"/>
        <w:rPr>
          <w:rFonts w:cs="Times New Roman" w:eastAsia="Calibri"/>
          <w:bCs/>
          <w:lang w:eastAsia="hr-HR"/>
        </w:rPr>
      </w:pPr>
      <w:r w:rsidRPr="00E47036">
        <w:rPr>
          <w:rFonts w:cs="Times New Roman" w:eastAsia="Calibri"/>
          <w:bCs/>
          <w:lang w:eastAsia="hr-HR"/>
        </w:rPr>
        <w:t> Sudac:</w:t>
      </w: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E47036">
        <w:rPr>
          <w:rFonts w:cs="Times New Roman" w:eastAsia="Calibri"/>
          <w:bCs/>
          <w:lang w:eastAsia="hr-HR"/>
        </w:rPr>
        <w:t xml:space="preserve">         Terezija Goreta, v.r. </w:t>
      </w:r>
    </w:p>
    <w:p w:rsidRDefault="00E47036" w:rsidP="00E47036" w:rsidR="00E47036" w:rsidRPr="00E47036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E47036" w:rsidP="00E47036" w:rsidR="00E47036" w:rsidRPr="00E47036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E47036" w:rsidP="00E47036" w:rsidR="00E47036" w:rsidRPr="00E47036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E47036">
        <w:rPr>
          <w:rFonts w:cs="Times New Roman" w:eastAsia="Calibri"/>
          <w:b/>
          <w:bCs/>
          <w:lang w:eastAsia="hr-HR"/>
        </w:rPr>
        <w:t>POUKA O PRAVNOM LIJEKU:</w:t>
      </w: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>DNa:</w:t>
      </w:r>
    </w:p>
    <w:p w:rsidRDefault="00E47036" w:rsidP="00E47036" w:rsidR="00E47036" w:rsidRPr="00E47036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>Predlagatelju FINA</w:t>
      </w: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>2.) Dužniku, zastupniku po zakonu dužnika</w:t>
      </w: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>3.) ŽDO Šibenik,</w:t>
      </w: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>4.) Sudski registar odmah i po pravomoćnosti</w:t>
      </w: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>5.) Porezna uprava, ispostava prema sjedištu dužnika,</w:t>
      </w: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>6.) Stečajnom upravitelju</w:t>
      </w: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  <w:r w:rsidRPr="00E47036">
        <w:rPr>
          <w:rFonts w:cs="Times New Roman" w:eastAsia="Calibri"/>
          <w:lang w:eastAsia="hr-HR"/>
        </w:rPr>
        <w:t>7.) Mrežna stranica e-Oglasna ploča</w:t>
      </w: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</w:p>
    <w:p w:rsidRDefault="00E47036" w:rsidP="00E47036" w:rsidR="00E47036" w:rsidRPr="00E47036">
      <w:pPr>
        <w:spacing w:after="0"/>
        <w:jc w:val="both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03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624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St-292/2016-12</izvorni_sadrzaj>
    <derivirana_varijabla naziv="DomainObject.Oznaka_1">St-292/2016-12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St-292/2016</izvorni_sadrzaj>
    <derivirana_varijabla naziv="DomainObject.Predmet.OznakaBroj_1">St-292/2016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05.09.16.</izvorni_sadrzaj>
    <derivirana_varijabla naziv="DomainObject.Predmet.PrimjedbaSuca_1">- uvid 05.09.16.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 BADANJ, društvo s ograničenom odgovornošću za trgovinu, ugostiteljstvo i transport</izvorni_sadrzaj>
    <derivirana_varijabla naziv="DomainObject.Predmet.ProtustrankaFormated_1">  MAK BADANJ, društvo s ograničenom odgovornošću za trgovinu, ugostiteljstvo i transport</derivirana_varijabla>
  </DomainObject.Predmet.ProtustrankaFormated>
  <DomainObject.Predmet.ProtustrankaFormatedOIB>
    <izvorni_sadrzaj>  MAK BADANJ, društvo s ograničenom odgovornošću za trgovinu, ugostiteljstvo i transport, OIB 57891562624</izvorni_sadrzaj>
    <derivirana_varijabla naziv="DomainObject.Predmet.ProtustrankaFormatedOIB_1">  MAK BADANJ, društvo s ograničenom odgovornošću za trgovinu, ugostiteljstvo i transport, OIB 57891562624</derivirana_varijabla>
  </DomainObject.Predmet.ProtustrankaFormatedOIB>
  <DomainObject.Predmet.ProtustrankaFormatedWithAdress>
    <izvorni_sadrzaj> MAK BADANJ, društvo s ograničenom odgovornošću za trgovinu, ugostiteljstvo i transport, Andabake 1/4 , 22320 Badanj</izvorni_sadrzaj>
    <derivirana_varijabla naziv="DomainObject.Predmet.ProtustrankaFormatedWithAdress_1"> MAK BADANJ, društvo s ograničenom odgovornošću za trgovinu, ugostiteljstvo i transport, Andabake 1/4 , 22320 Badanj</derivirana_varijabla>
  </DomainObject.Predmet.ProtustrankaFormatedWithAdress>
  <DomainObject.Predmet.ProtustrankaFormatedWithAdressOIB>
    <izvorni_sadrzaj> MAK BADANJ, društvo s ograničenom odgovornošću za trgovinu, ugostiteljstvo i transport, OIB 57891562624, Andabake 1/4 , 22320 Badanj</izvorni_sadrzaj>
    <derivirana_varijabla naziv="DomainObject.Predmet.ProtustrankaFormatedWithAdressOIB_1"> MAK BADANJ, društvo s ograničenom odgovornošću za trgovinu, ugostiteljstvo i transport, OIB 57891562624, Andabake 1/4 , 22320 Badanj</derivirana_varijabla>
  </DomainObject.Predmet.ProtustrankaFormatedWithAdressOIB>
  <DomainObject.Predmet.ProtustrankaWithAdress>
    <izvorni_sadrzaj>MAK BADANJ, društvo s ograničenom odgovornošću za trgovinu, ugostiteljstvo i transport Andabake 1/4 , 22320 Badanj</izvorni_sadrzaj>
    <derivirana_varijabla naziv="DomainObject.Predmet.ProtustrankaWithAdress_1">MAK BADANJ, društvo s ograničenom odgovornošću za trgovinu, ugostiteljstvo i transport Andabake 1/4 , 22320 Badanj</derivirana_varijabla>
  </DomainObject.Predmet.ProtustrankaWithAdress>
  <DomainObject.Predmet.ProtustrankaWithAdressOIB>
    <izvorni_sadrzaj>MAK BADANJ, društvo s ograničenom odgovornošću za trgovinu, ugostiteljstvo i transport, OIB 57891562624, Andabake 1/4 , 22320 Badanj</izvorni_sadrzaj>
    <derivirana_varijabla naziv="DomainObject.Predmet.ProtustrankaWithAdressOIB_1">MAK BADANJ, društvo s ograničenom odgovornošću za trgovinu, ugostiteljstvo i transport, OIB 57891562624, Andabake 1/4 , 22320 Badanj</derivirana_varijabla>
  </DomainObject.Predmet.ProtustrankaWithAdressOIB>
  <DomainObject.Predmet.ProtustrankaNazivFormated>
    <izvorni_sadrzaj>MAK BADANJ, društvo s ograničenom odgovornošću za trgovinu, ugostiteljstvo i transport</izvorni_sadrzaj>
    <derivirana_varijabla naziv="DomainObject.Predmet.ProtustrankaNazivFormated_1">MAK BADANJ, društvo s ograničenom odgovornošću za trgovinu, ugostiteljstvo i transport</derivirana_varijabla>
  </DomainObject.Predmet.ProtustrankaNazivFormated>
  <DomainObject.Predmet.ProtustrankaNazivFormatedOIB>
    <izvorni_sadrzaj>MAK BADANJ, društvo s ograničenom odgovornošću za trgovinu, ugostiteljstvo i transport, OIB 57891562624</izvorni_sadrzaj>
    <derivirana_varijabla naziv="DomainObject.Predmet.ProtustrankaNazivFormatedOIB_1">MAK BADANJ, društvo s ograničenom odgovornošću za trgovinu, ugostiteljstvo i transport, OIB 57891562624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MAK BADANJ, društvo s ograničenom odgovornošću za trgovinu, ugostiteljstvo i transport</item>
    </izvorni_sadrzaj>
    <derivirana_varijabla naziv="DomainObject.Predmet.ProtuStrankaListFormated_1">
      <item>MAK BADANJ, društvo s ograničenom odgovornošću za trgovinu, ugostiteljstvo i transport</item>
    </derivirana_varijabla>
  </DomainObject.Predmet.ProtuStrankaListFormated>
  <DomainObject.Predmet.ProtuStrankaListFormatedOIB>
    <izvorni_sadrzaj>
      <item>MAK BADANJ, društvo s ograničenom odgovornošću za trgovinu, ugostiteljstvo i transport, OIB 57891562624</item>
    </izvorni_sadrzaj>
    <derivirana_varijabla naziv="DomainObject.Predmet.ProtuStrankaListFormatedOIB_1">
      <item>MAK BADANJ, društvo s ograničenom odgovornošću za trgovinu, ugostiteljstvo i transport, OIB 57891562624</item>
    </derivirana_varijabla>
  </DomainObject.Predmet.ProtuStrankaListFormatedOIB>
  <DomainObject.Predmet.ProtuStrankaListFormatedWithAdress>
    <izvorni_sadrzaj>
      <item>MAK BADANJ, društvo s ograničenom odgovornošću za trgovinu, ugostiteljstvo i transport, Andabake 1/4 , 22320 Badanj</item>
    </izvorni_sadrzaj>
    <derivirana_varijabla naziv="DomainObject.Predmet.ProtuStrankaListFormatedWithAdress_1">
      <item>MAK BADANJ, društvo s ograničenom odgovornošću za trgovinu, ugostiteljstvo i transport, Andabake 1/4 , 22320 Badanj</item>
    </derivirana_varijabla>
  </DomainObject.Predmet.ProtuStrankaListFormatedWithAdress>
  <DomainObject.Predmet.ProtuStrankaListFormatedWithAdressOIB>
    <izvorni_sadrzaj>
      <item>MAK BADANJ, društvo s ograničenom odgovornošću za trgovinu, ugostiteljstvo i transport, OIB 57891562624, Andabake 1/4 , 22320 Badanj</item>
    </izvorni_sadrzaj>
    <derivirana_varijabla naziv="DomainObject.Predmet.ProtuStrankaListFormatedWithAdressOIB_1">
      <item>MAK BADANJ, društvo s ograničenom odgovornošću za trgovinu, ugostiteljstvo i transport, OIB 57891562624, Andabake 1/4 , 22320 Badanj</item>
    </derivirana_varijabla>
  </DomainObject.Predmet.ProtuStrankaListFormatedWithAdressOIB>
  <DomainObject.Predmet.ProtuStrankaListNazivFormated>
    <izvorni_sadrzaj>
      <item>MAK BADANJ, društvo s ograničenom odgovornošću za trgovinu, ugostiteljstvo i transport</item>
    </izvorni_sadrzaj>
    <derivirana_varijabla naziv="DomainObject.Predmet.ProtuStrankaListNazivFormated_1">
      <item>MAK BADANJ, društvo s ograničenom odgovornošću za trgovinu, ugostiteljstvo i transport</item>
    </derivirana_varijabla>
  </DomainObject.Predmet.ProtuStrankaListNazivFormated>
  <DomainObject.Predmet.ProtuStrankaListNazivFormatedOIB>
    <izvorni_sadrzaj>
      <item>MAK BADANJ, društvo s ograničenom odgovornošću za trgovinu, ugostiteljstvo i transport, OIB 57891562624</item>
    </izvorni_sadrzaj>
    <derivirana_varijabla naziv="DomainObject.Predmet.ProtuStrankaListNazivFormatedOIB_1">
      <item>MAK BADANJ, društvo s ograničenom odgovornošću za trgovinu, ugostiteljstvo i transport, OIB 57891562624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St-292/2016-12</izvorni_sadrzaj>
    <derivirana_varijabla naziv="DomainObject.PoslovniBrojDokumenta_1">St-292/2016-12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MAK BADANJ, društvo s ograničenom odgovornošću za trgovinu, ugostiteljstvo i transport</izvorni_sadrzaj>
    <derivirana_varijabla naziv="DomainObject.Predmet.ProtustrankaIDrugi_1">MAK BADANJ, društvo s ograničenom odgovornošću za trgovinu, ugostiteljstvo i transport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MAK BADANJ, društvo s ograničenom odgovornošću za trgovinu, ugostiteljstvo i transport, OIB 57891562624, Andabake 1/4 , 22320 Badanj</izvorni_sadrzaj>
    <derivirana_varijabla naziv="DomainObject.Predmet.ProtustrankaIDrugiAdressOIB_1">MAK BADANJ, društvo s ograničenom odgovornošću za trgovinu, ugostiteljstvo i transport, OIB 57891562624, Andabake 1/4 , 22320 Badanj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 BADANJ, društvo s ograničenom odgovornošću za trgovinu, ugostiteljstvo i transport</item>
      <item>FINA - RC Split</item>
    </izvorni_sadrzaj>
    <derivirana_varijabla naziv="DomainObject.Predmet.SudioniciListNaziv_1">
      <item>MAK BADANJ, društvo s ograničenom odgovornošću za trgovinu, ugostiteljstvo i transport</item>
      <item>FINA - RC Split</item>
    </derivirana_varijabla>
  </DomainObject.Predmet.SudioniciListNaziv>
  <DomainObject.Predmet.SudioniciListAdressOIB>
    <izvorni_sadrzaj>
      <item>MAK BADANJ, društvo s ograničenom odgovornošću za trgovinu, ugostiteljstvo i transport, OIB 57891562624, Andabake 1/4 ,22320 Badanj</item>
      <item>FINA - RC Split, OIB 85821130368, Mažuranićevo šetalište 24 b,21000 Split</item>
    </izvorni_sadrzaj>
    <derivirana_varijabla naziv="DomainObject.Predmet.SudioniciListAdressOIB_1">
      <item>MAK BADANJ, društvo s ograničenom odgovornošću za trgovinu, ugostiteljstvo i transport, OIB 57891562624, Andabake 1/4 ,22320 Badanj</item>
      <item>FINA -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6DC23A-314C-47DC-A50B-602CB23C62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832</properties:Words>
  <properties:Characters>4519</properties:Characters>
  <properties:Lines>124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2018-06-18T11:10:00Z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St-292/2016-12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