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164a" w14:paraId="611164a" w:rsidRDefault="00780EDE" w:rsidP="00F349AA" w:rsidR="003E43D7" w:rsidRPr="00F152C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152C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>257</w:t>
      </w:r>
      <w:r w:rsidR="00A60399" w:rsidRPr="00F152C3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>17</w:t>
      </w:r>
      <w:r w:rsidR="00A60399" w:rsidRPr="00F152C3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>11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F152C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FE6A11">
        <w:rPr>
          <w:rFonts w:hAnsi="Times New Roman" w:ascii="Times New Roman"/>
          <w:sz w:val="24"/>
          <w:szCs w:val="24"/>
        </w:rPr>
        <w:t xml:space="preserve"> </w:t>
      </w:r>
      <w:r w:rsidR="00FE6A11" w:rsidRPr="00FE6A11">
        <w:rPr>
          <w:rFonts w:hAnsi="Times New Roman" w:ascii="Times New Roman"/>
          <w:sz w:val="24"/>
          <w:szCs w:val="24"/>
        </w:rPr>
        <w:t>MK GRANDIS d. o. o., Zagreb, Trg J. F. Kennedya 6B, OIB 07901768083</w:t>
      </w:r>
      <w:r w:rsidR="00993433">
        <w:rPr>
          <w:rFonts w:hAnsi="Times New Roman" w:ascii="Times New Roman"/>
          <w:sz w:val="24"/>
          <w:szCs w:val="24"/>
        </w:rPr>
        <w:t>,</w:t>
      </w:r>
      <w:r w:rsidR="00684648" w:rsidRPr="00F152C3">
        <w:rPr>
          <w:rFonts w:hAnsi="Times New Roman" w:ascii="Times New Roman"/>
          <w:sz w:val="24"/>
          <w:szCs w:val="24"/>
        </w:rPr>
        <w:t xml:space="preserve"> </w:t>
      </w:r>
      <w:r w:rsidR="006F1F9B">
        <w:rPr>
          <w:rFonts w:hAnsi="Times New Roman" w:ascii="Times New Roman"/>
          <w:sz w:val="24"/>
          <w:szCs w:val="24"/>
        </w:rPr>
        <w:t>9. studenog</w:t>
      </w:r>
      <w:r w:rsidR="00684648" w:rsidRPr="00F152C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6A11" w:rsidRPr="00FE6A11">
        <w:rPr>
          <w:rFonts w:hAnsi="Times New Roman" w:ascii="Times New Roman"/>
          <w:color w:val="auto"/>
          <w:sz w:val="24"/>
          <w:szCs w:val="24"/>
          <w:lang w:val="hr-HR"/>
        </w:rPr>
        <w:t>MK GRANDIS d. o. o., Zagreb, Trg J. F. Kennedya 6B, OIB 07901768083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>25717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F152C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A74A2" w:rsidP="006F1F9B" w:rsidR="004A74A2" w:rsidRPr="004A74A2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agencija, RC Zagreb, Podružnica Zagreb, Trg Svibanjskih žrtava 1995. 1, Zagreb, OIB 85821130368 (dalje: FINA) podnijela  je ovom sudu 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>6. studenog 2015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>zahtjev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 xml:space="preserve"> za 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>provedbu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 xml:space="preserve"> skraćenog stečajnog postupka nad gore navedenom pravnom osobom.</w:t>
      </w:r>
    </w:p>
    <w:p w:rsidRDefault="004A74A2" w:rsidP="006F1F9B" w:rsidR="004A74A2" w:rsidRPr="004A74A2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 xml:space="preserve">U svom prijedlogu predlagatelj navodi da dužnik ima evidentirane neizvršene osnove za  plaćanje u neprekinutom razdoblju od 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>442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>15.593,22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4A74A2" w:rsidP="006F1F9B" w:rsidR="004A74A2" w:rsidRPr="004A74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ab/>
        <w:t>Dužnik nema zaposlenika.</w:t>
      </w:r>
    </w:p>
    <w:p w:rsidRDefault="004A74A2" w:rsidP="006F1F9B" w:rsidR="004A74A2" w:rsidRPr="00FE6A1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Oglasom od 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>6. svibnja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 xml:space="preserve"> 201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>. pozvani su vjerovnici predloži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 xml:space="preserve">ti otvaranje stečajnog postupka. Istim oglasom pozvane su osobe ovlaštene za zastupanje dužnika podnijeti sudu javnobilježnički ovjerovljeni popis imovine i obveza. </w:t>
      </w:r>
    </w:p>
    <w:p w:rsidRDefault="004A74A2" w:rsidP="00FE6A11" w:rsidR="004A74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Podneskom od 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>23. svibnja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 xml:space="preserve"> 2016. 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zastupan po punomoćniku dostavio je ovjerovljeni prokazni popis imovine iz kojeg proizlazi da dužnik ima imovinu koja je dostatna za namirenje troškova stečajnog postupka. </w:t>
      </w:r>
    </w:p>
    <w:p w:rsidRDefault="004A74A2" w:rsidP="006F1F9B" w:rsidR="004A74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>5687/15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 xml:space="preserve">16. studenog 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>2016. obustavljen je skraćeni stečajni postupak nad dužnikom.</w:t>
      </w:r>
    </w:p>
    <w:p w:rsidRDefault="004A74A2" w:rsidP="005F1B57" w:rsidR="004A74A2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2B2B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 xml:space="preserve">257/17-14 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>10. travnja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813A11" w:rsidR="00B2438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B24383">
        <w:rPr>
          <w:rFonts w:hAnsi="Times New Roman" w:ascii="Times New Roman"/>
          <w:color w:val="auto"/>
          <w:sz w:val="24"/>
          <w:szCs w:val="24"/>
          <w:lang w:val="hr-HR"/>
        </w:rPr>
        <w:t xml:space="preserve">17. svibnja 2017. pristupio je uredno pozvani zakonski zastupnik dužnika koji se protivio prijedlogu za otvaranje stečajnog postupka, navodeći da društvo posluje, obavlja djelatnost i naplaćuje potraživanje. Moli kraći rok u kojem će dostaviti dokumentaciju o navodima. </w:t>
      </w:r>
    </w:p>
    <w:p w:rsidRDefault="00B24383" w:rsidP="00B24383" w:rsidR="0080762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održanom 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>7. studenog</w:t>
      </w:r>
      <w:r w:rsidR="000E510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 xml:space="preserve">pristupio je punomoćnik dužnika koji se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i dalje </w:t>
      </w:r>
      <w:r w:rsidR="00FE6A11">
        <w:rPr>
          <w:rFonts w:hAnsi="Times New Roman" w:ascii="Times New Roman"/>
          <w:color w:val="auto"/>
          <w:sz w:val="24"/>
          <w:szCs w:val="24"/>
          <w:lang w:val="hr-HR"/>
        </w:rPr>
        <w:t xml:space="preserve">protivi prijedlogu za otvaranje stečajnog postupka. Navodi da nije postupio po nalogu suda od 17. svibnja 2017. godine i nije dostavio traženu dokumentaciju. </w:t>
      </w:r>
    </w:p>
    <w:p w:rsidRDefault="006F1F9B" w:rsidP="00090665" w:rsidR="006F13B6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F9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Slijedom navedenog, pozvani su vjerovnici na uplatu iznosa od </w:t>
      </w:r>
      <w:r w:rsidR="00B2438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EE4125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6F1F9B">
        <w:rPr>
          <w:rFonts w:hAnsi="Times New Roman" w:ascii="Times New Roman"/>
          <w:color w:val="auto"/>
          <w:sz w:val="24"/>
          <w:szCs w:val="24"/>
          <w:lang w:val="hr-HR"/>
        </w:rPr>
        <w:t xml:space="preserve">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Prema odredbi čl.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EE4125">
        <w:rPr>
          <w:rFonts w:hAnsi="Times New Roman" w:ascii="Times New Roman"/>
          <w:color w:val="auto"/>
          <w:sz w:val="24"/>
          <w:szCs w:val="24"/>
          <w:lang w:val="hr-HR"/>
        </w:rPr>
        <w:t>, 9. studenog</w:t>
      </w:r>
      <w:r w:rsidR="00993A4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FE4DD6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E4DD6" w:rsidP="00FE4DD6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FE4DD6" w:rsidP="00FE4DD6" w:rsidR="00FE4DD6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P="00FE4DD6" w:rsidR="002B2B94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A65" w:rsidR="00037A65">
      <w:r>
        <w:separator/>
      </w:r>
    </w:p>
  </w:endnote>
  <w:endnote w:id="0" w:type="continuationSeparator">
    <w:p w:rsidRDefault="00037A65" w:rsidR="00037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A65" w:rsidR="00037A65">
      <w:r>
        <w:separator/>
      </w:r>
    </w:p>
  </w:footnote>
  <w:footnote w:id="0" w:type="continuationSeparator">
    <w:p w:rsidRDefault="00037A65" w:rsidR="00037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FE4DD6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FE6A11">
      <w:rPr>
        <w:rFonts w:hAnsi="Verdana" w:ascii="Verdana"/>
        <w:color w:val="000000"/>
      </w:rPr>
      <w:t>257</w:t>
    </w:r>
    <w:r w:rsidR="00C8420E" w:rsidRPr="00F152C3">
      <w:rPr>
        <w:rFonts w:hAnsi="Verdana" w:ascii="Verdana"/>
        <w:color w:val="000000"/>
      </w:rPr>
      <w:t>/</w:t>
    </w:r>
    <w:r w:rsidR="00FE6A11">
      <w:rPr>
        <w:rFonts w:hAnsi="Verdana" w:ascii="Verdana"/>
        <w:color w:val="000000"/>
      </w:rPr>
      <w:t>17</w:t>
    </w:r>
    <w:r w:rsidR="00F152C3">
      <w:rPr>
        <w:rFonts w:hAnsi="Verdana" w:ascii="Verdana"/>
        <w:color w:val="000000"/>
      </w:rPr>
      <w:t>-</w:t>
    </w:r>
    <w:r w:rsidR="00FE6A11">
      <w:rPr>
        <w:rFonts w:hAnsi="Verdana" w:ascii="Verdana"/>
        <w:color w:val="000000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A65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A74A2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1F9B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5A2B"/>
    <w:rsid w:val="00986B95"/>
    <w:rsid w:val="00993433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4383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4125"/>
    <w:rsid w:val="00EE6D02"/>
    <w:rsid w:val="00F04899"/>
    <w:rsid w:val="00F152C3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4DD6"/>
    <w:rsid w:val="00FE6A11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E4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DD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DD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DD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DD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E4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DD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DD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DD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DD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MK GRANDIS d.o.o.</izvorni_sadrzaj>
    <derivirana_varijabla naziv="DomainObject.Predmet.ProtustrankaFormated_1">  MK GRANDIS d.o.o.</derivirana_varijabla>
  </DomainObject.Predmet.ProtustrankaFormated>
  <DomainObject.Predmet.ProtustrankaFormatedOIB>
    <izvorni_sadrzaj>  MK GRANDIS d.o.o., OIB 07901768083</izvorni_sadrzaj>
    <derivirana_varijabla naziv="DomainObject.Predmet.ProtustrankaFormatedOIB_1">  MK GRANDIS d.o.o., OIB 07901768083</derivirana_varijabla>
  </DomainObject.Predmet.ProtustrankaFormatedOIB>
  <DomainObject.Predmet.ProtustrankaFormatedWithAdress>
    <izvorni_sadrzaj> MK GRANDIS d.o.o., Trg J.F.Kennedya 6B, 10000 Zagreb</izvorni_sadrzaj>
    <derivirana_varijabla naziv="DomainObject.Predmet.ProtustrankaFormatedWithAdress_1"> MK GRANDIS d.o.o., Trg J.F.Kennedya 6B, 10000 Zagreb</derivirana_varijabla>
  </DomainObject.Predmet.ProtustrankaFormatedWithAdress>
  <DomainObject.Predmet.ProtustrankaFormatedWithAdressOIB>
    <izvorni_sadrzaj> MK GRANDIS d.o.o., OIB 07901768083, Trg J.F.Kennedya 6B, 10000 Zagreb</izvorni_sadrzaj>
    <derivirana_varijabla naziv="DomainObject.Predmet.ProtustrankaFormatedWithAdressOIB_1"> MK GRANDIS d.o.o., OIB 07901768083, Trg J.F.Kennedya 6B, 10000 Zagreb</derivirana_varijabla>
  </DomainObject.Predmet.ProtustrankaFormatedWithAdressOIB>
  <DomainObject.Predmet.ProtustrankaWithAdress>
    <izvorni_sadrzaj>MK GRANDIS d.o.o. Trg J.F.Kennedya 6B, 10000 Zagreb</izvorni_sadrzaj>
    <derivirana_varijabla naziv="DomainObject.Predmet.ProtustrankaWithAdress_1">MK GRANDIS d.o.o. Trg J.F.Kennedya 6B, 10000 Zagreb</derivirana_varijabla>
  </DomainObject.Predmet.ProtustrankaWithAdress>
  <DomainObject.Predmet.ProtustrankaWithAdressOIB>
    <izvorni_sadrzaj>MK GRANDIS d.o.o., OIB 07901768083, Trg J.F.Kennedya 6B, 10000 Zagreb</izvorni_sadrzaj>
    <derivirana_varijabla naziv="DomainObject.Predmet.ProtustrankaWithAdressOIB_1">MK GRANDIS d.o.o., OIB 07901768083, Trg J.F.Kennedya 6B, 10000 Zagreb</derivirana_varijabla>
  </DomainObject.Predmet.ProtustrankaWithAdressOIB>
  <DomainObject.Predmet.ProtustrankaNazivFormated>
    <izvorni_sadrzaj>MK GRANDIS d.o.o.</izvorni_sadrzaj>
    <derivirana_varijabla naziv="DomainObject.Predmet.ProtustrankaNazivFormated_1">MK GRANDIS d.o.o.</derivirana_varijabla>
  </DomainObject.Predmet.ProtustrankaNazivFormated>
  <DomainObject.Predmet.ProtustrankaNazivFormatedOIB>
    <izvorni_sadrzaj>MK GRANDIS d.o.o., OIB 07901768083</izvorni_sadrzaj>
    <derivirana_varijabla naziv="DomainObject.Predmet.ProtustrankaNazivFormatedOIB_1">MK GRANDIS d.o.o., OIB 07901768083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GRANDIS d.o.o.</item>
    </izvorni_sadrzaj>
    <derivirana_varijabla naziv="DomainObject.Predmet.ProtuStrankaListFormated_1">
      <item>MK GRANDIS d.o.o.</item>
    </derivirana_varijabla>
  </DomainObject.Predmet.ProtuStrankaListFormated>
  <DomainObject.Predmet.ProtuStrankaListFormatedOIB>
    <izvorni_sadrzaj>
      <item>MK GRANDIS d.o.o., OIB 07901768083</item>
    </izvorni_sadrzaj>
    <derivirana_varijabla naziv="DomainObject.Predmet.ProtuStrankaListFormatedOIB_1">
      <item>MK GRANDIS d.o.o., OIB 07901768083</item>
    </derivirana_varijabla>
  </DomainObject.Predmet.ProtuStrankaListFormatedOIB>
  <DomainObject.Predmet.ProtuStrankaListFormatedWithAdress>
    <izvorni_sadrzaj>
      <item>MK GRANDIS d.o.o., Trg J.F.Kennedya 6B, 10000 Zagreb</item>
    </izvorni_sadrzaj>
    <derivirana_varijabla naziv="DomainObject.Predmet.ProtuStrankaListFormatedWithAdress_1">
      <item>MK GRANDIS d.o.o., Trg J.F.Kennedya 6B, 10000 Zagreb</item>
    </derivirana_varijabla>
  </DomainObject.Predmet.ProtuStrankaListFormatedWithAdress>
  <DomainObject.Predmet.ProtuStrankaListFormatedWithAdressOIB>
    <izvorni_sadrzaj>
      <item>MK GRANDIS d.o.o., OIB 07901768083, Trg J.F.Kennedya 6B, 10000 Zagreb</item>
    </izvorni_sadrzaj>
    <derivirana_varijabla naziv="DomainObject.Predmet.ProtuStrankaListFormatedWithAdressOIB_1">
      <item>MK GRANDIS d.o.o., OIB 07901768083, Trg J.F.Kennedya 6B, 10000 Zagreb</item>
    </derivirana_varijabla>
  </DomainObject.Predmet.ProtuStrankaListFormatedWithAdressOIB>
  <DomainObject.Predmet.ProtuStrankaListNazivFormated>
    <izvorni_sadrzaj>
      <item>MK GRANDIS d.o.o.</item>
    </izvorni_sadrzaj>
    <derivirana_varijabla naziv="DomainObject.Predmet.ProtuStrankaListNazivFormated_1">
      <item>MK GRANDIS d.o.o.</item>
    </derivirana_varijabla>
  </DomainObject.Predmet.ProtuStrankaListNazivFormated>
  <DomainObject.Predmet.ProtuStrankaListNazivFormatedOIB>
    <izvorni_sadrzaj>
      <item>MK GRANDIS d.o.o., OIB 07901768083</item>
    </izvorni_sadrzaj>
    <derivirana_varijabla naziv="DomainObject.Predmet.ProtuStrankaListNazivFormatedOIB_1">
      <item>MK GRANDIS d.o.o., OIB 07901768083</item>
    </derivirana_varijabla>
  </DomainObject.Predmet.ProtuStrankaListNazivFormatedOIB>
  <DomainObject.Predmet.OstaliListFormated>
    <izvorni_sadrzaj>
      <item>Odvj. IVAN KUSALIĆ</item>
      <item>Marjan Kolar</item>
    </izvorni_sadrzaj>
    <derivirana_varijabla naziv="DomainObject.Predmet.OstaliListFormated_1">
      <item>Odvj. IVAN KUSALIĆ</item>
      <item>Marjan Kolar</item>
    </derivirana_varijabla>
  </DomainObject.Predmet.OstaliListFormated>
  <DomainObject.Predmet.OstaliListFormatedOIB>
    <izvorni_sadrzaj>
      <item>Odvj. IVAN KUSALIĆ</item>
      <item>Marjan Kolar, OIB 99220752083</item>
    </izvorni_sadrzaj>
    <derivirana_varijabla naziv="DomainObject.Predmet.OstaliListFormatedOIB_1">
      <item>Odvj. IVAN KUSALIĆ</item>
      <item>Marjan Kolar, OIB 99220752083</item>
    </derivirana_varijabla>
  </DomainObject.Predmet.OstaliListFormatedOIB>
  <DomainObject.Predmet.OstaliListFormatedWithAdress>
    <izvorni_sadrzaj>
      <item>Odvj. IVAN KUSALIĆ, Masarykova 22, 10000 Zagreb</item>
      <item>Marjan Kolar</item>
    </izvorni_sadrzaj>
    <derivirana_varijabla naziv="DomainObject.Predmet.OstaliListFormatedWithAdress_1">
      <item>Odvj. IVAN KUSALIĆ, Masarykova 22, 10000 Zagreb</item>
      <item>Marjan Kolar</item>
    </derivirana_varijabla>
  </DomainObject.Predmet.OstaliListFormatedWithAdress>
  <DomainObject.Predmet.OstaliListFormatedWithAdressOIB>
    <izvorni_sadrzaj>
      <item>Odvj. IVAN KUSALIĆ, Masarykova 22, 10000 Zagreb</item>
      <item>Marjan Kolar, OIB 99220752083</item>
    </izvorni_sadrzaj>
    <derivirana_varijabla naziv="DomainObject.Predmet.OstaliListFormatedWithAdressOIB_1">
      <item>Odvj. IVAN KUSALIĆ, Masarykova 22, 10000 Zagreb</item>
      <item>Marjan Kolar, OIB 99220752083</item>
    </derivirana_varijabla>
  </DomainObject.Predmet.OstaliListFormatedWithAdressOIB>
  <DomainObject.Predmet.OstaliListNazivFormated>
    <izvorni_sadrzaj>
      <item>Odvj. IVAN KUSALIĆ</item>
      <item>Marjan Kolar</item>
    </izvorni_sadrzaj>
    <derivirana_varijabla naziv="DomainObject.Predmet.OstaliListNazivFormated_1">
      <item>Odvj. IVAN KUSALIĆ</item>
      <item>Marjan Kolar</item>
    </derivirana_varijabla>
  </DomainObject.Predmet.OstaliListNazivFormated>
  <DomainObject.Predmet.OstaliListNazivFormatedOIB>
    <izvorni_sadrzaj>
      <item>Odvj. IVAN KUSALIĆ</item>
      <item>Marjan Kolar, OIB 99220752083</item>
    </izvorni_sadrzaj>
    <derivirana_varijabla naziv="DomainObject.Predmet.OstaliListNazivFormatedOIB_1">
      <item>Odvj. IVAN KUSALIĆ</item>
      <item>Marjan Kolar, OIB 99220752083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GRANDIS d.o.o.</izvorni_sadrzaj>
    <derivirana_varijabla naziv="DomainObject.Predmet.ProtustrankaIDrugi_1">MK GRANDIS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MK GRANDIS d.o.o., OIB 07901768083, Trg J.F.Kennedya 6B, 10000 Zagreb</izvorni_sadrzaj>
    <derivirana_varijabla naziv="DomainObject.Predmet.ProtustrankaIDrugiAdressOIB_1">MK GRANDIS d.o.o., OIB 07901768083, Trg J.F.Kennedya 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MK GRANDIS d.o.o.</item>
      <item>FINA Regionalni centar Zagreb</item>
      <item>Odvj. IVAN KUSALIĆ</item>
      <item>Marjan Kolar</item>
    </izvorni_sadrzaj>
    <derivirana_varijabla naziv="DomainObject.Predmet.SudioniciListNaziv_1">
      <item>MK GRANDIS d.o.o.</item>
      <item>FINA Regionalni centar Zagreb</item>
      <item>Odvj. IVAN KUSALIĆ</item>
      <item>Marjan Kolar</item>
    </derivirana_varijabla>
  </DomainObject.Predmet.SudioniciListNaziv>
  <DomainObject.Predmet.SudioniciListAdressOIB>
    <izvorni_sadrzaj>
      <item>MK GRANDIS d.o.o., OIB 07901768083, Trg J.F.Kennedya 6B,10000 Zagreb</item>
      <item>FINA Regionalni centar Zagreb, OIB 85821130368, Trg svibanjskih žrtava 1995. 1,10000 Zagreb</item>
      <item>Odvj. IVAN KUSALIĆ, Masarykova 22,10000 Zagreb</item>
      <item>Marjan Kolar, OIB 99220752083</item>
    </izvorni_sadrzaj>
    <derivirana_varijabla naziv="DomainObject.Predmet.SudioniciListAdressOIB_1">
      <item>MK GRANDIS d.o.o., OIB 07901768083, Trg J.F.Kennedya 6B,10000 Zagreb</item>
      <item>FINA Regionalni centar Zagreb, OIB 85821130368, Trg svibanjskih žrtava 1995. 1,10000 Zagreb</item>
      <item>Odvj. IVAN KUSALIĆ, Masarykova 22,10000 Zagreb</item>
      <item>Marjan Kolar, OIB 99220752083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07901768083</item>
      <item>, OIB 85821130368</item>
      <item>, OIB null</item>
      <item>, OIB 99220752083</item>
    </izvorni_sadrzaj>
    <derivirana_varijabla naziv="DomainObject.Predmet.SudioniciListNazivOIB_1">
      <item>, OIB 07901768083</item>
      <item>, OIB 85821130368</item>
      <item>, OIB null</item>
      <item>, OIB 99220752083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762</properties:Words>
  <properties:Characters>4191</properties:Characters>
  <properties:Lines>88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2017-11-09T13:01:00Z</dcterms:created>
  <dc:creator>MINISTARSTVO PRAVOSUĐA</dc:creator>
  <cp:lastModifiedBy>Maja Renić</cp:lastModifiedBy>
  <cp:lastPrinted>2017-10-23T07:42:00Z</cp:lastPrinted>
  <dcterms:modified xmlns:xsi="http://www.w3.org/2001/XMLSchema-instance" xsi:type="dcterms:W3CDTF">2017-11-09T13:02:00Z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