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c209" w14:paraId="c66c209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E10F76" w:rsidP="00E10F76" w:rsidR="00E10F76" w:rsidRPr="00E10F76">
      <w:pPr>
        <w:jc w:val="right"/>
        <w:rPr>
          <w:b/>
          <w:sz w:val="22"/>
          <w:szCs w:val="22"/>
        </w:rPr>
      </w:pPr>
      <w:r w:rsidRPr="00E10F76">
        <w:rPr>
          <w:b/>
          <w:sz w:val="22"/>
          <w:szCs w:val="22"/>
        </w:rPr>
        <w:t xml:space="preserve">   Posl. br. 6-St.</w:t>
      </w:r>
      <w:r w:rsidR="00E41CA2">
        <w:rPr>
          <w:b/>
          <w:sz w:val="22"/>
          <w:szCs w:val="22"/>
        </w:rPr>
        <w:t>112</w:t>
      </w:r>
      <w:r w:rsidRPr="00E10F76">
        <w:rPr>
          <w:b/>
          <w:sz w:val="22"/>
          <w:szCs w:val="22"/>
        </w:rPr>
        <w:t>/201</w:t>
      </w:r>
      <w:r w:rsidR="00E41CA2">
        <w:rPr>
          <w:b/>
          <w:sz w:val="22"/>
          <w:szCs w:val="22"/>
        </w:rPr>
        <w:t>1-</w:t>
      </w:r>
      <w:r w:rsidR="009B3B8F">
        <w:rPr>
          <w:b/>
          <w:sz w:val="22"/>
          <w:szCs w:val="22"/>
        </w:rPr>
        <w:t>194</w:t>
      </w:r>
    </w:p>
    <w:p w:rsidRDefault="00721E83" w:rsidP="00004109" w:rsidR="00721E83" w:rsidRPr="009C2354">
      <w:pPr>
        <w:jc w:val="center"/>
        <w:rPr>
          <w:b/>
          <w:sz w:val="16"/>
          <w:szCs w:val="16"/>
        </w:rPr>
      </w:pPr>
    </w:p>
    <w:p w:rsidRDefault="00710980" w:rsidP="00004109" w:rsidR="00710980" w:rsidRPr="009C2354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9C2354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216AC0">
      <w:pPr>
        <w:jc w:val="center"/>
        <w:rPr>
          <w:b/>
          <w:sz w:val="22"/>
          <w:szCs w:val="22"/>
        </w:rPr>
      </w:pPr>
    </w:p>
    <w:p w:rsidRDefault="006E5259" w:rsidP="006E5259" w:rsidR="006E5259" w:rsidRPr="006E5259">
      <w:pPr>
        <w:ind w:firstLine="708"/>
        <w:jc w:val="both"/>
        <w:rPr>
          <w:sz w:val="22"/>
          <w:szCs w:val="22"/>
        </w:rPr>
      </w:pPr>
      <w:r w:rsidRPr="006E5259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E41CA2" w:rsidRPr="00E41CA2">
        <w:rPr>
          <w:bCs/>
          <w:sz w:val="22"/>
          <w:szCs w:val="22"/>
        </w:rPr>
        <w:t>VENERA d.o.o. za ugostiteljstvo i trgovinu „u stečaju“, Kanal bb, Ploče, MBS 060035420, OIB 90312184424, zastupano po stečajnom upravitelju Matu Mariću iz Dubrovnika, izvan ročišta</w:t>
      </w:r>
      <w:r w:rsidRPr="006E5259">
        <w:rPr>
          <w:sz w:val="22"/>
          <w:szCs w:val="22"/>
        </w:rPr>
        <w:t xml:space="preserve">, izvan ročišta, dana </w:t>
      </w:r>
      <w:r>
        <w:rPr>
          <w:sz w:val="22"/>
          <w:szCs w:val="22"/>
        </w:rPr>
        <w:t>2</w:t>
      </w:r>
      <w:r w:rsidR="009B3B8F">
        <w:rPr>
          <w:sz w:val="22"/>
          <w:szCs w:val="22"/>
        </w:rPr>
        <w:t>3</w:t>
      </w:r>
      <w:r w:rsidRPr="006E5259">
        <w:rPr>
          <w:sz w:val="22"/>
          <w:szCs w:val="22"/>
        </w:rPr>
        <w:t>. travnja 2018. godine</w:t>
      </w:r>
    </w:p>
    <w:p w:rsidRDefault="00004109" w:rsidP="009F75E2" w:rsidR="00004109" w:rsidRPr="009C2354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180348" w:rsidR="00E41CA2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E41CA2">
        <w:rPr>
          <w:sz w:val="22"/>
          <w:szCs w:val="22"/>
        </w:rPr>
        <w:t>112</w:t>
      </w:r>
      <w:r w:rsidR="007E60DD" w:rsidRPr="00DB1A0F">
        <w:rPr>
          <w:sz w:val="22"/>
          <w:szCs w:val="22"/>
        </w:rPr>
        <w:t>/201</w:t>
      </w:r>
      <w:r w:rsidR="00E41CA2">
        <w:rPr>
          <w:sz w:val="22"/>
          <w:szCs w:val="22"/>
        </w:rPr>
        <w:t>1</w:t>
      </w:r>
      <w:r w:rsidR="007E60DD" w:rsidRPr="00DB1A0F">
        <w:rPr>
          <w:sz w:val="22"/>
          <w:szCs w:val="22"/>
        </w:rPr>
        <w:t>-</w:t>
      </w:r>
      <w:r w:rsidR="00E41CA2">
        <w:rPr>
          <w:sz w:val="22"/>
          <w:szCs w:val="22"/>
        </w:rPr>
        <w:t>191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885C2A">
        <w:rPr>
          <w:sz w:val="22"/>
          <w:szCs w:val="22"/>
        </w:rPr>
        <w:t>1</w:t>
      </w:r>
      <w:r w:rsidR="00E41CA2">
        <w:rPr>
          <w:sz w:val="22"/>
          <w:szCs w:val="22"/>
        </w:rPr>
        <w:t>3</w:t>
      </w:r>
      <w:r w:rsidR="00914E6B" w:rsidRPr="00914E6B">
        <w:rPr>
          <w:sz w:val="22"/>
          <w:szCs w:val="22"/>
        </w:rPr>
        <w:t xml:space="preserve">. </w:t>
      </w:r>
      <w:r w:rsidR="00885C2A">
        <w:rPr>
          <w:sz w:val="22"/>
          <w:szCs w:val="22"/>
        </w:rPr>
        <w:t>travnja</w:t>
      </w:r>
      <w:r w:rsidR="00914E6B" w:rsidRPr="00914E6B">
        <w:rPr>
          <w:sz w:val="22"/>
          <w:szCs w:val="22"/>
        </w:rPr>
        <w:t xml:space="preserve"> 201</w:t>
      </w:r>
      <w:r w:rsidR="00F1081D">
        <w:rPr>
          <w:sz w:val="22"/>
          <w:szCs w:val="22"/>
        </w:rPr>
        <w:t>8</w:t>
      </w:r>
      <w:r w:rsidR="00914E6B" w:rsidRPr="00914E6B">
        <w:rPr>
          <w:sz w:val="22"/>
          <w:szCs w:val="22"/>
        </w:rPr>
        <w:t>. godine</w:t>
      </w:r>
      <w:r w:rsidR="00E41CA2">
        <w:rPr>
          <w:sz w:val="22"/>
          <w:szCs w:val="22"/>
        </w:rPr>
        <w:t xml:space="preserve"> </w:t>
      </w:r>
      <w:r w:rsidR="00914E6B">
        <w:rPr>
          <w:sz w:val="22"/>
          <w:szCs w:val="22"/>
        </w:rPr>
        <w:t>u</w:t>
      </w:r>
      <w:r w:rsidR="00472875">
        <w:rPr>
          <w:sz w:val="22"/>
          <w:szCs w:val="22"/>
        </w:rPr>
        <w:t xml:space="preserve"> točki I. izreke rješenja, tako da s</w:t>
      </w:r>
      <w:r w:rsidR="006D56C2">
        <w:rPr>
          <w:sz w:val="22"/>
          <w:szCs w:val="22"/>
        </w:rPr>
        <w:t>e</w:t>
      </w:r>
      <w:r w:rsidR="00F1081D">
        <w:rPr>
          <w:sz w:val="22"/>
          <w:szCs w:val="22"/>
        </w:rPr>
        <w:t xml:space="preserve"> pogrešno upisan</w:t>
      </w:r>
      <w:r w:rsidR="00885C2A">
        <w:rPr>
          <w:sz w:val="22"/>
          <w:szCs w:val="22"/>
        </w:rPr>
        <w:t>e riječi</w:t>
      </w:r>
      <w:r w:rsidR="00F1081D">
        <w:rPr>
          <w:sz w:val="22"/>
          <w:szCs w:val="22"/>
        </w:rPr>
        <w:t xml:space="preserve"> "</w:t>
      </w:r>
      <w:r w:rsidR="00E41CA2">
        <w:rPr>
          <w:sz w:val="22"/>
          <w:szCs w:val="22"/>
        </w:rPr>
        <w:t>zgr</w:t>
      </w:r>
      <w:r w:rsidR="009B3B8F">
        <w:rPr>
          <w:sz w:val="22"/>
          <w:szCs w:val="22"/>
        </w:rPr>
        <w:t>.</w:t>
      </w:r>
      <w:r w:rsidR="00E41CA2">
        <w:rPr>
          <w:sz w:val="22"/>
          <w:szCs w:val="22"/>
        </w:rPr>
        <w:t>"</w:t>
      </w:r>
      <w:r w:rsidR="00F1081D">
        <w:rPr>
          <w:sz w:val="22"/>
          <w:szCs w:val="22"/>
        </w:rPr>
        <w:t xml:space="preserve"> </w:t>
      </w:r>
      <w:r w:rsidR="00E41CA2" w:rsidRPr="00E41CA2">
        <w:rPr>
          <w:b/>
          <w:sz w:val="22"/>
          <w:szCs w:val="22"/>
        </w:rPr>
        <w:t>brišu</w:t>
      </w:r>
      <w:r w:rsidR="00E41CA2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885C2A" w:rsidRPr="00885C2A">
        <w:rPr>
          <w:sz w:val="22"/>
          <w:szCs w:val="22"/>
        </w:rPr>
        <w:t xml:space="preserve">St. </w:t>
      </w:r>
      <w:r w:rsidR="00E41CA2" w:rsidRPr="00E41CA2">
        <w:rPr>
          <w:sz w:val="22"/>
          <w:szCs w:val="22"/>
        </w:rPr>
        <w:t>112/2011-191</w:t>
      </w:r>
      <w:r w:rsidR="00E41CA2" w:rsidRPr="00E41CA2">
        <w:rPr>
          <w:b/>
          <w:sz w:val="22"/>
          <w:szCs w:val="22"/>
        </w:rPr>
        <w:t xml:space="preserve"> </w:t>
      </w:r>
      <w:r w:rsidR="00E41CA2" w:rsidRPr="00E41CA2">
        <w:rPr>
          <w:sz w:val="22"/>
          <w:szCs w:val="22"/>
        </w:rPr>
        <w:t xml:space="preserve">od 13. travnja 2018. godine </w:t>
      </w:r>
      <w:r w:rsidR="00180348" w:rsidRPr="00180348">
        <w:rPr>
          <w:sz w:val="22"/>
          <w:szCs w:val="22"/>
        </w:rPr>
        <w:t>u točki I. izreke rješenja</w:t>
      </w:r>
      <w:r w:rsidR="009A7D3F">
        <w:rPr>
          <w:sz w:val="22"/>
          <w:szCs w:val="22"/>
        </w:rPr>
        <w:t xml:space="preserve"> </w:t>
      </w:r>
      <w:r w:rsidR="00180348">
        <w:rPr>
          <w:sz w:val="22"/>
          <w:szCs w:val="22"/>
        </w:rPr>
        <w:t>došlo je do pogreške u pisanju tako da je pogrešno napisano "</w:t>
      </w:r>
      <w:r w:rsidR="001B595A">
        <w:rPr>
          <w:sz w:val="22"/>
          <w:szCs w:val="22"/>
        </w:rPr>
        <w:t>zgr</w:t>
      </w:r>
      <w:r w:rsidR="00180348">
        <w:rPr>
          <w:sz w:val="22"/>
          <w:szCs w:val="22"/>
        </w:rPr>
        <w:t xml:space="preserve">", </w:t>
      </w:r>
      <w:r w:rsidR="001B595A">
        <w:rPr>
          <w:sz w:val="22"/>
          <w:szCs w:val="22"/>
        </w:rPr>
        <w:t>što nije trebalo biti napisano</w:t>
      </w:r>
      <w:r w:rsidR="007C4F7E" w:rsidRPr="007C4F7E">
        <w:rPr>
          <w:sz w:val="22"/>
          <w:szCs w:val="22"/>
        </w:rPr>
        <w:t>.</w:t>
      </w:r>
      <w:r w:rsidR="00614E5D">
        <w:rPr>
          <w:sz w:val="22"/>
          <w:szCs w:val="22"/>
        </w:rPr>
        <w:t xml:space="preserve">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27575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Omašku je uoči</w:t>
      </w:r>
      <w:r w:rsidR="001B595A">
        <w:rPr>
          <w:sz w:val="22"/>
          <w:szCs w:val="22"/>
        </w:rPr>
        <w:t>o</w:t>
      </w:r>
      <w:r w:rsidR="007C4F7E">
        <w:rPr>
          <w:sz w:val="22"/>
          <w:szCs w:val="22"/>
        </w:rPr>
        <w:t xml:space="preserve"> </w:t>
      </w:r>
      <w:r w:rsidR="009A7D3F">
        <w:rPr>
          <w:sz w:val="22"/>
          <w:szCs w:val="22"/>
        </w:rPr>
        <w:t>sud po službenoj dužnosti</w:t>
      </w:r>
      <w:r w:rsidR="007C4F7E">
        <w:rPr>
          <w:sz w:val="22"/>
          <w:szCs w:val="22"/>
        </w:rPr>
        <w:t>.</w:t>
      </w:r>
      <w:r w:rsidRPr="00491FC8">
        <w:rPr>
          <w:sz w:val="22"/>
          <w:szCs w:val="22"/>
        </w:rPr>
        <w:t xml:space="preserve"> </w:t>
      </w:r>
    </w:p>
    <w:p w:rsidRDefault="007C4F7E" w:rsidP="00491FC8" w:rsidR="007C4F7E" w:rsidRPr="00491FC8">
      <w:pPr>
        <w:jc w:val="both"/>
        <w:rPr>
          <w:sz w:val="16"/>
          <w:szCs w:val="16"/>
        </w:rPr>
      </w:pPr>
    </w:p>
    <w:p w:rsidRDefault="00491FC8" w:rsidP="00491FC8" w:rsidR="007C4F7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</w:r>
      <w:r w:rsidR="005E6104">
        <w:rPr>
          <w:sz w:val="22"/>
          <w:szCs w:val="22"/>
        </w:rPr>
        <w:t>Da se doista radi o pog</w:t>
      </w:r>
      <w:r w:rsidR="001B3DFD">
        <w:rPr>
          <w:sz w:val="22"/>
          <w:szCs w:val="22"/>
        </w:rPr>
        <w:t xml:space="preserve">reški u pisanju i prepisivanju </w:t>
      </w:r>
      <w:r w:rsidR="005E6104">
        <w:rPr>
          <w:sz w:val="22"/>
          <w:szCs w:val="22"/>
        </w:rPr>
        <w:t xml:space="preserve">razvidno je iz </w:t>
      </w:r>
      <w:r w:rsidR="001B3DFD">
        <w:rPr>
          <w:sz w:val="22"/>
          <w:szCs w:val="22"/>
        </w:rPr>
        <w:t>zemljišnoknjižnog stanja za K.O. K</w:t>
      </w:r>
      <w:r w:rsidR="001B595A">
        <w:rPr>
          <w:sz w:val="22"/>
          <w:szCs w:val="22"/>
        </w:rPr>
        <w:t>omin-Stari</w:t>
      </w:r>
      <w:r w:rsidR="001B3DFD">
        <w:rPr>
          <w:sz w:val="22"/>
          <w:szCs w:val="22"/>
        </w:rPr>
        <w:t xml:space="preserve">, z.ul. </w:t>
      </w:r>
      <w:r w:rsidR="001B595A">
        <w:rPr>
          <w:sz w:val="22"/>
          <w:szCs w:val="22"/>
        </w:rPr>
        <w:t>2099</w:t>
      </w:r>
      <w:r w:rsidR="007C4F7E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7C4F7E" w:rsidP="00BB053B" w:rsidR="0024164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91FC8" w:rsidRPr="00491FC8">
        <w:rPr>
          <w:sz w:val="22"/>
          <w:szCs w:val="22"/>
        </w:rPr>
        <w:t xml:space="preserve">Slijedom navedenog, temeljem čl. 342. Zakona o parničnom postupku (NN 53/91, 91/92, 112/99, 88/01, 117/03, 84/08, 123/08, 57/11, 148/11, 25/13, dalje u tekstu: ZPP), koji se u smislu čl. 10. Stečajnog zakona (NN 71/15, </w:t>
      </w:r>
      <w:r w:rsidR="000D0BDD">
        <w:rPr>
          <w:sz w:val="22"/>
          <w:szCs w:val="22"/>
        </w:rPr>
        <w:t xml:space="preserve">104/17, </w:t>
      </w:r>
      <w:r w:rsidR="00491FC8" w:rsidRPr="00491FC8">
        <w:rPr>
          <w:sz w:val="22"/>
          <w:szCs w:val="22"/>
        </w:rPr>
        <w:t>dalje u tekstu: SZ) u ovom postupku na odgovarajući način primjenjuje, odlučeno j</w:t>
      </w:r>
      <w:r w:rsidR="0024164B">
        <w:rPr>
          <w:sz w:val="22"/>
          <w:szCs w:val="22"/>
        </w:rPr>
        <w:t>e kao u izreci</w:t>
      </w:r>
      <w:r w:rsidR="00810EAB">
        <w:rPr>
          <w:sz w:val="22"/>
          <w:szCs w:val="22"/>
        </w:rPr>
        <w:t xml:space="preserve">, pa tako sada u </w:t>
      </w:r>
      <w:r w:rsidR="00810EAB" w:rsidRPr="00810EAB">
        <w:rPr>
          <w:sz w:val="22"/>
          <w:szCs w:val="22"/>
        </w:rPr>
        <w:t>rješenj</w:t>
      </w:r>
      <w:r w:rsidR="00810EAB">
        <w:rPr>
          <w:sz w:val="22"/>
          <w:szCs w:val="22"/>
        </w:rPr>
        <w:t>u</w:t>
      </w:r>
      <w:r w:rsidR="00810EAB" w:rsidRPr="00810EAB">
        <w:rPr>
          <w:sz w:val="22"/>
          <w:szCs w:val="22"/>
        </w:rPr>
        <w:t xml:space="preserve"> ovog suda posl.br. </w:t>
      </w:r>
      <w:r w:rsidR="001B595A" w:rsidRPr="001B595A">
        <w:rPr>
          <w:sz w:val="22"/>
          <w:szCs w:val="22"/>
        </w:rPr>
        <w:t>112/2011-191</w:t>
      </w:r>
      <w:r w:rsidR="001B595A" w:rsidRPr="001B595A">
        <w:rPr>
          <w:b/>
          <w:sz w:val="22"/>
          <w:szCs w:val="22"/>
        </w:rPr>
        <w:t xml:space="preserve"> </w:t>
      </w:r>
      <w:r w:rsidR="001B595A" w:rsidRPr="001B595A">
        <w:rPr>
          <w:sz w:val="22"/>
          <w:szCs w:val="22"/>
        </w:rPr>
        <w:t xml:space="preserve">od 13. travnja 2018. godine </w:t>
      </w:r>
      <w:r w:rsidR="001B595A">
        <w:rPr>
          <w:sz w:val="22"/>
          <w:szCs w:val="22"/>
        </w:rPr>
        <w:t xml:space="preserve">u točki I. izreke rješenja </w:t>
      </w:r>
      <w:r w:rsidR="000D0BDD">
        <w:rPr>
          <w:sz w:val="22"/>
          <w:szCs w:val="22"/>
        </w:rPr>
        <w:t>isprav</w:t>
      </w:r>
      <w:r w:rsidR="00834BA6">
        <w:rPr>
          <w:sz w:val="22"/>
          <w:szCs w:val="22"/>
        </w:rPr>
        <w:t xml:space="preserve">no </w:t>
      </w:r>
      <w:r w:rsidR="00810EAB">
        <w:rPr>
          <w:sz w:val="22"/>
          <w:szCs w:val="22"/>
        </w:rPr>
        <w:t>glasi</w:t>
      </w:r>
      <w:r w:rsidR="00834BA6">
        <w:rPr>
          <w:sz w:val="22"/>
          <w:szCs w:val="22"/>
        </w:rPr>
        <w:t>:</w:t>
      </w:r>
    </w:p>
    <w:p w:rsidRDefault="00834BA6" w:rsidP="001B595A" w:rsidR="001B595A" w:rsidRPr="001B595A">
      <w:pPr>
        <w:jc w:val="both"/>
        <w:rPr>
          <w:sz w:val="22"/>
          <w:szCs w:val="22"/>
        </w:rPr>
      </w:pPr>
      <w:r>
        <w:rPr>
          <w:sz w:val="22"/>
          <w:szCs w:val="22"/>
        </w:rPr>
        <w:t>"</w:t>
      </w:r>
      <w:r w:rsidR="00BF6636" w:rsidRPr="00BF6636">
        <w:rPr>
          <w:b/>
          <w:sz w:val="22"/>
          <w:szCs w:val="22"/>
        </w:rPr>
        <w:t>I</w:t>
      </w:r>
      <w:r w:rsidR="000D0BDD" w:rsidRPr="00BF6636">
        <w:rPr>
          <w:b/>
          <w:sz w:val="22"/>
          <w:szCs w:val="22"/>
        </w:rPr>
        <w:t>.</w:t>
      </w:r>
      <w:r w:rsidRPr="00834BA6">
        <w:rPr>
          <w:sz w:val="22"/>
          <w:szCs w:val="22"/>
        </w:rPr>
        <w:t xml:space="preserve"> </w:t>
      </w:r>
      <w:r w:rsidR="00BF6636">
        <w:rPr>
          <w:sz w:val="22"/>
          <w:szCs w:val="22"/>
        </w:rPr>
        <w:tab/>
      </w:r>
      <w:r w:rsidR="001B595A" w:rsidRPr="001B595A">
        <w:rPr>
          <w:sz w:val="22"/>
          <w:szCs w:val="22"/>
        </w:rPr>
        <w:t xml:space="preserve">Određuje se u stečajnom postupku prodaja dijela imovine stečajnog dužnika i to pravo vlasništva nekretnina oznake katastarske čestice: </w:t>
      </w:r>
    </w:p>
    <w:p w:rsidRDefault="001B595A" w:rsidP="001B595A" w:rsidR="00834BA6" w:rsidRPr="00BF6636">
      <w:pPr>
        <w:jc w:val="both"/>
        <w:rPr>
          <w:sz w:val="22"/>
          <w:szCs w:val="22"/>
        </w:rPr>
      </w:pPr>
      <w:r w:rsidRPr="001B595A">
        <w:rPr>
          <w:sz w:val="22"/>
          <w:szCs w:val="22"/>
        </w:rPr>
        <w:t>- kat. čestice 4559/194, neplodno 2.755 m2, z.ul. 2099 k.o. Komin-Stari.</w:t>
      </w:r>
      <w:r w:rsidR="00834BA6" w:rsidRPr="00BF6636">
        <w:rPr>
          <w:sz w:val="22"/>
          <w:szCs w:val="22"/>
        </w:rPr>
        <w:t>".</w:t>
      </w:r>
    </w:p>
    <w:p w:rsidRDefault="00834BA6" w:rsidP="00BB053B" w:rsidR="00834BA6" w:rsidRPr="0024164B">
      <w:pPr>
        <w:jc w:val="both"/>
        <w:rPr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BF6636">
        <w:rPr>
          <w:b/>
          <w:sz w:val="22"/>
          <w:szCs w:val="22"/>
        </w:rPr>
        <w:t>23</w:t>
      </w:r>
      <w:r w:rsidRPr="00386CC8">
        <w:rPr>
          <w:b/>
          <w:sz w:val="22"/>
          <w:szCs w:val="22"/>
        </w:rPr>
        <w:t xml:space="preserve">. </w:t>
      </w:r>
      <w:r w:rsidR="00BF6636">
        <w:rPr>
          <w:b/>
          <w:sz w:val="22"/>
          <w:szCs w:val="22"/>
        </w:rPr>
        <w:t xml:space="preserve">travnja </w:t>
      </w:r>
      <w:r w:rsidRPr="00E477F9">
        <w:rPr>
          <w:b/>
          <w:sz w:val="22"/>
          <w:szCs w:val="22"/>
        </w:rPr>
        <w:t>201</w:t>
      </w:r>
      <w:r w:rsidR="00810EAB">
        <w:rPr>
          <w:b/>
          <w:sz w:val="22"/>
          <w:szCs w:val="22"/>
        </w:rPr>
        <w:t>8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="0061493E">
        <w:rPr>
          <w:b/>
          <w:sz w:val="22"/>
          <w:szCs w:val="22"/>
        </w:rPr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F1AFB" w:rsidP="00085CA2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085CA2" w:rsidP="009B3B8F" w:rsidR="00085CA2" w:rsidRPr="00085CA2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  <w:r w:rsidRPr="00085CA2">
        <w:rPr>
          <w:sz w:val="22"/>
          <w:szCs w:val="22"/>
        </w:rPr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085CA2">
          <w:rPr>
            <w:sz w:val="22"/>
            <w:szCs w:val="22"/>
          </w:rPr>
          <w:t>53. st</w:t>
        </w:r>
      </w:smartTag>
      <w:r w:rsidRPr="00085CA2">
        <w:rPr>
          <w:sz w:val="22"/>
          <w:szCs w:val="22"/>
        </w:rPr>
        <w:t>. 6 SZ-a). Žalba se izjavljuje Visokom trgovačkom sudu RH u roku 8 dana od dana dostave rješenja, ovom sudu pozivom na gornji poslovni broj i žalba ne zadržava provedbu rješenja. Primitak ovog rješenja računa se sukladno čl. 12. Stečajnog zakona istekom osmog dana od dana objave na e-Oglasnoj ploči. Žalba ne odgađa provedbu rješenja (čl. 19. st. 3. SZ).</w:t>
      </w: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  <w:r w:rsidRPr="00085CA2">
        <w:rPr>
          <w:b/>
          <w:sz w:val="22"/>
          <w:szCs w:val="22"/>
        </w:rPr>
        <w:t xml:space="preserve">DN-a </w:t>
      </w:r>
      <w:r w:rsidRPr="00085CA2">
        <w:rPr>
          <w:sz w:val="22"/>
          <w:szCs w:val="22"/>
        </w:rPr>
        <w:t>(</w:t>
      </w:r>
      <w:r>
        <w:rPr>
          <w:sz w:val="22"/>
          <w:szCs w:val="22"/>
        </w:rPr>
        <w:t>23</w:t>
      </w:r>
      <w:r w:rsidRPr="00085CA2">
        <w:rPr>
          <w:sz w:val="22"/>
          <w:szCs w:val="22"/>
        </w:rPr>
        <w:t>.04.2018.g.)</w:t>
      </w:r>
      <w:r w:rsidRPr="00085CA2">
        <w:rPr>
          <w:b/>
          <w:sz w:val="22"/>
          <w:szCs w:val="22"/>
        </w:rPr>
        <w:t>:</w:t>
      </w:r>
    </w:p>
    <w:p w:rsidRDefault="009B3B8F" w:rsidP="009B3B8F" w:rsidR="009B3B8F" w:rsidRPr="009B3B8F">
      <w:pPr>
        <w:pStyle w:val="Odlomakpopisa"/>
        <w:numPr>
          <w:ilvl w:val="0"/>
          <w:numId w:val="1"/>
        </w:numPr>
        <w:tabs>
          <w:tab w:pos="1353" w:val="clear"/>
          <w:tab w:pos="142" w:val="left"/>
        </w:tabs>
        <w:ind w:firstLine="0" w:left="0"/>
        <w:rPr>
          <w:sz w:val="22"/>
          <w:szCs w:val="22"/>
        </w:rPr>
      </w:pPr>
      <w:r w:rsidRPr="009B3B8F">
        <w:rPr>
          <w:sz w:val="22"/>
          <w:szCs w:val="22"/>
        </w:rPr>
        <w:t xml:space="preserve">stečajni upravitelj, </w:t>
      </w:r>
    </w:p>
    <w:p w:rsidRDefault="009B3B8F" w:rsidP="009B3B8F" w:rsidR="009B3B8F" w:rsidRPr="009B3B8F">
      <w:pPr>
        <w:pStyle w:val="Odlomakpopisa"/>
        <w:numPr>
          <w:ilvl w:val="0"/>
          <w:numId w:val="1"/>
        </w:numPr>
        <w:tabs>
          <w:tab w:pos="1353" w:val="clear"/>
          <w:tab w:pos="142" w:val="left"/>
        </w:tabs>
        <w:ind w:firstLine="0" w:left="0"/>
        <w:rPr>
          <w:sz w:val="22"/>
          <w:szCs w:val="22"/>
        </w:rPr>
      </w:pPr>
      <w:r w:rsidRPr="009B3B8F">
        <w:rPr>
          <w:sz w:val="22"/>
          <w:szCs w:val="22"/>
        </w:rPr>
        <w:t>Privredna banka Zagreb d.d., putem e oglasne ploče,</w:t>
      </w:r>
    </w:p>
    <w:p w:rsidRDefault="009B3B8F" w:rsidP="009B3B8F" w:rsidR="009B3B8F" w:rsidRPr="009B3B8F">
      <w:pPr>
        <w:pStyle w:val="Odlomakpopisa"/>
        <w:numPr>
          <w:ilvl w:val="0"/>
          <w:numId w:val="1"/>
        </w:numPr>
        <w:tabs>
          <w:tab w:pos="142" w:val="left"/>
        </w:tabs>
        <w:ind w:firstLine="0" w:left="0"/>
        <w:rPr>
          <w:sz w:val="22"/>
          <w:szCs w:val="22"/>
        </w:rPr>
      </w:pPr>
      <w:r w:rsidRPr="009B3B8F">
        <w:rPr>
          <w:sz w:val="22"/>
          <w:szCs w:val="22"/>
        </w:rPr>
        <w:t>Općinski sud u Dubrovniku, zemljišnoknjižni odjel Ploče,</w:t>
      </w:r>
    </w:p>
    <w:p w:rsidRDefault="009B3B8F" w:rsidP="009B3B8F" w:rsidR="009B3B8F" w:rsidRPr="009B3B8F">
      <w:pPr>
        <w:pStyle w:val="Odlomakpopisa"/>
        <w:numPr>
          <w:ilvl w:val="0"/>
          <w:numId w:val="1"/>
        </w:numPr>
        <w:tabs>
          <w:tab w:pos="142" w:val="left"/>
        </w:tabs>
        <w:ind w:firstLine="0" w:left="0"/>
        <w:rPr>
          <w:sz w:val="22"/>
          <w:szCs w:val="22"/>
        </w:rPr>
      </w:pPr>
      <w:r w:rsidRPr="009B3B8F">
        <w:rPr>
          <w:sz w:val="22"/>
          <w:szCs w:val="22"/>
        </w:rPr>
        <w:t>mrežna stranica e oglasna ploča.</w:t>
      </w:r>
    </w:p>
    <w:p w:rsidRDefault="00386CC8" w:rsidP="009B3B8F" w:rsidR="00386CC8" w:rsidRPr="00EA1EE6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</w:p>
    <w:sectPr w:rsidSect="009B3B8F" w:rsidR="00386CC8" w:rsidRPr="00EA1EE6">
      <w:headerReference w:type="even" r:id="rId12"/>
      <w:headerReference w:type="default" r:id="rId13"/>
      <w:pgSz w:h="16838" w:w="11906"/>
      <w:pgMar w:gutter="0" w:footer="708" w:header="708" w:left="1417" w:bottom="56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95773B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4668B8" w:rsidP="004668B8" w:rsidR="004668B8" w:rsidRPr="004668B8">
    <w:pPr>
      <w:jc w:val="right"/>
      <w:rPr>
        <w:b/>
        <w:sz w:val="22"/>
        <w:szCs w:val="22"/>
      </w:rPr>
    </w:pPr>
    <w:r w:rsidRPr="004668B8">
      <w:rPr>
        <w:b/>
        <w:sz w:val="22"/>
        <w:szCs w:val="22"/>
      </w:rPr>
      <w:t>Posl. br. 6-St.112/2011-194</w:t>
    </w:r>
  </w:p>
  <w:p w:rsidRDefault="00180734" w:rsidP="004668B8" w:rsidR="00180734" w:rsidRPr="00E477F9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A17255A"/>
    <w:multiLevelType w:val="hybridMultilevel"/>
    <w:tmpl w:val="8C841CA0"/>
    <w:lvl w:tplc="FD2887E2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E24CDB"/>
    <w:multiLevelType w:val="hybridMultilevel"/>
    <w:tmpl w:val="6E3C5912"/>
    <w:lvl w:tplc="7F6E3256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10"/>
  </w:num>
  <w:num w:numId="8">
    <w:abstractNumId w:val="0"/>
  </w:num>
  <w:num w:numId="9">
    <w:abstractNumId w:val="12"/>
  </w:num>
  <w:num w:numId="10">
    <w:abstractNumId w:val="7"/>
  </w:num>
  <w:num w:numId="11">
    <w:abstractNumId w:val="4"/>
  </w:num>
  <w:num w:numId="12">
    <w:abstractNumId w:val="3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85CA2"/>
    <w:rsid w:val="00091511"/>
    <w:rsid w:val="00092B0D"/>
    <w:rsid w:val="00093ED9"/>
    <w:rsid w:val="000A0C03"/>
    <w:rsid w:val="000A6E83"/>
    <w:rsid w:val="000B115F"/>
    <w:rsid w:val="000C0DBD"/>
    <w:rsid w:val="000C25E6"/>
    <w:rsid w:val="000D0BDD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348"/>
    <w:rsid w:val="00180734"/>
    <w:rsid w:val="0018171F"/>
    <w:rsid w:val="001834A5"/>
    <w:rsid w:val="001928F5"/>
    <w:rsid w:val="001957EE"/>
    <w:rsid w:val="001A5432"/>
    <w:rsid w:val="001B3757"/>
    <w:rsid w:val="001B3DFD"/>
    <w:rsid w:val="001B595A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593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06CAC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66047"/>
    <w:rsid w:val="004668B8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75E91"/>
    <w:rsid w:val="005B1A47"/>
    <w:rsid w:val="005E064A"/>
    <w:rsid w:val="005E6104"/>
    <w:rsid w:val="005E751F"/>
    <w:rsid w:val="005F3559"/>
    <w:rsid w:val="005F3826"/>
    <w:rsid w:val="005F5AFE"/>
    <w:rsid w:val="0061493E"/>
    <w:rsid w:val="00614E5D"/>
    <w:rsid w:val="0062204D"/>
    <w:rsid w:val="0062393D"/>
    <w:rsid w:val="006347A6"/>
    <w:rsid w:val="00646F4A"/>
    <w:rsid w:val="00651430"/>
    <w:rsid w:val="00666D9F"/>
    <w:rsid w:val="006775BB"/>
    <w:rsid w:val="00691934"/>
    <w:rsid w:val="006A311C"/>
    <w:rsid w:val="006D56C2"/>
    <w:rsid w:val="006E33CA"/>
    <w:rsid w:val="006E5259"/>
    <w:rsid w:val="006F3E3D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5453"/>
    <w:rsid w:val="00757322"/>
    <w:rsid w:val="00764B42"/>
    <w:rsid w:val="00766B70"/>
    <w:rsid w:val="007747D9"/>
    <w:rsid w:val="00786852"/>
    <w:rsid w:val="007932F3"/>
    <w:rsid w:val="0079742A"/>
    <w:rsid w:val="007A1145"/>
    <w:rsid w:val="007B0CC7"/>
    <w:rsid w:val="007C4F7E"/>
    <w:rsid w:val="007D0D5A"/>
    <w:rsid w:val="007D250C"/>
    <w:rsid w:val="007D53BD"/>
    <w:rsid w:val="007E0D07"/>
    <w:rsid w:val="007E60DD"/>
    <w:rsid w:val="007F2BC2"/>
    <w:rsid w:val="007F420E"/>
    <w:rsid w:val="007F444B"/>
    <w:rsid w:val="007F4E61"/>
    <w:rsid w:val="00800700"/>
    <w:rsid w:val="00804AA9"/>
    <w:rsid w:val="00806EB3"/>
    <w:rsid w:val="00810EAB"/>
    <w:rsid w:val="00815958"/>
    <w:rsid w:val="008170C5"/>
    <w:rsid w:val="0083117C"/>
    <w:rsid w:val="0083144A"/>
    <w:rsid w:val="00834BA6"/>
    <w:rsid w:val="00836539"/>
    <w:rsid w:val="00836CEC"/>
    <w:rsid w:val="0085316B"/>
    <w:rsid w:val="00855B7A"/>
    <w:rsid w:val="0086684E"/>
    <w:rsid w:val="00875B1D"/>
    <w:rsid w:val="00876F52"/>
    <w:rsid w:val="00885C2A"/>
    <w:rsid w:val="00890FC8"/>
    <w:rsid w:val="008969A1"/>
    <w:rsid w:val="008A20F2"/>
    <w:rsid w:val="008A7FDF"/>
    <w:rsid w:val="008B40A4"/>
    <w:rsid w:val="008E2A91"/>
    <w:rsid w:val="008F3A9F"/>
    <w:rsid w:val="0090173B"/>
    <w:rsid w:val="00914E6B"/>
    <w:rsid w:val="00915573"/>
    <w:rsid w:val="00926C91"/>
    <w:rsid w:val="00937971"/>
    <w:rsid w:val="0095773B"/>
    <w:rsid w:val="009637B4"/>
    <w:rsid w:val="00964752"/>
    <w:rsid w:val="0097386D"/>
    <w:rsid w:val="009828AB"/>
    <w:rsid w:val="0099297A"/>
    <w:rsid w:val="009A7D3F"/>
    <w:rsid w:val="009B3B8F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053B"/>
    <w:rsid w:val="00BB6BF3"/>
    <w:rsid w:val="00BD618D"/>
    <w:rsid w:val="00BE0204"/>
    <w:rsid w:val="00BE4738"/>
    <w:rsid w:val="00BF44C8"/>
    <w:rsid w:val="00BF6636"/>
    <w:rsid w:val="00C024EA"/>
    <w:rsid w:val="00C02E68"/>
    <w:rsid w:val="00C10ABD"/>
    <w:rsid w:val="00C30292"/>
    <w:rsid w:val="00C373F4"/>
    <w:rsid w:val="00C37F10"/>
    <w:rsid w:val="00C458DC"/>
    <w:rsid w:val="00C5122E"/>
    <w:rsid w:val="00C5153D"/>
    <w:rsid w:val="00C611D0"/>
    <w:rsid w:val="00C7022B"/>
    <w:rsid w:val="00C7143C"/>
    <w:rsid w:val="00C7469B"/>
    <w:rsid w:val="00C85035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4224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10F76"/>
    <w:rsid w:val="00E208C8"/>
    <w:rsid w:val="00E41CA2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1081D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57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73B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73B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73B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73B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57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73B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73B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73B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73B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St-112/2011</izvorni_sadrzaj>
    <derivirana_varijabla naziv="DomainObject.Predmet.OznakaBroj_1">St-112/2011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kal 1 polica</izvorni_sadrzaj>
    <derivirana_varijabla naziv="DomainObject.Predmet.PrimjedbaSuca_1">u kal 1 polica</derivirana_varijabla>
  </DomainObject.Predmet.PrimjedbaSuca>
  <DomainObject.Predmet.ProtustrankaFormated>
    <izvorni_sadrzaj>  VENERA d.o.o.Ploče</izvorni_sadrzaj>
    <derivirana_varijabla naziv="DomainObject.Predmet.ProtustrankaFormated_1">  VENERA d.o.o.Ploče</derivirana_varijabla>
  </DomainObject.Predmet.ProtustrankaFormated>
  <DomainObject.Predmet.ProtustrankaFormatedOIB>
    <izvorni_sadrzaj>  VENERA d.o.o.Ploče, OIB 90312184424</izvorni_sadrzaj>
    <derivirana_varijabla naziv="DomainObject.Predmet.ProtustrankaFormatedOIB_1">  VENERA d.o.o.Ploče, OIB 90312184424</derivirana_varijabla>
  </DomainObject.Predmet.ProtustrankaFormatedOIB>
  <DomainObject.Predmet.ProtustrankaFormatedWithAdress>
    <izvorni_sadrzaj> VENERA d.o.o.Ploče, Kanal bb, 20340 Ploče</izvorni_sadrzaj>
    <derivirana_varijabla naziv="DomainObject.Predmet.ProtustrankaFormatedWithAdress_1"> VENERA d.o.o.Ploče, Kanal bb, 20340 Ploče</derivirana_varijabla>
  </DomainObject.Predmet.ProtustrankaFormatedWithAdress>
  <DomainObject.Predmet.ProtustrankaFormatedWithAdressOIB>
    <izvorni_sadrzaj> VENERA d.o.o.Ploče, OIB 90312184424, Kanal bb, 20340 Ploče</izvorni_sadrzaj>
    <derivirana_varijabla naziv="DomainObject.Predmet.ProtustrankaFormatedWithAdressOIB_1"> VENERA d.o.o.Ploče, OIB 90312184424, Kanal bb, 20340 Ploče</derivirana_varijabla>
  </DomainObject.Predmet.ProtustrankaFormatedWithAdressOIB>
  <DomainObject.Predmet.ProtustrankaWithAdress>
    <izvorni_sadrzaj>VENERA d.o.o.Ploče Kanal bb, 20340 Ploče</izvorni_sadrzaj>
    <derivirana_varijabla naziv="DomainObject.Predmet.ProtustrankaWithAdress_1">VENERA d.o.o.Ploče Kanal bb, 20340 Ploče</derivirana_varijabla>
  </DomainObject.Predmet.ProtustrankaWithAdress>
  <DomainObject.Predmet.ProtustrankaWithAdressOIB>
    <izvorni_sadrzaj>VENERA d.o.o.Ploče, OIB 90312184424, Kanal bb, 20340 Ploče</izvorni_sadrzaj>
    <derivirana_varijabla naziv="DomainObject.Predmet.ProtustrankaWithAdressOIB_1">VENERA d.o.o.Ploče, OIB 90312184424, Kanal bb, 20340 Ploče</derivirana_varijabla>
  </DomainObject.Predmet.ProtustrankaWithAdressOIB>
  <DomainObject.Predmet.ProtustrankaNazivFormated>
    <izvorni_sadrzaj>VENERA d.o.o.Ploče</izvorni_sadrzaj>
    <derivirana_varijabla naziv="DomainObject.Predmet.ProtustrankaNazivFormated_1">VENERA d.o.o.Ploče</derivirana_varijabla>
  </DomainObject.Predmet.ProtustrankaNazivFormated>
  <DomainObject.Predmet.ProtustrankaNazivFormatedOIB>
    <izvorni_sadrzaj>VENERA d.o.o.Ploče, OIB 90312184424</izvorni_sadrzaj>
    <derivirana_varijabla naziv="DomainObject.Predmet.ProtustrankaNazivFormatedOIB_1">VENERA d.o.o.Ploče, OIB 90312184424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Salacan zastupanog po punomoćniku Hrvoje Katušić</izvorni_sadrzaj>
    <derivirana_varijabla naziv="DomainObject.Predmet.StrankaFormated_1">  Milan Salacan zastupanog po punomoćniku Hrvoje Katušić</derivirana_varijabla>
  </DomainObject.Predmet.StrankaFormated>
  <DomainObject.Predmet.StrankaFormatedOIB>
    <izvorni_sadrzaj>  Milan Salacan, OIB 34168456635 zastupanog po punomoćniku Hrvoje Katušić</izvorni_sadrzaj>
    <derivirana_varijabla naziv="DomainObject.Predmet.StrankaFormatedOIB_1">  Milan Salacan, OIB 34168456635 zastupanog po punomoćniku Hrvoje Katušić</derivirana_varijabla>
  </DomainObject.Predmet.StrankaFormatedOIB>
  <DomainObject.Predmet.StrankaFormatedWithAdress>
    <izvorni_sadrzaj> Milan Salacan, Jakova Gotovca 1, 20355 Opuzen zastupanog po punomoćniku Hrvoje Katušić</izvorni_sadrzaj>
    <derivirana_varijabla naziv="DomainObject.Predmet.StrankaFormatedWithAdress_1"> Milan Salacan, Jakova Gotovca 1, 20355 Opuzen zastupanog po punomoćniku Hrvoje Katušić</derivirana_varijabla>
  </DomainObject.Predmet.StrankaFormatedWithAdress>
  <DomainObject.Predmet.StrankaFormatedWithAdressOIB>
    <izvorni_sadrzaj> Milan Salacan, OIB 34168456635, Jakova Gotovca 1, 20355 Opuzen zastupanog po punomoćniku Hrvoje Katušić</izvorni_sadrzaj>
    <derivirana_varijabla naziv="DomainObject.Predmet.StrankaFormatedWithAdressOIB_1"> Milan Salacan, OIB 34168456635, Jakova Gotovca 1, 20355 Opuzen zastupanog po punomoćniku Hrvoje Katušić</derivirana_varijabla>
  </DomainObject.Predmet.StrankaFormatedWithAdressOIB>
  <DomainObject.Predmet.StrankaWithAdress>
    <izvorni_sadrzaj>Milan Salacan Jakova Gotovca 1,20355 Opuzen</izvorni_sadrzaj>
    <derivirana_varijabla naziv="DomainObject.Predmet.StrankaWithAdress_1">Milan Salacan Jakova Gotovca 1,20355 Opuzen</derivirana_varijabla>
  </DomainObject.Predmet.StrankaWithAdress>
  <DomainObject.Predmet.StrankaWithAdressOIB>
    <izvorni_sadrzaj>Milan Salacan, OIB 34168456635, Jakova Gotovca 1,20355 Opuzen</izvorni_sadrzaj>
    <derivirana_varijabla naziv="DomainObject.Predmet.StrankaWithAdressOIB_1">Milan Salacan, OIB 34168456635, Jakova Gotovca 1,20355 Opuzen</derivirana_varijabla>
  </DomainObject.Predmet.StrankaWithAdressOIB>
  <DomainObject.Predmet.StrankaNazivFormated>
    <izvorni_sadrzaj>Milan Salacan</izvorni_sadrzaj>
    <derivirana_varijabla naziv="DomainObject.Predmet.StrankaNazivFormated_1">Milan Salacan</derivirana_varijabla>
  </DomainObject.Predmet.StrankaNazivFormated>
  <DomainObject.Predmet.StrankaNazivFormatedOIB>
    <izvorni_sadrzaj>Milan Salacan, OIB 34168456635</izvorni_sadrzaj>
    <derivirana_varijabla naziv="DomainObject.Predmet.StrankaNazivFormatedOIB_1">Milan Salacan, OIB 34168456635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Milan Salacan zastupanog po punomoćniku Hrvoje Katušić</item>
    </izvorni_sadrzaj>
    <derivirana_varijabla naziv="DomainObject.Predmet.StrankaListFormated_1">
      <item>Milan Salacan zastupanog po punomoćniku Hrvoje Katušić</item>
    </derivirana_varijabla>
  </DomainObject.Predmet.StrankaListFormated>
  <DomainObject.Predmet.StrankaListFormatedOIB>
    <izvorni_sadrzaj>
      <item>Milan Salacan, OIB 34168456635 zastupanog po punomoćniku Hrvoje Katušić</item>
    </izvorni_sadrzaj>
    <derivirana_varijabla naziv="DomainObject.Predmet.StrankaListFormatedOIB_1">
      <item>Milan Salacan, OIB 34168456635 zastupanog po punomoćniku Hrvoje Katušić</item>
    </derivirana_varijabla>
  </DomainObject.Predmet.StrankaListFormatedOIB>
  <DomainObject.Predmet.StrankaListFormatedWithAdress>
    <izvorni_sadrzaj>
      <item>Milan Salacan, Jakova Gotovca 1, 20355 Opuzen zastupanog po punomoćniku Hrvoje Katušić</item>
    </izvorni_sadrzaj>
    <derivirana_varijabla naziv="DomainObject.Predmet.StrankaListFormatedWithAdress_1">
      <item>Milan Salacan, Jakova Gotovca 1, 20355 Opuzen zastupanog po punomoćniku Hrvoje Katušić</item>
    </derivirana_varijabla>
  </DomainObject.Predmet.StrankaListFormatedWithAdress>
  <DomainObject.Predmet.StrankaListFormatedWithAdressOIB>
    <izvorni_sadrzaj>
      <item>Milan Salacan, OIB 34168456635, Jakova Gotovca 1, 20355 Opuzen zastupanog po punomoćniku Hrvoje Katušić</item>
    </izvorni_sadrzaj>
    <derivirana_varijabla naziv="DomainObject.Predmet.StrankaListFormatedWithAdressOIB_1">
      <item>Milan Salacan, OIB 34168456635, Jakova Gotovca 1, 20355 Opuzen zastupanog po punomoćniku Hrvoje Katušić</item>
    </derivirana_varijabla>
  </DomainObject.Predmet.StrankaListFormatedWithAdressOIB>
  <DomainObject.Predmet.StrankaListNazivFormated>
    <izvorni_sadrzaj>
      <item>Milan Salacan</item>
    </izvorni_sadrzaj>
    <derivirana_varijabla naziv="DomainObject.Predmet.StrankaListNazivFormated_1">
      <item>Milan Salacan</item>
    </derivirana_varijabla>
  </DomainObject.Predmet.StrankaListNazivFormated>
  <DomainObject.Predmet.StrankaListNazivFormatedOIB>
    <izvorni_sadrzaj>
      <item>Milan Salacan, OIB 34168456635</item>
    </izvorni_sadrzaj>
    <derivirana_varijabla naziv="DomainObject.Predmet.StrankaListNazivFormatedOIB_1">
      <item>Milan Salacan, OIB 34168456635</item>
    </derivirana_varijabla>
  </DomainObject.Predmet.StrankaListNazivFormatedOIB>
  <DomainObject.Predmet.ProtuStrankaListFormated>
    <izvorni_sadrzaj>
      <item>VENERA d.o.o.Ploče</item>
    </izvorni_sadrzaj>
    <derivirana_varijabla naziv="DomainObject.Predmet.ProtuStrankaListFormated_1">
      <item>VENERA d.o.o.Ploče</item>
    </derivirana_varijabla>
  </DomainObject.Predmet.ProtuStrankaListFormated>
  <DomainObject.Predmet.ProtuStrankaListFormatedOIB>
    <izvorni_sadrzaj>
      <item>VENERA d.o.o.Ploče, OIB 90312184424</item>
    </izvorni_sadrzaj>
    <derivirana_varijabla naziv="DomainObject.Predmet.ProtuStrankaListFormatedOIB_1">
      <item>VENERA d.o.o.Ploče, OIB 90312184424</item>
    </derivirana_varijabla>
  </DomainObject.Predmet.ProtuStrankaListFormatedOIB>
  <DomainObject.Predmet.ProtuStrankaListFormatedWithAdress>
    <izvorni_sadrzaj>
      <item>VENERA d.o.o.Ploče, Kanal bb, 20340 Ploče</item>
    </izvorni_sadrzaj>
    <derivirana_varijabla naziv="DomainObject.Predmet.ProtuStrankaListFormatedWithAdress_1">
      <item>VENERA d.o.o.Ploče, Kanal bb, 20340 Ploče</item>
    </derivirana_varijabla>
  </DomainObject.Predmet.ProtuStrankaListFormatedWithAdress>
  <DomainObject.Predmet.ProtuStrankaListFormatedWithAdressOIB>
    <izvorni_sadrzaj>
      <item>VENERA d.o.o.Ploče, OIB 90312184424, Kanal bb, 20340 Ploče</item>
    </izvorni_sadrzaj>
    <derivirana_varijabla naziv="DomainObject.Predmet.ProtuStrankaListFormatedWithAdressOIB_1">
      <item>VENERA d.o.o.Ploče, OIB 90312184424, Kanal bb, 20340 Ploče</item>
    </derivirana_varijabla>
  </DomainObject.Predmet.ProtuStrankaListFormatedWithAdressOIB>
  <DomainObject.Predmet.ProtuStrankaListNazivFormated>
    <izvorni_sadrzaj>
      <item>VENERA d.o.o.Ploče</item>
    </izvorni_sadrzaj>
    <derivirana_varijabla naziv="DomainObject.Predmet.ProtuStrankaListNazivFormated_1">
      <item>VENERA d.o.o.Ploče</item>
    </derivirana_varijabla>
  </DomainObject.Predmet.ProtuStrankaListNazivFormated>
  <DomainObject.Predmet.ProtuStrankaListNazivFormatedOIB>
    <izvorni_sadrzaj>
      <item>VENERA d.o.o.Ploče, OIB 90312184424</item>
    </izvorni_sadrzaj>
    <derivirana_varijabla naziv="DomainObject.Predmet.ProtuStrankaListNazivFormatedOIB_1">
      <item>VENERA d.o.o.Ploče, OIB 90312184424</item>
    </derivirana_varijabla>
  </DomainObject.Predmet.ProtuStrankaListNazivFormatedOIB>
  <DomainObject.Predmet.OstaliListFormated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OstaliListFormated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OstaliListFormated>
  <DomainObject.Predmet.OstaliListFormatedOIB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izvorni_sadrzaj>
    <derivirana_varijabla naziv="DomainObject.Predmet.OstaliListFormatedOIB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derivirana_varijabla>
  </DomainObject.Predmet.OstaliListFormatedOIB>
  <DomainObject.Predmet.OstaliListFormatedWithAdress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Zlatni Potok 11, 20000 Dubrovnik</item>
      <item>ŽDO građansko-upravni odjel</item>
    </izvorni_sadrzaj>
    <derivirana_varijabla naziv="DomainObject.Predmet.OstaliListFormatedWithAdress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Zlatni Potok 11, 20000 Dubrovnik</item>
      <item>ŽDO građansko-upravni odjel</item>
    </derivirana_varijabla>
  </DomainObject.Predmet.OstaliListFormatedWithAdress>
  <DomainObject.Predmet.OstaliListFormatedWithAdressOIB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 20000 Dubrovnik</item>
      <item>ŽDO građansko-upravni odjel</item>
    </izvorni_sadrzaj>
    <derivirana_varijabla naziv="DomainObject.Predmet.OstaliListFormatedWithAdressOIB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 20000 Dubrovnik</item>
      <item>ŽDO građansko-upravni odjel</item>
    </derivirana_varijabla>
  </DomainObject.Predmet.OstaliListFormatedWithAdressOIB>
  <DomainObject.Predmet.OstaliListNazivFormated>
    <izvorni_sadrzaj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OstaliListNazivFormated_1"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OstaliListNazivFormated>
  <DomainObject.Predmet.OstaliListNazivFormatedOIB>
    <izvorni_sadrzaj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izvorni_sadrzaj>
    <derivirana_varijabla naziv="DomainObject.Predmet.OstaliListNazivFormatedOIB_1"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Salacan</izvorni_sadrzaj>
    <derivirana_varijabla naziv="DomainObject.Predmet.StrankaIDrugi_1">Milan Salacan</derivirana_varijabla>
  </DomainObject.Predmet.StrankaIDrugi>
  <DomainObject.Predmet.ProtustrankaIDrugi>
    <izvorni_sadrzaj>VENERA d.o.o.Ploče</izvorni_sadrzaj>
    <derivirana_varijabla naziv="DomainObject.Predmet.ProtustrankaIDrugi_1">VENERA d.o.o.Ploče</derivirana_varijabla>
  </DomainObject.Predmet.ProtustrankaIDrugi>
  <DomainObject.Predmet.StrankaIDrugiAdressOIB>
    <izvorni_sadrzaj>Milan Salacan, OIB 34168456635, Jakova Gotovca 1, 20355 Opuzen</izvorni_sadrzaj>
    <derivirana_varijabla naziv="DomainObject.Predmet.StrankaIDrugiAdressOIB_1">Milan Salacan, OIB 34168456635, Jakova Gotovca 1, 20355 Opuzen</derivirana_varijabla>
  </DomainObject.Predmet.StrankaIDrugiAdressOIB>
  <DomainObject.Predmet.ProtustrankaIDrugiAdressOIB>
    <izvorni_sadrzaj>VENERA d.o.o.Ploče, OIB 90312184424, Kanal bb, 20340 Ploče</izvorni_sadrzaj>
    <derivirana_varijabla naziv="DomainObject.Predmet.ProtustrankaIDrugiAdressOIB_1">VENERA d.o.o.Ploče, OIB 90312184424, Kanal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Katušić</item>
      <item>Milan Salacan</item>
      <item>VENERA d.o.o.Ploče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SudioniciListNaziv_1">
      <item>Hrvoje Katušić</item>
      <item>Milan Salacan</item>
      <item>VENERA d.o.o.Ploče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SudioniciListNaziv>
  <DomainObject.Predmet.SudioniciListAdressOIB>
    <izvorni_sadrzaj>
      <item>Hrvoje Katušić</item>
      <item>Milan Salacan, OIB 34168456635, Jakova Gotovca 1,20355 Opuzen</item>
      <item>VENERA d.o.o.Ploče, OIB 90312184424, Kanal bb,20340 Ploče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11,20000 Dubrovnik</item>
      <item>ŽDO građansko-upravni odjel</item>
    </izvorni_sadrzaj>
    <derivirana_varijabla naziv="DomainObject.Predmet.SudioniciListAdressOIB_1">
      <item>Hrvoje Katušić</item>
      <item>Milan Salacan, OIB 34168456635, Jakova Gotovca 1,20355 Opuzen</item>
      <item>VENERA d.o.o.Ploče, OIB 90312184424, Kanal bb,20340 Ploče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11,20000 Dubrovnik</item>
      <item>ŽDO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34168456635</item>
      <item>, OIB 90312184424</item>
      <item>, OIB null</item>
      <item>, OIB null</item>
      <item>, OIB null</item>
      <item>, OIB null</item>
      <item>, OIB null</item>
      <item>, OIB null</item>
      <item>, OIB 36879105664</item>
      <item>, OIB null</item>
    </izvorni_sadrzaj>
    <derivirana_varijabla naziv="DomainObject.Predmet.SudioniciListNazivOIB_1">
      <item>, OIB null</item>
      <item>, OIB 34168456635</item>
      <item>, OIB 90312184424</item>
      <item>, OIB null</item>
      <item>, OIB null</item>
      <item>, OIB null</item>
      <item>, OIB null</item>
      <item>, OIB null</item>
      <item>, OIB null</item>
      <item>, OIB 36879105664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083CB-6979-4F0F-AC87-BD6C5AA734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2202</properties:Characters>
  <properties:Lines>66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2018-04-23T11:29:00Z</dcterms:created>
  <dc:creator>Srđan Gavranić</dc:creator>
  <cp:lastModifiedBy>Srđan Gavranić</cp:lastModifiedBy>
  <cp:lastPrinted>2018-04-23T10:48:00Z</cp:lastPrinted>
  <dcterms:modified xmlns:xsi="http://www.w3.org/2001/XMLSchema-instance" xsi:type="dcterms:W3CDTF">2018-04-23T11:30:00Z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- rješenje o prodaji KOMIN STARI.docx)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