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62220" w:rsidR="001C45BD" w:rsidRPr="001C45BD">
        <w:trPr>
          <w:gridAfter w:val="1"/>
          <w:wAfter w:type="dxa" w:w="284"/>
        </w:trPr>
        <w:tc>
          <w:tcPr>
            <w:tcW w:type="dxa" w:w="2943"/>
          </w:tcPr>
          <w:p w:rsidRDefault="001C45BD" w:rsidP="001C45BD" w:rsidR="001C45BD" w:rsidRPr="001C45BD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C45BD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62220" w:rsidR="001C45BD" w:rsidRPr="001C45BD">
        <w:tc>
          <w:tcPr>
            <w:tcW w:type="dxa" w:w="3227"/>
            <w:gridSpan w:val="2"/>
          </w:tcPr>
          <w:p w:rsidRDefault="001C45BD" w:rsidP="001C45BD" w:rsidR="001C45BD" w:rsidRPr="001C45BD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1C45BD" w:rsidP="001C45BD" w:rsidR="001C45BD" w:rsidRPr="001C45BD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1C45BD" w:rsidP="001C45BD" w:rsidR="001C45BD" w:rsidRPr="001C45BD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00c3b5c" w14:paraId="00c3b5c" w:rsidRDefault="00A06DC9" w:rsidP="00903677" w:rsidR="00A06DC9" w:rsidRPr="001C45BD">
      <w:pPr>
        <w:spacing w:lineRule="atLeast" w:line="240" w:after="0"/>
        <w15:collapsed w:val="false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C45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C45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46DB" w:rsidP="002D5B45" w:rsidR="00547A8C" w:rsidRPr="001C45BD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</w:t>
      </w:r>
      <w:r w:rsidR="001C45BD" w:rsidRPr="001C45BD">
        <w:rPr>
          <w:rFonts w:hAnsi="Times New Roman" w:ascii="Times New Roman"/>
          <w:sz w:val="24"/>
          <w:szCs w:val="24"/>
        </w:rPr>
        <w:t>VATERPOLSKI KLUB "ŠIBENIK" u stečaju, Šibenik, Prilaz tvornici 39, OIB:05348254043, kojeg zastupa stečajni upravitelj Josip Jadran Sekso iz Šibenika</w:t>
      </w:r>
      <w:r w:rsidRPr="001C45BD">
        <w:rPr>
          <w:rFonts w:hAnsi="Times New Roman" w:ascii="Times New Roman"/>
          <w:sz w:val="24"/>
          <w:szCs w:val="24"/>
        </w:rPr>
        <w:t xml:space="preserve">, </w:t>
      </w:r>
      <w:r w:rsidR="003B5BBB" w:rsidRPr="001C45BD">
        <w:rPr>
          <w:rFonts w:hAnsi="Times New Roman" w:ascii="Times New Roman"/>
          <w:sz w:val="24"/>
          <w:szCs w:val="24"/>
        </w:rPr>
        <w:t>postupajući po čl. 265. Stečajnog zakona (Narodne novine br. 71/</w:t>
      </w:r>
      <w:r w:rsidR="00547A8C">
        <w:rPr>
          <w:rFonts w:hAnsi="Times New Roman" w:ascii="Times New Roman"/>
          <w:sz w:val="24"/>
          <w:szCs w:val="24"/>
        </w:rPr>
        <w:t>20</w:t>
      </w:r>
      <w:r w:rsidR="003B5BBB" w:rsidRPr="001C45BD">
        <w:rPr>
          <w:rFonts w:hAnsi="Times New Roman" w:ascii="Times New Roman"/>
          <w:sz w:val="24"/>
          <w:szCs w:val="24"/>
        </w:rPr>
        <w:t>15</w:t>
      </w:r>
      <w:r w:rsidR="00547A8C">
        <w:rPr>
          <w:rFonts w:hAnsi="Times New Roman" w:ascii="Times New Roman"/>
          <w:sz w:val="24"/>
          <w:szCs w:val="24"/>
        </w:rPr>
        <w:t xml:space="preserve"> i 104/2017</w:t>
      </w:r>
      <w:r w:rsidR="003B5BBB" w:rsidRPr="001C45BD">
        <w:rPr>
          <w:rFonts w:hAnsi="Times New Roman" w:ascii="Times New Roman"/>
          <w:sz w:val="24"/>
          <w:szCs w:val="24"/>
        </w:rPr>
        <w:t>),</w:t>
      </w:r>
      <w:r w:rsidR="002D5B45" w:rsidRPr="002D5B45">
        <w:rPr>
          <w:rFonts w:hAnsi="Times New Roman" w:ascii="Times New Roman"/>
          <w:sz w:val="24"/>
          <w:szCs w:val="24"/>
        </w:rPr>
        <w:t xml:space="preserve"> </w:t>
      </w:r>
      <w:r w:rsidR="002D5B45">
        <w:rPr>
          <w:rFonts w:hAnsi="Times New Roman" w:ascii="Times New Roman"/>
          <w:sz w:val="24"/>
          <w:szCs w:val="24"/>
        </w:rPr>
        <w:t xml:space="preserve">dana </w:t>
      </w:r>
      <w:r w:rsidR="002D5B45" w:rsidRPr="001C45BD">
        <w:rPr>
          <w:rFonts w:hAnsi="Times New Roman" w:ascii="Times New Roman"/>
          <w:sz w:val="24"/>
          <w:szCs w:val="24"/>
        </w:rPr>
        <w:t>13. veljače 2019.,</w:t>
      </w:r>
    </w:p>
    <w:p w:rsidRDefault="00903677" w:rsidP="00903677" w:rsidR="00903677" w:rsidRPr="001C45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r i j e š i o   j e</w:t>
      </w:r>
    </w:p>
    <w:p w:rsidRDefault="001C45BD" w:rsidP="00903677" w:rsidR="001C45BD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903677" w:rsidR="00DE0A15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 xml:space="preserve">I. </w:t>
      </w:r>
      <w:r w:rsidR="008170CE">
        <w:rPr>
          <w:rFonts w:hAnsi="Times New Roman" w:ascii="Times New Roman"/>
          <w:sz w:val="24"/>
          <w:szCs w:val="24"/>
        </w:rPr>
        <w:tab/>
      </w:r>
      <w:r w:rsidRPr="001C45BD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6B7E81">
        <w:rPr>
          <w:rFonts w:hAnsi="Times New Roman" w:ascii="Times New Roman"/>
          <w:sz w:val="24"/>
          <w:szCs w:val="24"/>
        </w:rPr>
        <w:t>I. (</w:t>
      </w:r>
      <w:r w:rsidR="00E3197C" w:rsidRPr="001C45BD">
        <w:rPr>
          <w:rFonts w:hAnsi="Times New Roman" w:ascii="Times New Roman"/>
          <w:sz w:val="24"/>
          <w:szCs w:val="24"/>
        </w:rPr>
        <w:t>prvog</w:t>
      </w:r>
      <w:r w:rsidR="006B7E81">
        <w:rPr>
          <w:rFonts w:hAnsi="Times New Roman" w:ascii="Times New Roman"/>
          <w:sz w:val="24"/>
          <w:szCs w:val="24"/>
        </w:rPr>
        <w:t xml:space="preserve">) </w:t>
      </w:r>
      <w:r w:rsidRPr="001C45BD">
        <w:rPr>
          <w:rFonts w:hAnsi="Times New Roman" w:ascii="Times New Roman"/>
          <w:sz w:val="24"/>
          <w:szCs w:val="24"/>
        </w:rPr>
        <w:t>višeg isplatnog reda:</w:t>
      </w:r>
    </w:p>
    <w:p w:rsidRDefault="003A4EBB" w:rsidP="007162A0" w:rsidR="003A4EBB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66"/>
        <w:gridCol w:w="3170"/>
        <w:gridCol w:w="1536"/>
        <w:gridCol w:w="1972"/>
        <w:gridCol w:w="1244"/>
      </w:tblGrid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Ime i prezime / tvrtka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ili naziv vjerovnika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 xml:space="preserve">OIB 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Adresa / sjedište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Iznos utvrđene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tražbine (kn)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DENIS ŠUPE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83311202500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8. dalmatinske udarne brigade 28,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17.144,99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PERICA ŠIŠAK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29426967246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Branitelja Domovinskog rata 2B,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16.966,17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DENIS SEFEROVIĆ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60006396842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Trg Andrije Hebranga 23,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16.966,17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REPUBLIKA HRVATSKA-MINISTARSTVO FINANCIJA-Porezna uprava</w:t>
            </w:r>
            <w:r w:rsidR="008170CE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 xml:space="preserve"> Područni ured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Obala hrvatske mornarice 3,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44.751,34</w:t>
            </w:r>
          </w:p>
        </w:tc>
      </w:tr>
    </w:tbl>
    <w:p w:rsidRDefault="001C45BD" w:rsidP="00B05B66" w:rsidR="001C45BD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C45BD" w:rsidP="00B05B66" w:rsidR="001C45BD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197C" w:rsidP="00B05B66" w:rsidR="00E3197C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 xml:space="preserve">II. </w:t>
      </w:r>
      <w:r w:rsidR="008170CE">
        <w:rPr>
          <w:rFonts w:hAnsi="Times New Roman" w:ascii="Times New Roman"/>
          <w:sz w:val="24"/>
          <w:szCs w:val="24"/>
        </w:rPr>
        <w:tab/>
      </w:r>
      <w:r w:rsidRPr="001C45BD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6B7E81">
        <w:rPr>
          <w:rFonts w:hAnsi="Times New Roman" w:ascii="Times New Roman"/>
          <w:sz w:val="24"/>
          <w:szCs w:val="24"/>
        </w:rPr>
        <w:t>II. (</w:t>
      </w:r>
      <w:r w:rsidRPr="001C45BD">
        <w:rPr>
          <w:rFonts w:hAnsi="Times New Roman" w:ascii="Times New Roman"/>
          <w:sz w:val="24"/>
          <w:szCs w:val="24"/>
        </w:rPr>
        <w:t>drugog</w:t>
      </w:r>
      <w:r w:rsidR="006B7E81">
        <w:rPr>
          <w:rFonts w:hAnsi="Times New Roman" w:ascii="Times New Roman"/>
          <w:sz w:val="24"/>
          <w:szCs w:val="24"/>
        </w:rPr>
        <w:t>)</w:t>
      </w:r>
      <w:r w:rsidRPr="001C45BD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8621AE" w:rsidP="007162A0" w:rsidR="008621AE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C45BD" w:rsidP="00264B8F" w:rsidR="001C45BD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54"/>
        <w:gridCol w:w="3084"/>
        <w:gridCol w:w="1536"/>
        <w:gridCol w:w="1817"/>
        <w:gridCol w:w="1497"/>
      </w:tblGrid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Ime i prezime / tvrtka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ili naziv vjerovnika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 xml:space="preserve">OIB 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Adresa / sjedište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Iznos utvrđene</w:t>
            </w:r>
          </w:p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tražbine (kn)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ZELENI GRAD ŠIBENIK d.o.o. (ranije GRADSKA ČISTOĆA d.o.o.)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54873130289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Stjepana Radića 100,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5.067,21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VODOVOD I ODVODNJA d.o.o.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26251326399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Kralja Zvonimira 50,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13.745,13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 xml:space="preserve">SPV ZA SANACIJU d.o.o. 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37066802433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Jurišićeva 1, Zagreb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1.092,854,07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HEP-ELEKTRA d.o.o.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1.770,06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 – Područni ured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Obala hrvatske mornarice 3,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37.721,20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ZAJEDNIČKI ODVJETNIČKI URED Ante Burić i Ivana Koudela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51378469389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Poljana 4,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128.181,64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1.393,71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JADRANSKO OSIGURANJE d.d. Podružnica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94472454976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Put Bioca 27,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1.744,86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1.621,33</w:t>
            </w:r>
          </w:p>
        </w:tc>
      </w:tr>
      <w:tr w:rsidTr="00F62220" w:rsidR="001C45BD" w:rsidRPr="001C45BD"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IVAN PERIĆ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23399847912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Stjepana Radića 127, Šibenik</w:t>
            </w:r>
          </w:p>
        </w:tc>
        <w:tc>
          <w:tcPr>
            <w:tcW w:type="auto" w:w="0"/>
          </w:tcPr>
          <w:p w:rsidRDefault="001C45BD" w:rsidP="00F62220" w:rsidR="001C45BD" w:rsidRPr="001C45B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C45BD">
              <w:rPr>
                <w:rFonts w:cs="Times New Roman" w:hAnsi="Times New Roman" w:ascii="Times New Roman"/>
                <w:sz w:val="24"/>
                <w:szCs w:val="24"/>
              </w:rPr>
              <w:t>5.500,00</w:t>
            </w:r>
          </w:p>
        </w:tc>
      </w:tr>
    </w:tbl>
    <w:p w:rsidRDefault="001C45BD" w:rsidP="00264B8F" w:rsidR="001C45BD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C45BD" w:rsidP="00264B8F" w:rsidR="001C45BD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46DB" w:rsidP="00264B8F" w:rsidR="00B20F51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III</w:t>
      </w:r>
      <w:r w:rsidR="00B20F51" w:rsidRPr="001C45BD">
        <w:rPr>
          <w:rFonts w:hAnsi="Times New Roman" w:ascii="Times New Roman"/>
          <w:sz w:val="24"/>
          <w:szCs w:val="24"/>
        </w:rPr>
        <w:t xml:space="preserve">. </w:t>
      </w:r>
      <w:r w:rsidR="008170CE">
        <w:rPr>
          <w:rFonts w:hAnsi="Times New Roman" w:ascii="Times New Roman"/>
          <w:sz w:val="24"/>
          <w:szCs w:val="24"/>
        </w:rPr>
        <w:tab/>
      </w:r>
      <w:r w:rsidR="00B20F51" w:rsidRPr="001C45BD">
        <w:rPr>
          <w:rFonts w:hAnsi="Times New Roman" w:ascii="Times New Roman"/>
          <w:sz w:val="24"/>
          <w:szCs w:val="24"/>
        </w:rPr>
        <w:t xml:space="preserve">Osporavaju se tražbine </w:t>
      </w:r>
      <w:r w:rsidR="00CC0F5D">
        <w:rPr>
          <w:rFonts w:hAnsi="Times New Roman" w:ascii="Times New Roman"/>
          <w:sz w:val="24"/>
          <w:szCs w:val="24"/>
        </w:rPr>
        <w:t>II. (</w:t>
      </w:r>
      <w:r w:rsidR="00264B8F" w:rsidRPr="001C45BD">
        <w:rPr>
          <w:rFonts w:hAnsi="Times New Roman" w:ascii="Times New Roman"/>
          <w:sz w:val="24"/>
          <w:szCs w:val="24"/>
        </w:rPr>
        <w:t>drugog</w:t>
      </w:r>
      <w:r w:rsidR="00CC0F5D">
        <w:rPr>
          <w:rFonts w:hAnsi="Times New Roman" w:ascii="Times New Roman"/>
          <w:sz w:val="24"/>
          <w:szCs w:val="24"/>
        </w:rPr>
        <w:t>)</w:t>
      </w:r>
      <w:r w:rsidR="00264B8F" w:rsidRPr="001C45BD">
        <w:rPr>
          <w:rFonts w:hAnsi="Times New Roman" w:ascii="Times New Roman"/>
          <w:sz w:val="24"/>
          <w:szCs w:val="24"/>
        </w:rPr>
        <w:t xml:space="preserve"> </w:t>
      </w:r>
      <w:r w:rsidR="00B20F51" w:rsidRPr="001C45BD">
        <w:rPr>
          <w:rFonts w:hAnsi="Times New Roman" w:ascii="Times New Roman"/>
          <w:sz w:val="24"/>
          <w:szCs w:val="24"/>
        </w:rPr>
        <w:t xml:space="preserve">višeg isplatnog reda: </w:t>
      </w:r>
    </w:p>
    <w:p w:rsidRDefault="00264B8F" w:rsidP="00264B8F" w:rsidR="00264B8F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26"/>
        <w:gridCol w:w="2157"/>
        <w:gridCol w:w="1793"/>
        <w:gridCol w:w="1898"/>
        <w:gridCol w:w="2814"/>
      </w:tblGrid>
      <w:tr w:rsidTr="00F62220" w:rsidR="001C45BD" w:rsidRPr="001C45BD">
        <w:trPr>
          <w:trHeight w:val="567"/>
        </w:trPr>
        <w:tc>
          <w:tcPr>
            <w:tcW w:type="pct" w:w="33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C45BD" w:rsidP="00F62220" w:rsidR="001C45BD" w:rsidRPr="001C45B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6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C45BD" w:rsidP="00F62220" w:rsidR="001C45BD" w:rsidRPr="001C45B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65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C45BD" w:rsidP="00F62220" w:rsidR="001C45BD" w:rsidRPr="001C45B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2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C45BD" w:rsidP="00F62220" w:rsidR="001C45BD" w:rsidRPr="001C45B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1515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C45BD" w:rsidP="00F62220" w:rsidR="001C45BD" w:rsidRPr="001C45B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color w:val="000000"/>
                <w:sz w:val="24"/>
                <w:szCs w:val="24"/>
              </w:rPr>
              <w:t>Iznos osporene tražbine(kn)</w:t>
            </w:r>
          </w:p>
        </w:tc>
      </w:tr>
      <w:tr w:rsidTr="00F62220" w:rsidR="001C45BD" w:rsidRPr="001C45BD">
        <w:trPr>
          <w:trHeight w:val="20"/>
        </w:trPr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45BD" w:rsidP="00F62220" w:rsidR="001C45BD" w:rsidRPr="001C45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5BD" w:rsidP="00F62220" w:rsidR="001C45BD" w:rsidRPr="001C45B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TEO PERIĆ</w:t>
            </w:r>
          </w:p>
        </w:tc>
        <w:tc>
          <w:tcPr>
            <w:tcW w:type="pct" w:w="9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5BD" w:rsidP="00F62220" w:rsidR="001C45BD" w:rsidRPr="001C45B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68848376259</w:t>
            </w:r>
          </w:p>
        </w:tc>
        <w:tc>
          <w:tcPr>
            <w:tcW w:type="pct" w:w="10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5BD" w:rsidP="00F62220" w:rsidR="001C45BD" w:rsidRPr="001C45B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Stjepana Radića 127, Šibenik</w:t>
            </w:r>
          </w:p>
        </w:tc>
        <w:tc>
          <w:tcPr>
            <w:tcW w:type="pct" w:w="15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C45BD" w:rsidP="00F62220" w:rsidR="001C45BD" w:rsidRPr="001C45B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2.600,00</w:t>
            </w:r>
          </w:p>
        </w:tc>
      </w:tr>
      <w:tr w:rsidTr="00F62220" w:rsidR="001C45BD" w:rsidRPr="001C45BD">
        <w:trPr>
          <w:trHeight w:val="20"/>
        </w:trPr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C45BD" w:rsidP="00F62220" w:rsidR="001C45BD" w:rsidRPr="001C45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C45BD" w:rsidP="00F62220" w:rsidR="001C45BD" w:rsidRPr="001C45B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IVAN PERIĆ</w:t>
            </w:r>
          </w:p>
        </w:tc>
        <w:tc>
          <w:tcPr>
            <w:tcW w:type="pct" w:w="9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C45BD" w:rsidP="00F62220" w:rsidR="001C45BD" w:rsidRPr="001C45B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23399847912</w:t>
            </w:r>
          </w:p>
        </w:tc>
        <w:tc>
          <w:tcPr>
            <w:tcW w:type="pct" w:w="10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C45BD" w:rsidP="00F62220" w:rsidR="001C45BD" w:rsidRPr="001C45B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Stjepana Radića 127, Šibenik</w:t>
            </w:r>
          </w:p>
        </w:tc>
        <w:tc>
          <w:tcPr>
            <w:tcW w:type="pct" w:w="15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C45BD" w:rsidP="00F62220" w:rsidR="001C45BD" w:rsidRPr="001C45BD">
            <w:pPr>
              <w:rPr>
                <w:rFonts w:hAnsi="Times New Roman" w:ascii="Times New Roman"/>
                <w:sz w:val="24"/>
                <w:szCs w:val="24"/>
              </w:rPr>
            </w:pPr>
            <w:r w:rsidRPr="001C45BD">
              <w:rPr>
                <w:rFonts w:hAnsi="Times New Roman" w:ascii="Times New Roman"/>
                <w:sz w:val="24"/>
                <w:szCs w:val="24"/>
              </w:rPr>
              <w:t>2.200,00</w:t>
            </w:r>
          </w:p>
        </w:tc>
      </w:tr>
    </w:tbl>
    <w:p w:rsidRDefault="001C45BD" w:rsidP="007162A0" w:rsidR="001C45BD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64B8F" w:rsidP="007162A0" w:rsidR="00264B8F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3E4D" w:rsidP="00CC0F5D" w:rsidR="001B40D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I</w:t>
      </w:r>
      <w:r w:rsidR="00BB52BA" w:rsidRPr="001C45BD">
        <w:rPr>
          <w:rFonts w:hAnsi="Times New Roman" w:ascii="Times New Roman"/>
          <w:sz w:val="24"/>
          <w:szCs w:val="24"/>
        </w:rPr>
        <w:t>V.</w:t>
      </w:r>
      <w:r w:rsidR="00BB52BA" w:rsidRPr="001C45BD">
        <w:rPr>
          <w:rFonts w:hAnsi="Times New Roman" w:ascii="Times New Roman"/>
          <w:sz w:val="24"/>
          <w:szCs w:val="24"/>
        </w:rPr>
        <w:tab/>
        <w:t xml:space="preserve">Stečajni vjerovnici čije su tražbine osporene upućuju se da radi utvrđivanja osnovanosti svojih osporenih tražbina da pokrenu parnicu, odnosno nastave istu, u roku od 8 </w:t>
      </w:r>
      <w:r w:rsidR="00B05B66" w:rsidRPr="001C45BD">
        <w:rPr>
          <w:rFonts w:hAnsi="Times New Roman" w:ascii="Times New Roman"/>
          <w:sz w:val="24"/>
          <w:szCs w:val="24"/>
        </w:rPr>
        <w:t xml:space="preserve">(osam) </w:t>
      </w:r>
      <w:r w:rsidR="00BB52BA" w:rsidRPr="001C45BD">
        <w:rPr>
          <w:rFonts w:hAnsi="Times New Roman" w:ascii="Times New Roman"/>
          <w:sz w:val="24"/>
          <w:szCs w:val="24"/>
        </w:rPr>
        <w:t xml:space="preserve">dana od pravomoćnosti rješenja o upućivanju u parnicu, odnosno primitka drugostupanjske odluke. </w:t>
      </w:r>
    </w:p>
    <w:p w:rsidRDefault="00B859B9" w:rsidP="00CC0F5D" w:rsidR="00B859B9" w:rsidRPr="001C45B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C45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Obrazloženje</w:t>
      </w:r>
    </w:p>
    <w:p w:rsidRDefault="00CC0F5D" w:rsidP="00CC0F5D" w:rsidR="00CC0F5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3677" w:rsidP="00CC0F5D" w:rsidR="001B40D5" w:rsidRPr="001C45B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 xml:space="preserve">  U stečajnom </w:t>
      </w:r>
      <w:r w:rsidR="00CC0F5D">
        <w:rPr>
          <w:rFonts w:hAnsi="Times New Roman" w:ascii="Times New Roman"/>
          <w:sz w:val="24"/>
          <w:szCs w:val="24"/>
        </w:rPr>
        <w:t>postupku koji se vodi kod ovog s</w:t>
      </w:r>
      <w:r w:rsidRPr="001C45BD">
        <w:rPr>
          <w:rFonts w:hAnsi="Times New Roman" w:ascii="Times New Roman"/>
          <w:sz w:val="24"/>
          <w:szCs w:val="24"/>
        </w:rPr>
        <w:t xml:space="preserve">uda pod gornjim poslovnim brojem nad </w:t>
      </w:r>
      <w:r w:rsidR="00CC0F5D">
        <w:rPr>
          <w:rFonts w:hAnsi="Times New Roman" w:ascii="Times New Roman"/>
          <w:sz w:val="24"/>
          <w:szCs w:val="24"/>
        </w:rPr>
        <w:t xml:space="preserve">uvodno označenim stečajnim dužnikom </w:t>
      </w:r>
      <w:r w:rsidRPr="001C45BD">
        <w:rPr>
          <w:rFonts w:hAnsi="Times New Roman" w:ascii="Times New Roman"/>
          <w:sz w:val="24"/>
          <w:szCs w:val="24"/>
        </w:rPr>
        <w:t>na</w:t>
      </w:r>
      <w:r w:rsidR="006D14C3">
        <w:rPr>
          <w:rFonts w:hAnsi="Times New Roman" w:ascii="Times New Roman"/>
          <w:sz w:val="24"/>
          <w:szCs w:val="24"/>
        </w:rPr>
        <w:t xml:space="preserve"> ispitnom ročištu održanom 13. veljače 2019. i</w:t>
      </w:r>
      <w:r w:rsidR="0066178F" w:rsidRPr="001C45BD">
        <w:rPr>
          <w:rFonts w:hAnsi="Times New Roman" w:ascii="Times New Roman"/>
          <w:sz w:val="24"/>
          <w:szCs w:val="24"/>
        </w:rPr>
        <w:t>spitan</w:t>
      </w:r>
      <w:r w:rsidR="00E3197C" w:rsidRPr="001C45BD">
        <w:rPr>
          <w:rFonts w:hAnsi="Times New Roman" w:ascii="Times New Roman"/>
          <w:sz w:val="24"/>
          <w:szCs w:val="24"/>
        </w:rPr>
        <w:t>e su</w:t>
      </w:r>
      <w:r w:rsidR="0066178F" w:rsidRPr="001C45BD">
        <w:rPr>
          <w:rFonts w:hAnsi="Times New Roman" w:ascii="Times New Roman"/>
          <w:sz w:val="24"/>
          <w:szCs w:val="24"/>
        </w:rPr>
        <w:t xml:space="preserve"> tražbin</w:t>
      </w:r>
      <w:r w:rsidR="00E3197C" w:rsidRPr="001C45BD">
        <w:rPr>
          <w:rFonts w:hAnsi="Times New Roman" w:ascii="Times New Roman"/>
          <w:sz w:val="24"/>
          <w:szCs w:val="24"/>
        </w:rPr>
        <w:t>e</w:t>
      </w:r>
      <w:r w:rsidR="0066178F" w:rsidRPr="001C45BD">
        <w:rPr>
          <w:rFonts w:hAnsi="Times New Roman" w:ascii="Times New Roman"/>
          <w:sz w:val="24"/>
          <w:szCs w:val="24"/>
        </w:rPr>
        <w:t xml:space="preserve"> vjerovnika</w:t>
      </w:r>
      <w:r w:rsidR="007162A0" w:rsidRPr="001C45BD">
        <w:rPr>
          <w:rFonts w:hAnsi="Times New Roman" w:ascii="Times New Roman"/>
          <w:sz w:val="24"/>
          <w:szCs w:val="24"/>
        </w:rPr>
        <w:t xml:space="preserve"> iz toč</w:t>
      </w:r>
      <w:r w:rsidR="006D14C3">
        <w:rPr>
          <w:rFonts w:hAnsi="Times New Roman" w:ascii="Times New Roman"/>
          <w:sz w:val="24"/>
          <w:szCs w:val="24"/>
        </w:rPr>
        <w:t>ke</w:t>
      </w:r>
      <w:r w:rsidR="007162A0" w:rsidRPr="001C45BD">
        <w:rPr>
          <w:rFonts w:hAnsi="Times New Roman" w:ascii="Times New Roman"/>
          <w:sz w:val="24"/>
          <w:szCs w:val="24"/>
        </w:rPr>
        <w:t xml:space="preserve"> I.</w:t>
      </w:r>
      <w:r w:rsidR="00BB52BA" w:rsidRPr="001C45BD">
        <w:rPr>
          <w:rFonts w:hAnsi="Times New Roman" w:ascii="Times New Roman"/>
          <w:sz w:val="24"/>
          <w:szCs w:val="24"/>
        </w:rPr>
        <w:t xml:space="preserve"> do III</w:t>
      </w:r>
      <w:r w:rsidR="00E3197C" w:rsidRPr="001C45BD">
        <w:rPr>
          <w:rFonts w:hAnsi="Times New Roman" w:ascii="Times New Roman"/>
          <w:sz w:val="24"/>
          <w:szCs w:val="24"/>
        </w:rPr>
        <w:t>.</w:t>
      </w:r>
      <w:r w:rsidR="007162A0" w:rsidRPr="001C45BD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1D2177" w:rsidR="00BB52BA" w:rsidRPr="001C45B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lastRenderedPageBreak/>
        <w:t>Stečajn</w:t>
      </w:r>
      <w:r w:rsidR="00187CAB" w:rsidRPr="001C45BD">
        <w:rPr>
          <w:rFonts w:hAnsi="Times New Roman" w:ascii="Times New Roman"/>
          <w:sz w:val="24"/>
          <w:szCs w:val="24"/>
        </w:rPr>
        <w:t>i upravitelj</w:t>
      </w:r>
      <w:r w:rsidR="00BB52BA" w:rsidRPr="001C45BD">
        <w:rPr>
          <w:rFonts w:hAnsi="Times New Roman" w:ascii="Times New Roman"/>
          <w:sz w:val="24"/>
          <w:szCs w:val="24"/>
        </w:rPr>
        <w:t xml:space="preserve"> priznao je tražbine iz točke I. i II. ovog rješenja, a kako </w:t>
      </w:r>
      <w:r w:rsidR="006D14C3">
        <w:rPr>
          <w:rFonts w:hAnsi="Times New Roman" w:ascii="Times New Roman"/>
          <w:sz w:val="24"/>
          <w:szCs w:val="24"/>
        </w:rPr>
        <w:t xml:space="preserve">ih niti jedan vjerovnik </w:t>
      </w:r>
      <w:r w:rsidR="00BB52BA" w:rsidRPr="001C45BD">
        <w:rPr>
          <w:rFonts w:hAnsi="Times New Roman" w:ascii="Times New Roman"/>
          <w:sz w:val="24"/>
          <w:szCs w:val="24"/>
        </w:rPr>
        <w:t xml:space="preserve">nije osporio, to se iste u smislu čl. 263. Stečajnog zakona smatraju utvrđenim. </w:t>
      </w:r>
    </w:p>
    <w:p w:rsidRDefault="001D2177" w:rsidP="006D14C3" w:rsidR="006D14C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  <w:lang w:eastAsia="hr-HR"/>
        </w:rPr>
        <w:t>Stečajni upravitelj je ospori</w:t>
      </w:r>
      <w:r w:rsidR="00B05B66" w:rsidRPr="001C45BD">
        <w:rPr>
          <w:rFonts w:hAnsi="Times New Roman" w:ascii="Times New Roman"/>
          <w:sz w:val="24"/>
          <w:szCs w:val="24"/>
          <w:lang w:eastAsia="hr-HR"/>
        </w:rPr>
        <w:t>o</w:t>
      </w:r>
      <w:r w:rsidRPr="001C45BD">
        <w:rPr>
          <w:rFonts w:hAnsi="Times New Roman" w:ascii="Times New Roman"/>
          <w:sz w:val="24"/>
          <w:szCs w:val="24"/>
          <w:lang w:eastAsia="hr-HR"/>
        </w:rPr>
        <w:t xml:space="preserve"> tražbine iz toč</w:t>
      </w:r>
      <w:r w:rsidR="006D14C3">
        <w:rPr>
          <w:rFonts w:hAnsi="Times New Roman" w:ascii="Times New Roman"/>
          <w:sz w:val="24"/>
          <w:szCs w:val="24"/>
          <w:lang w:eastAsia="hr-HR"/>
        </w:rPr>
        <w:t>ke</w:t>
      </w:r>
      <w:r w:rsidRPr="001C45BD">
        <w:rPr>
          <w:rFonts w:hAnsi="Times New Roman" w:ascii="Times New Roman"/>
          <w:sz w:val="24"/>
          <w:szCs w:val="24"/>
          <w:lang w:eastAsia="hr-HR"/>
        </w:rPr>
        <w:t xml:space="preserve"> III. </w:t>
      </w:r>
      <w:r w:rsidR="006D14C3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1C45BD">
        <w:rPr>
          <w:rFonts w:hAnsi="Times New Roman" w:ascii="Times New Roman"/>
          <w:sz w:val="24"/>
          <w:szCs w:val="24"/>
          <w:lang w:eastAsia="hr-HR"/>
        </w:rPr>
        <w:t xml:space="preserve">ovog rješenja i to tražbinu vjerovniku </w:t>
      </w:r>
      <w:r w:rsidR="006D14C3">
        <w:rPr>
          <w:rFonts w:hAnsi="Times New Roman" w:ascii="Times New Roman"/>
          <w:sz w:val="24"/>
          <w:szCs w:val="24"/>
          <w:lang w:eastAsia="hr-HR"/>
        </w:rPr>
        <w:t xml:space="preserve">Teo Periću u cijelosti tj. u iznosu od 2.600,00 kn </w:t>
      </w:r>
      <w:r w:rsidR="006D14C3">
        <w:rPr>
          <w:rFonts w:hAnsi="Times New Roman" w:ascii="Times New Roman"/>
          <w:sz w:val="24"/>
          <w:szCs w:val="24"/>
        </w:rPr>
        <w:t>iz razloga jer da na temelju dostupne poslovne dokumentacije dužnika nije mog</w:t>
      </w:r>
      <w:r w:rsidR="00B32746">
        <w:rPr>
          <w:rFonts w:hAnsi="Times New Roman" w:ascii="Times New Roman"/>
          <w:sz w:val="24"/>
          <w:szCs w:val="24"/>
        </w:rPr>
        <w:t>ao</w:t>
      </w:r>
      <w:r w:rsidR="006D14C3">
        <w:rPr>
          <w:rFonts w:hAnsi="Times New Roman" w:ascii="Times New Roman"/>
          <w:sz w:val="24"/>
          <w:szCs w:val="24"/>
        </w:rPr>
        <w:t xml:space="preserve"> sa sigurnošću utvrditi osnovanost prijavljene tražbine ovog vjerovnika.</w:t>
      </w:r>
    </w:p>
    <w:p w:rsidRDefault="006D14C3" w:rsidP="006D14C3" w:rsidR="006D14C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s</w:t>
      </w:r>
      <w:r w:rsidRPr="00046BFE">
        <w:rPr>
          <w:rFonts w:hAnsi="Times New Roman" w:ascii="Times New Roman"/>
          <w:sz w:val="24"/>
          <w:szCs w:val="24"/>
        </w:rPr>
        <w:t xml:space="preserve">tečajni upravitelj </w:t>
      </w:r>
      <w:r>
        <w:rPr>
          <w:rFonts w:hAnsi="Times New Roman" w:ascii="Times New Roman"/>
          <w:sz w:val="24"/>
          <w:szCs w:val="24"/>
        </w:rPr>
        <w:t xml:space="preserve">osporio je i dio prijavljene tražbine vjerovnika Ivana Perića </w:t>
      </w:r>
      <w:r w:rsidR="005C56F6">
        <w:rPr>
          <w:rFonts w:hAnsi="Times New Roman" w:ascii="Times New Roman"/>
          <w:sz w:val="24"/>
          <w:szCs w:val="24"/>
        </w:rPr>
        <w:t xml:space="preserve">i to u iznosu </w:t>
      </w:r>
      <w:r>
        <w:rPr>
          <w:rFonts w:hAnsi="Times New Roman" w:ascii="Times New Roman"/>
          <w:sz w:val="24"/>
          <w:szCs w:val="24"/>
        </w:rPr>
        <w:t>od 2.200,00 kn iz razloga jer da prema dostupnoj dokumentaciji dužnika</w:t>
      </w:r>
      <w:r w:rsidR="005C56F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st</w:t>
      </w:r>
      <w:r w:rsidR="005C56F6">
        <w:rPr>
          <w:rFonts w:hAnsi="Times New Roman" w:ascii="Times New Roman"/>
          <w:sz w:val="24"/>
          <w:szCs w:val="24"/>
        </w:rPr>
        <w:t xml:space="preserve">anje duga prema ovom vjerovniku </w:t>
      </w:r>
      <w:r>
        <w:rPr>
          <w:rFonts w:hAnsi="Times New Roman" w:ascii="Times New Roman"/>
          <w:sz w:val="24"/>
          <w:szCs w:val="24"/>
        </w:rPr>
        <w:t xml:space="preserve">iznosi 5.500,00 kn, dok </w:t>
      </w:r>
      <w:r w:rsidR="005C56F6">
        <w:rPr>
          <w:rFonts w:hAnsi="Times New Roman" w:ascii="Times New Roman"/>
          <w:sz w:val="24"/>
          <w:szCs w:val="24"/>
        </w:rPr>
        <w:t xml:space="preserve">da </w:t>
      </w:r>
      <w:r>
        <w:rPr>
          <w:rFonts w:hAnsi="Times New Roman" w:ascii="Times New Roman"/>
          <w:sz w:val="24"/>
          <w:szCs w:val="24"/>
        </w:rPr>
        <w:t xml:space="preserve">nema nikakve druge dokumentacije iz koje bi se mogla utvrditi osnovanost </w:t>
      </w:r>
      <w:r w:rsidR="005C56F6">
        <w:rPr>
          <w:rFonts w:hAnsi="Times New Roman" w:ascii="Times New Roman"/>
          <w:sz w:val="24"/>
          <w:szCs w:val="24"/>
        </w:rPr>
        <w:t xml:space="preserve">preostalog, prijavljenog, a </w:t>
      </w:r>
      <w:r>
        <w:rPr>
          <w:rFonts w:hAnsi="Times New Roman" w:ascii="Times New Roman"/>
          <w:sz w:val="24"/>
          <w:szCs w:val="24"/>
        </w:rPr>
        <w:t>osporenog iznosa od 2.200,00</w:t>
      </w:r>
      <w:r w:rsidR="005C56F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kn.</w:t>
      </w:r>
    </w:p>
    <w:p w:rsidRDefault="006D14C3" w:rsidP="00B859B9" w:rsidR="00AC63F2" w:rsidRPr="00B859B9">
      <w:pPr>
        <w:pStyle w:val="Bezproreda"/>
        <w:spacing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859B9">
        <w:rPr>
          <w:rFonts w:hAnsi="Times New Roman" w:ascii="Times New Roman"/>
          <w:sz w:val="24"/>
          <w:szCs w:val="24"/>
        </w:rPr>
        <w:t>Vjerovnici čije je tražbine stečaj</w:t>
      </w:r>
      <w:r w:rsidR="00B859B9">
        <w:rPr>
          <w:rFonts w:hAnsi="Times New Roman" w:ascii="Times New Roman"/>
          <w:sz w:val="24"/>
          <w:szCs w:val="24"/>
        </w:rPr>
        <w:t xml:space="preserve">ni upravitelj osporio nisu </w:t>
      </w:r>
      <w:r w:rsidRPr="00B859B9">
        <w:rPr>
          <w:rFonts w:hAnsi="Times New Roman" w:ascii="Times New Roman"/>
          <w:sz w:val="24"/>
          <w:szCs w:val="24"/>
        </w:rPr>
        <w:t>pristupili na ispitno ročište održano 13. veljače</w:t>
      </w:r>
      <w:r w:rsidR="00B859B9">
        <w:rPr>
          <w:rFonts w:hAnsi="Times New Roman" w:ascii="Times New Roman"/>
          <w:sz w:val="24"/>
          <w:szCs w:val="24"/>
        </w:rPr>
        <w:t xml:space="preserve"> 2019. zbog</w:t>
      </w:r>
      <w:r w:rsidRPr="00B859B9">
        <w:rPr>
          <w:rFonts w:hAnsi="Times New Roman" w:ascii="Times New Roman"/>
          <w:sz w:val="24"/>
          <w:szCs w:val="24"/>
        </w:rPr>
        <w:t xml:space="preserve"> čega i nisu mogli otkloniti osporavanje od strane stečajnog upravitelja. Slijedom navedenog</w:t>
      </w:r>
      <w:r w:rsidR="00B859B9">
        <w:rPr>
          <w:rFonts w:hAnsi="Times New Roman" w:ascii="Times New Roman"/>
          <w:sz w:val="24"/>
          <w:szCs w:val="24"/>
        </w:rPr>
        <w:t>,</w:t>
      </w:r>
      <w:r w:rsidRPr="00B859B9">
        <w:rPr>
          <w:rFonts w:hAnsi="Times New Roman" w:ascii="Times New Roman"/>
          <w:sz w:val="24"/>
          <w:szCs w:val="24"/>
        </w:rPr>
        <w:t xml:space="preserve"> predmetni </w:t>
      </w:r>
      <w:r w:rsidR="001D2177" w:rsidRPr="00B859B9">
        <w:rPr>
          <w:rFonts w:hAnsi="Times New Roman" w:ascii="Times New Roman"/>
          <w:sz w:val="24"/>
          <w:szCs w:val="24"/>
          <w:lang w:eastAsia="hr-HR"/>
        </w:rPr>
        <w:t>vjerovnici čije su tražbine osporene upuć</w:t>
      </w:r>
      <w:r w:rsidRPr="00B859B9">
        <w:rPr>
          <w:rFonts w:hAnsi="Times New Roman" w:ascii="Times New Roman"/>
          <w:sz w:val="24"/>
          <w:szCs w:val="24"/>
          <w:lang w:eastAsia="hr-HR"/>
        </w:rPr>
        <w:t xml:space="preserve">eni su </w:t>
      </w:r>
      <w:r w:rsidR="001D2177" w:rsidRPr="00B859B9">
        <w:rPr>
          <w:rFonts w:hAnsi="Times New Roman" w:ascii="Times New Roman"/>
          <w:sz w:val="24"/>
          <w:szCs w:val="24"/>
          <w:lang w:eastAsia="hr-HR"/>
        </w:rPr>
        <w:t xml:space="preserve">na pokretanje parnice, odnosno nastavak iste radi utvrđivanja osnovanosti svoje tražbine temeljem čl. 266. st. 1. Stečajnog zakona, a rok za pokretanje, odnosno nastavak parnice temelji se na odredbi čl. 267. st. 1. Stečajnog zakona. </w:t>
      </w:r>
    </w:p>
    <w:p w:rsidRDefault="00B859B9" w:rsidP="00B859B9" w:rsidR="00B859B9" w:rsidRPr="001C45BD">
      <w:pPr>
        <w:tabs>
          <w:tab w:pos="4553" w:val="left"/>
          <w:tab w:pos="12751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</w:t>
      </w:r>
      <w:r w:rsidRPr="00B859B9">
        <w:rPr>
          <w:rFonts w:hAnsi="Times New Roman" w:ascii="Times New Roman"/>
          <w:sz w:val="24"/>
          <w:szCs w:val="24"/>
          <w:lang w:eastAsia="hr-HR"/>
        </w:rPr>
        <w:t>Za napomenuti je da je stečajni upravitelj vjerovniku Republici Hrvatskoj, Ministarstvu financija, Poreznoj upravi, Područn</w:t>
      </w:r>
      <w:r>
        <w:rPr>
          <w:rFonts w:hAnsi="Times New Roman" w:ascii="Times New Roman"/>
          <w:sz w:val="24"/>
          <w:szCs w:val="24"/>
          <w:lang w:eastAsia="hr-HR"/>
        </w:rPr>
        <w:t xml:space="preserve">om uredu </w:t>
      </w:r>
      <w:r w:rsidRPr="00B859B9">
        <w:rPr>
          <w:rFonts w:hAnsi="Times New Roman" w:ascii="Times New Roman"/>
          <w:sz w:val="24"/>
          <w:szCs w:val="24"/>
          <w:lang w:eastAsia="hr-HR"/>
        </w:rPr>
        <w:t xml:space="preserve">Šibenik, osporio dio </w:t>
      </w:r>
      <w:r>
        <w:rPr>
          <w:rFonts w:hAnsi="Times New Roman" w:ascii="Times New Roman"/>
          <w:sz w:val="24"/>
          <w:szCs w:val="24"/>
          <w:lang w:eastAsia="hr-HR"/>
        </w:rPr>
        <w:t xml:space="preserve">prijavljene </w:t>
      </w:r>
      <w:r w:rsidRPr="00B859B9">
        <w:rPr>
          <w:rFonts w:hAnsi="Times New Roman" w:ascii="Times New Roman"/>
          <w:sz w:val="24"/>
          <w:szCs w:val="24"/>
          <w:lang w:eastAsia="hr-HR"/>
        </w:rPr>
        <w:t>tražbine I. (prvog</w:t>
      </w:r>
      <w:r>
        <w:rPr>
          <w:rFonts w:hAnsi="Times New Roman" w:ascii="Times New Roman"/>
          <w:sz w:val="24"/>
          <w:szCs w:val="24"/>
          <w:lang w:eastAsia="hr-HR"/>
        </w:rPr>
        <w:t>) višeg isplatnog</w:t>
      </w:r>
      <w:r w:rsidRPr="00B859B9">
        <w:rPr>
          <w:rFonts w:hAnsi="Times New Roman" w:ascii="Times New Roman"/>
          <w:sz w:val="24"/>
          <w:szCs w:val="24"/>
          <w:lang w:eastAsia="hr-HR"/>
        </w:rPr>
        <w:t xml:space="preserve"> reda i to u iznosu od </w:t>
      </w:r>
      <w:r w:rsidRPr="00B859B9">
        <w:rPr>
          <w:rFonts w:hAnsi="Times New Roman" w:ascii="Times New Roman"/>
          <w:sz w:val="24"/>
          <w:szCs w:val="24"/>
        </w:rPr>
        <w:t xml:space="preserve">10.986,75 kn </w:t>
      </w:r>
      <w:r>
        <w:rPr>
          <w:rFonts w:hAnsi="Times New Roman" w:ascii="Times New Roman"/>
          <w:sz w:val="24"/>
          <w:szCs w:val="24"/>
        </w:rPr>
        <w:t>jer da se taj dio  odnosi na doprinos</w:t>
      </w:r>
      <w:r w:rsidRPr="00B859B9">
        <w:rPr>
          <w:rFonts w:hAnsi="Times New Roman" w:ascii="Times New Roman"/>
          <w:sz w:val="24"/>
          <w:szCs w:val="24"/>
        </w:rPr>
        <w:t xml:space="preserve"> za MIO I. I II. stup</w:t>
      </w:r>
      <w:r>
        <w:rPr>
          <w:rFonts w:hAnsi="Times New Roman" w:ascii="Times New Roman"/>
          <w:sz w:val="24"/>
          <w:szCs w:val="24"/>
        </w:rPr>
        <w:t xml:space="preserve">, a koji iznos da je već </w:t>
      </w:r>
      <w:r w:rsidRPr="00B859B9">
        <w:rPr>
          <w:rFonts w:hAnsi="Times New Roman" w:ascii="Times New Roman"/>
          <w:sz w:val="24"/>
          <w:szCs w:val="24"/>
        </w:rPr>
        <w:t>priznat radnicima pod točkama 1., 2. i 3.</w:t>
      </w:r>
      <w:r>
        <w:rPr>
          <w:rFonts w:hAnsi="Times New Roman" w:ascii="Times New Roman"/>
          <w:sz w:val="24"/>
          <w:szCs w:val="24"/>
        </w:rPr>
        <w:t xml:space="preserve"> Zastupnica po zakonu vjerovnika </w:t>
      </w:r>
      <w:r>
        <w:rPr>
          <w:rFonts w:hAnsi="Times New Roman" w:ascii="Times New Roman"/>
          <w:sz w:val="24"/>
          <w:szCs w:val="24"/>
          <w:lang w:eastAsia="hr-HR"/>
        </w:rPr>
        <w:t>Republike</w:t>
      </w:r>
      <w:r w:rsidRPr="00B859B9">
        <w:rPr>
          <w:rFonts w:hAnsi="Times New Roman" w:ascii="Times New Roman"/>
          <w:sz w:val="24"/>
          <w:szCs w:val="24"/>
          <w:lang w:eastAsia="hr-HR"/>
        </w:rPr>
        <w:t xml:space="preserve"> Hrvatsk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B859B9">
        <w:rPr>
          <w:rFonts w:hAnsi="Times New Roman" w:ascii="Times New Roman"/>
          <w:sz w:val="24"/>
          <w:szCs w:val="24"/>
          <w:lang w:eastAsia="hr-HR"/>
        </w:rPr>
        <w:t>, Ministarstv</w:t>
      </w:r>
      <w:r>
        <w:rPr>
          <w:rFonts w:hAnsi="Times New Roman" w:ascii="Times New Roman"/>
          <w:sz w:val="24"/>
          <w:szCs w:val="24"/>
          <w:lang w:eastAsia="hr-HR"/>
        </w:rPr>
        <w:t>a</w:t>
      </w:r>
      <w:r w:rsidRPr="00B859B9">
        <w:rPr>
          <w:rFonts w:hAnsi="Times New Roman" w:ascii="Times New Roman"/>
          <w:sz w:val="24"/>
          <w:szCs w:val="24"/>
          <w:lang w:eastAsia="hr-HR"/>
        </w:rPr>
        <w:t xml:space="preserve"> financija, Porezn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B859B9">
        <w:rPr>
          <w:rFonts w:hAnsi="Times New Roman" w:ascii="Times New Roman"/>
          <w:sz w:val="24"/>
          <w:szCs w:val="24"/>
          <w:lang w:eastAsia="hr-HR"/>
        </w:rPr>
        <w:t xml:space="preserve"> uprav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B859B9">
        <w:rPr>
          <w:rFonts w:hAnsi="Times New Roman" w:ascii="Times New Roman"/>
          <w:sz w:val="24"/>
          <w:szCs w:val="24"/>
          <w:lang w:eastAsia="hr-HR"/>
        </w:rPr>
        <w:t>, Područn</w:t>
      </w:r>
      <w:r>
        <w:rPr>
          <w:rFonts w:hAnsi="Times New Roman" w:ascii="Times New Roman"/>
          <w:sz w:val="24"/>
          <w:szCs w:val="24"/>
          <w:lang w:eastAsia="hr-HR"/>
        </w:rPr>
        <w:t xml:space="preserve">og ureda </w:t>
      </w:r>
      <w:r w:rsidRPr="00B859B9">
        <w:rPr>
          <w:rFonts w:hAnsi="Times New Roman" w:ascii="Times New Roman"/>
          <w:sz w:val="24"/>
          <w:szCs w:val="24"/>
          <w:lang w:eastAsia="hr-HR"/>
        </w:rPr>
        <w:t>Šibenik</w:t>
      </w:r>
      <w:r>
        <w:rPr>
          <w:rFonts w:hAnsi="Times New Roman" w:ascii="Times New Roman"/>
          <w:sz w:val="24"/>
          <w:szCs w:val="24"/>
          <w:lang w:eastAsia="hr-HR"/>
        </w:rPr>
        <w:t xml:space="preserve">, na ispitnom ročištu suglasila se s </w:t>
      </w:r>
      <w:r w:rsidRPr="00B859B9">
        <w:rPr>
          <w:rFonts w:hAnsi="Times New Roman" w:ascii="Times New Roman"/>
          <w:sz w:val="24"/>
          <w:szCs w:val="24"/>
        </w:rPr>
        <w:t>navodima stečajnog upravitelja u vezi iznosa koji j</w:t>
      </w:r>
      <w:r>
        <w:rPr>
          <w:rFonts w:hAnsi="Times New Roman" w:ascii="Times New Roman"/>
          <w:sz w:val="24"/>
          <w:szCs w:val="24"/>
        </w:rPr>
        <w:t xml:space="preserve">oj je isti </w:t>
      </w:r>
      <w:r w:rsidRPr="00B859B9">
        <w:rPr>
          <w:rFonts w:hAnsi="Times New Roman" w:ascii="Times New Roman"/>
          <w:sz w:val="24"/>
          <w:szCs w:val="24"/>
        </w:rPr>
        <w:t xml:space="preserve">osporio s obzirom da je predmetni iznos </w:t>
      </w:r>
      <w:r>
        <w:rPr>
          <w:rFonts w:hAnsi="Times New Roman" w:ascii="Times New Roman"/>
          <w:sz w:val="24"/>
          <w:szCs w:val="24"/>
        </w:rPr>
        <w:t xml:space="preserve">stečajni upravitelj, </w:t>
      </w:r>
      <w:r w:rsidRPr="00B859B9">
        <w:rPr>
          <w:rFonts w:hAnsi="Times New Roman" w:ascii="Times New Roman"/>
          <w:sz w:val="24"/>
          <w:szCs w:val="24"/>
        </w:rPr>
        <w:t>već prizna</w:t>
      </w:r>
      <w:r>
        <w:rPr>
          <w:rFonts w:hAnsi="Times New Roman" w:ascii="Times New Roman"/>
          <w:sz w:val="24"/>
          <w:szCs w:val="24"/>
        </w:rPr>
        <w:t>o</w:t>
      </w:r>
      <w:r w:rsidRPr="00B859B9">
        <w:rPr>
          <w:rFonts w:hAnsi="Times New Roman" w:ascii="Times New Roman"/>
          <w:sz w:val="24"/>
          <w:szCs w:val="24"/>
        </w:rPr>
        <w:t xml:space="preserve"> radnicima pod točkom 1., 2. i 3. </w:t>
      </w:r>
      <w:r w:rsidR="005C56F6">
        <w:rPr>
          <w:rFonts w:hAnsi="Times New Roman" w:ascii="Times New Roman"/>
          <w:sz w:val="24"/>
          <w:szCs w:val="24"/>
        </w:rPr>
        <w:t xml:space="preserve">tablice, </w:t>
      </w:r>
      <w:r w:rsidRPr="00B859B9">
        <w:rPr>
          <w:rFonts w:hAnsi="Times New Roman" w:ascii="Times New Roman"/>
          <w:sz w:val="24"/>
          <w:szCs w:val="24"/>
        </w:rPr>
        <w:t xml:space="preserve">slijedom čega </w:t>
      </w:r>
      <w:r>
        <w:rPr>
          <w:rFonts w:hAnsi="Times New Roman" w:ascii="Times New Roman"/>
          <w:sz w:val="24"/>
          <w:szCs w:val="24"/>
        </w:rPr>
        <w:t xml:space="preserve">je predmetno osporavanje bilo </w:t>
      </w:r>
      <w:r w:rsidRPr="00B859B9">
        <w:rPr>
          <w:rFonts w:hAnsi="Times New Roman" w:ascii="Times New Roman"/>
          <w:sz w:val="24"/>
          <w:szCs w:val="24"/>
        </w:rPr>
        <w:t>otklonjen</w:t>
      </w:r>
      <w:r>
        <w:rPr>
          <w:rFonts w:hAnsi="Times New Roman" w:ascii="Times New Roman"/>
          <w:sz w:val="24"/>
          <w:szCs w:val="24"/>
        </w:rPr>
        <w:t>o</w:t>
      </w:r>
      <w:r w:rsidRPr="00B859B9">
        <w:rPr>
          <w:rFonts w:hAnsi="Times New Roman" w:ascii="Times New Roman"/>
          <w:sz w:val="24"/>
          <w:szCs w:val="24"/>
        </w:rPr>
        <w:t xml:space="preserve">. </w:t>
      </w:r>
    </w:p>
    <w:p w:rsidRDefault="006D14C3" w:rsidP="00AC63F2" w:rsidR="00E36CD0" w:rsidRPr="001C45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Uzimajući u obziri naprijed navedeno odlučeno je kao u izreci ovog rješenja. </w:t>
      </w:r>
    </w:p>
    <w:p w:rsidRDefault="00187CAB" w:rsidP="00187CAB" w:rsidR="00187CAB" w:rsidRPr="001C45B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307414" w:rsidRPr="001C45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U Zadru</w:t>
      </w:r>
      <w:r w:rsidR="00BB52BA" w:rsidRPr="001C45BD">
        <w:rPr>
          <w:rFonts w:hAnsi="Times New Roman" w:ascii="Times New Roman"/>
          <w:sz w:val="24"/>
          <w:szCs w:val="24"/>
        </w:rPr>
        <w:t xml:space="preserve"> </w:t>
      </w:r>
      <w:r w:rsidR="006D14C3">
        <w:rPr>
          <w:rFonts w:hAnsi="Times New Roman" w:ascii="Times New Roman"/>
          <w:sz w:val="24"/>
          <w:szCs w:val="24"/>
        </w:rPr>
        <w:t>13. veljače 2019.</w:t>
      </w:r>
    </w:p>
    <w:p w:rsidRDefault="007B1DE8" w:rsidP="00844543" w:rsidR="00844543" w:rsidRPr="00844543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ab/>
      </w:r>
      <w:r w:rsidRPr="001C45BD">
        <w:rPr>
          <w:rFonts w:hAnsi="Times New Roman" w:ascii="Times New Roman"/>
          <w:sz w:val="24"/>
          <w:szCs w:val="24"/>
        </w:rPr>
        <w:tab/>
      </w:r>
      <w:r w:rsidRPr="001C45BD">
        <w:rPr>
          <w:rFonts w:hAnsi="Times New Roman" w:ascii="Times New Roman"/>
          <w:sz w:val="24"/>
          <w:szCs w:val="24"/>
        </w:rPr>
        <w:tab/>
      </w:r>
      <w:r w:rsidRPr="001C45BD">
        <w:rPr>
          <w:rFonts w:hAnsi="Times New Roman" w:ascii="Times New Roman"/>
          <w:sz w:val="24"/>
          <w:szCs w:val="24"/>
        </w:rPr>
        <w:tab/>
      </w:r>
      <w:r w:rsidRPr="001C45BD">
        <w:rPr>
          <w:rFonts w:hAnsi="Times New Roman" w:ascii="Times New Roman"/>
          <w:sz w:val="24"/>
          <w:szCs w:val="24"/>
        </w:rPr>
        <w:tab/>
      </w:r>
      <w:r w:rsidRPr="001C45BD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844543" w:rsidP="00844543" w:rsidR="00844543" w:rsidRPr="006F3E1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844543" w:rsidP="00844543" w:rsidR="00844543" w:rsidRPr="006F3E1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 w:rsidRPr="006F3E15">
        <w:rPr>
          <w:rFonts w:hAnsi="Times New Roman" w:ascii="Times New Roman"/>
          <w:sz w:val="24"/>
          <w:szCs w:val="24"/>
        </w:rPr>
        <w:t xml:space="preserve"> 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844543" w:rsidP="00844543" w:rsidR="00844543" w:rsidRPr="006F3E15">
      <w:pPr>
        <w:rPr>
          <w:rFonts w:hAnsi="Times New Roman" w:ascii="Times New Roman"/>
          <w:sz w:val="24"/>
          <w:szCs w:val="24"/>
        </w:rPr>
      </w:pPr>
    </w:p>
    <w:p w:rsidRDefault="00B05B66" w:rsidP="00844543" w:rsidR="00E36CD0" w:rsidRPr="001C45BD">
      <w:pPr>
        <w:spacing w:lineRule="atLeast" w:line="240" w:after="0"/>
        <w:rPr>
          <w:rFonts w:hAnsi="Times New Roman" w:ascii="Times New Roman"/>
          <w:bCs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POUKA O PRAVNOM LIJEKU</w:t>
      </w:r>
      <w:r w:rsidRPr="001C45BD">
        <w:rPr>
          <w:rFonts w:hAnsi="Times New Roman" w:ascii="Times New Roman"/>
          <w:bCs/>
          <w:sz w:val="24"/>
          <w:szCs w:val="24"/>
        </w:rPr>
        <w:t>:</w:t>
      </w:r>
    </w:p>
    <w:p w:rsidRDefault="00B859B9" w:rsidP="00B859B9" w:rsidR="0052773F" w:rsidRPr="00B859B9">
      <w:pPr>
        <w:tabs>
          <w:tab w:pos="709" w:val="left"/>
        </w:tabs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(osam) dana računajući od dana dostave pi</w:t>
      </w:r>
      <w:r>
        <w:rPr>
          <w:rFonts w:hAnsi="Times New Roman" w:ascii="Times New Roman"/>
          <w:sz w:val="24"/>
          <w:szCs w:val="24"/>
        </w:rPr>
        <w:t xml:space="preserve">sanog otpravka ovog rješenja, </w:t>
      </w:r>
      <w:r w:rsidRPr="000731C5">
        <w:rPr>
          <w:rFonts w:hAnsi="Times New Roman" w:ascii="Times New Roman"/>
          <w:sz w:val="24"/>
          <w:szCs w:val="24"/>
        </w:rPr>
        <w:t>a</w:t>
      </w:r>
      <w:r w:rsidRPr="000731C5">
        <w:rPr>
          <w:rFonts w:cstheme="majorBidi" w:hAnsiTheme="majorBidi" w:asciiTheme="majorBidi"/>
          <w:bCs/>
          <w:sz w:val="24"/>
          <w:szCs w:val="24"/>
        </w:rPr>
        <w:t xml:space="preserve">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0731C5">
          <w:rPr>
            <w:rFonts w:cstheme="majorBidi" w:hAnsiTheme="majorBidi" w:asciiTheme="majorBidi"/>
            <w:bCs/>
            <w:sz w:val="24"/>
            <w:szCs w:val="24"/>
          </w:rPr>
          <w:t>12. st</w:t>
        </w:r>
      </w:smartTag>
      <w:r w:rsidRPr="000731C5">
        <w:rPr>
          <w:rFonts w:cstheme="majorBidi" w:hAnsiTheme="majorBidi" w:asciiTheme="majorBidi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0731C5">
          <w:rPr>
            <w:rFonts w:cstheme="majorBidi" w:hAnsiTheme="majorBidi" w:asciiTheme="majorBidi"/>
            <w:bCs/>
            <w:sz w:val="24"/>
            <w:szCs w:val="24"/>
          </w:rPr>
          <w:t>19. st</w:t>
        </w:r>
      </w:smartTag>
      <w:r w:rsidRPr="000731C5">
        <w:rPr>
          <w:rFonts w:cstheme="majorBidi" w:hAnsiTheme="majorBidi" w:asciiTheme="majorBidi"/>
          <w:bCs/>
          <w:sz w:val="24"/>
          <w:szCs w:val="24"/>
        </w:rPr>
        <w:t>. 1. i 2. SZ-a). Žalba se podnosi ovom sudu u 2 (dva) istovjetna primjerka, a o žalbi odlučuje Visoki trgovački sud Republike Hrvatske</w:t>
      </w:r>
      <w:r>
        <w:rPr>
          <w:rFonts w:cstheme="majorBidi" w:hAnsiTheme="majorBidi" w:asciiTheme="majorBidi"/>
          <w:bCs/>
          <w:sz w:val="24"/>
          <w:szCs w:val="24"/>
        </w:rPr>
        <w:t>.</w:t>
      </w:r>
    </w:p>
    <w:p w:rsidRDefault="006B6181" w:rsidP="0052773F" w:rsidR="006B6181" w:rsidRPr="001C45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B859B9" w:rsidP="00875C2A" w:rsidR="00B859B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1C45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1C45B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stečajnom upravitelju,</w:t>
      </w:r>
      <w:r w:rsidR="00B859B9">
        <w:rPr>
          <w:rFonts w:hAnsi="Times New Roman" w:ascii="Times New Roman"/>
          <w:sz w:val="24"/>
          <w:szCs w:val="24"/>
        </w:rPr>
        <w:t xml:space="preserve"> putem e-mail</w:t>
      </w:r>
    </w:p>
    <w:p w:rsidRDefault="00C77B1B" w:rsidP="00875C2A" w:rsidR="00C77B1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vjerovnicima čije su tražbine osporene</w:t>
      </w:r>
      <w:r w:rsidR="00187CAB" w:rsidRPr="001C45BD">
        <w:rPr>
          <w:rFonts w:hAnsi="Times New Roman" w:ascii="Times New Roman"/>
          <w:sz w:val="24"/>
          <w:szCs w:val="24"/>
        </w:rPr>
        <w:t xml:space="preserve"> i to:</w:t>
      </w:r>
    </w:p>
    <w:p w:rsidRDefault="00B859B9" w:rsidP="00B859B9" w:rsidR="00B859B9">
      <w:pPr>
        <w:spacing w:lineRule="atLeast" w:line="240" w:after="0"/>
        <w:ind w:left="106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Teo Perić, Šibenik, </w:t>
      </w:r>
      <w:r w:rsidRPr="001C45BD">
        <w:rPr>
          <w:rFonts w:hAnsi="Times New Roman" w:ascii="Times New Roman"/>
          <w:sz w:val="24"/>
          <w:szCs w:val="24"/>
        </w:rPr>
        <w:t>Stjepana Radića 127</w:t>
      </w:r>
    </w:p>
    <w:p w:rsidRDefault="00B859B9" w:rsidP="00B859B9" w:rsidR="00B859B9" w:rsidRPr="001C45BD">
      <w:pPr>
        <w:spacing w:lineRule="atLeast" w:line="240" w:after="0"/>
        <w:ind w:left="106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 Perić, Šibenik, </w:t>
      </w:r>
      <w:r w:rsidRPr="001C45BD">
        <w:rPr>
          <w:rFonts w:hAnsi="Times New Roman" w:ascii="Times New Roman"/>
          <w:sz w:val="24"/>
          <w:szCs w:val="24"/>
        </w:rPr>
        <w:t>Stjepana Radića 127</w:t>
      </w:r>
    </w:p>
    <w:p w:rsidRDefault="00DE0A15" w:rsidP="00875C2A" w:rsidR="00875C2A" w:rsidRPr="001C45B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C45BD">
        <w:rPr>
          <w:rFonts w:hAnsi="Times New Roman" w:ascii="Times New Roman"/>
          <w:sz w:val="24"/>
          <w:szCs w:val="24"/>
        </w:rPr>
        <w:t>e-</w:t>
      </w:r>
      <w:r w:rsidR="001D2177" w:rsidRPr="001C45BD">
        <w:rPr>
          <w:rFonts w:hAnsi="Times New Roman" w:ascii="Times New Roman"/>
          <w:sz w:val="24"/>
          <w:szCs w:val="24"/>
        </w:rPr>
        <w:t>O</w:t>
      </w:r>
      <w:r w:rsidR="00875C2A" w:rsidRPr="001C45BD">
        <w:rPr>
          <w:rFonts w:hAnsi="Times New Roman" w:ascii="Times New Roman"/>
          <w:sz w:val="24"/>
          <w:szCs w:val="24"/>
        </w:rPr>
        <w:t>glasna ploča</w:t>
      </w:r>
      <w:r w:rsidR="001D2177" w:rsidRPr="001C45BD">
        <w:rPr>
          <w:rFonts w:hAnsi="Times New Roman" w:ascii="Times New Roman"/>
          <w:sz w:val="24"/>
          <w:szCs w:val="24"/>
        </w:rPr>
        <w:t xml:space="preserve"> sud</w:t>
      </w:r>
      <w:r w:rsidR="00B859B9">
        <w:rPr>
          <w:rFonts w:hAnsi="Times New Roman" w:ascii="Times New Roman"/>
          <w:sz w:val="24"/>
          <w:szCs w:val="24"/>
        </w:rPr>
        <w:t>ov</w:t>
      </w:r>
      <w:r w:rsidR="001D2177" w:rsidRPr="001C45BD">
        <w:rPr>
          <w:rFonts w:hAnsi="Times New Roman" w:ascii="Times New Roman"/>
          <w:sz w:val="24"/>
          <w:szCs w:val="24"/>
        </w:rPr>
        <w:t>a</w:t>
      </w:r>
      <w:r w:rsidR="00875C2A" w:rsidRPr="001C45BD">
        <w:rPr>
          <w:rFonts w:hAnsi="Times New Roman" w:ascii="Times New Roman"/>
          <w:sz w:val="24"/>
          <w:szCs w:val="24"/>
        </w:rPr>
        <w:t>,</w:t>
      </w:r>
    </w:p>
    <w:p w:rsidRDefault="00875C2A" w:rsidP="00903677" w:rsidR="00903677" w:rsidRPr="00B859B9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B859B9">
        <w:rPr>
          <w:rFonts w:hAnsi="Times New Roman" w:ascii="Times New Roman"/>
          <w:sz w:val="24"/>
          <w:szCs w:val="24"/>
        </w:rPr>
        <w:t>u spis.</w:t>
      </w:r>
    </w:p>
    <w:sectPr w:rsidSect="00B859B9" w:rsidR="00903677" w:rsidRPr="00B859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851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C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3E4D" w:rsidP="001C45BD" w:rsidR="001C45BD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="001C45BD" w:rsidRPr="00AF3E4D">
      <w:rPr>
        <w:rFonts w:hAnsi="Times New Roman" w:ascii="Times New Roman"/>
      </w:rPr>
      <w:t>Poslovni broj: 2 St-</w:t>
    </w:r>
    <w:r w:rsidR="001C45BD">
      <w:rPr>
        <w:rFonts w:hAnsi="Times New Roman" w:ascii="Times New Roman"/>
      </w:rPr>
      <w:t>219/2017-59</w:t>
    </w:r>
  </w:p>
  <w:p w:rsidRDefault="00B05B66" w:rsidP="00CC0F5D" w:rsidR="00B05B66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1C45BD">
      <w:rPr>
        <w:rFonts w:hAnsi="Times New Roman" w:ascii="Times New Roman"/>
      </w:rPr>
      <w:t>219/2017-59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13"/>
  </w:num>
  <w:num w:numId="7">
    <w:abstractNumId w:val="14"/>
  </w:num>
  <w:num w:numId="8">
    <w:abstractNumId w:val="11"/>
  </w:num>
  <w:num w:numId="9">
    <w:abstractNumId w:val="5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C45BD"/>
    <w:rsid w:val="001D2177"/>
    <w:rsid w:val="001E22EE"/>
    <w:rsid w:val="001F46DB"/>
    <w:rsid w:val="00207D73"/>
    <w:rsid w:val="00242184"/>
    <w:rsid w:val="00245E89"/>
    <w:rsid w:val="00247422"/>
    <w:rsid w:val="00264B8F"/>
    <w:rsid w:val="002C2297"/>
    <w:rsid w:val="002D5B45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0088"/>
    <w:rsid w:val="004B44A2"/>
    <w:rsid w:val="004D3C1B"/>
    <w:rsid w:val="0052773F"/>
    <w:rsid w:val="00547A8C"/>
    <w:rsid w:val="00560B2E"/>
    <w:rsid w:val="00562227"/>
    <w:rsid w:val="005723F0"/>
    <w:rsid w:val="00572EB9"/>
    <w:rsid w:val="005C56F6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B7E81"/>
    <w:rsid w:val="006D14C3"/>
    <w:rsid w:val="006D4942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170CE"/>
    <w:rsid w:val="00844543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D5CE6"/>
    <w:rsid w:val="009E34C6"/>
    <w:rsid w:val="009E3A82"/>
    <w:rsid w:val="00A02BD0"/>
    <w:rsid w:val="00A06DC9"/>
    <w:rsid w:val="00A9701A"/>
    <w:rsid w:val="00AB4650"/>
    <w:rsid w:val="00AC016C"/>
    <w:rsid w:val="00AC63F2"/>
    <w:rsid w:val="00AF3E4D"/>
    <w:rsid w:val="00B02E11"/>
    <w:rsid w:val="00B05B66"/>
    <w:rsid w:val="00B15D60"/>
    <w:rsid w:val="00B2047D"/>
    <w:rsid w:val="00B20F51"/>
    <w:rsid w:val="00B32746"/>
    <w:rsid w:val="00B741FE"/>
    <w:rsid w:val="00B859B9"/>
    <w:rsid w:val="00BB2284"/>
    <w:rsid w:val="00BB52BA"/>
    <w:rsid w:val="00BF1C02"/>
    <w:rsid w:val="00C50052"/>
    <w:rsid w:val="00C74C10"/>
    <w:rsid w:val="00C77B1B"/>
    <w:rsid w:val="00CB7A36"/>
    <w:rsid w:val="00CC0F5D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1C45B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1C45BD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CE6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CE6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CE6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CE6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1C45B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1C45BD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CE6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CE6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CE6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CE6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</izvorni_sadrzaj>
    <derivirana_varijabla naziv="DomainObject.Predmet.PrimjedbaSuca_1">Prijave tražbina vjerovnika čuvaju se u ormaru u sobi br. 42</derivirana_varijabla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St-219/2017-45</izvorni_sadrzaj>
    <derivirana_varijabla naziv="DomainObject.PredzadnjaOdlukaIzPredmeta.Oznaka_1">St-219/2017-45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27D3E-2385-41AF-B00A-45147C240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5199</properties:Characters>
  <properties:Lines>241</properties:Lines>
  <properties:Paragraphs>136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6060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2016-07-27T12:13:00Z</dcterms:created>
  <dc:creator>wsadmin</dc:creator>
  <cp:lastModifiedBy>Martina Kalmeta</cp:lastModifiedBy>
  <cp:lastPrinted>2019-02-13T10:46:00Z</cp:lastPrinted>
  <dcterms:modified xmlns:xsi="http://www.w3.org/2001/XMLSchema-instance" xsi:type="dcterms:W3CDTF">2019-02-13T13:33:00Z</dcterms:modified>
  <cp:revision>15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(St-219-17- rj priznate  i osporene tražbine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