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8b45" w14:paraId="13f8b45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F97A4F">
        <w:rPr>
          <w:rFonts w:hAnsi="Times New Roman" w:ascii="Times New Roman"/>
          <w:noProof w:val="false"/>
          <w:szCs w:val="24"/>
        </w:rPr>
        <w:t>6627</w:t>
      </w:r>
      <w:r w:rsidR="001E469C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9C7457">
        <w:rPr>
          <w:rFonts w:hAnsi="Times New Roman" w:ascii="Times New Roman"/>
        </w:rPr>
        <w:t>nad stečajnim dužnikom</w:t>
      </w:r>
      <w:r w:rsidR="001E469C">
        <w:rPr>
          <w:rFonts w:hAnsi="Times New Roman" w:ascii="Times New Roman"/>
        </w:rPr>
        <w:t xml:space="preserve"> </w:t>
      </w:r>
      <w:r w:rsidR="00F97A4F">
        <w:rPr>
          <w:rFonts w:hAnsi="Times New Roman" w:ascii="Times New Roman"/>
        </w:rPr>
        <w:t>BGB NEKRETNINE d.o.o. u stečaju, Zagreb, Boškovićeva 7, OIB 15653482743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9C7457">
        <w:rPr>
          <w:rFonts w:hAnsi="Times New Roman" w:ascii="Times New Roman"/>
          <w:szCs w:val="24"/>
        </w:rPr>
        <w:t>5. listopada</w:t>
      </w:r>
      <w:r w:rsidR="00937A1A">
        <w:rPr>
          <w:rFonts w:hAnsi="Times New Roman" w:ascii="Times New Roman"/>
          <w:szCs w:val="24"/>
        </w:rPr>
        <w:t xml:space="preserve"> 2018.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B818D9" w:rsidP="000A020C" w:rsidR="00B818D9" w:rsidRPr="00853078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B818D9" w:rsidP="000D4F31" w:rsidR="00A61A1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szCs w:val="24"/>
        </w:rPr>
        <w:t xml:space="preserve">Nalaže se stečajnom upravitelju </w:t>
      </w:r>
      <w:r w:rsidR="00A30F77">
        <w:rPr>
          <w:rFonts w:hAnsi="Times New Roman" w:ascii="Times New Roman"/>
          <w:szCs w:val="24"/>
        </w:rPr>
        <w:t xml:space="preserve">Zlatku </w:t>
      </w:r>
      <w:proofErr w:type="spellStart"/>
      <w:r w:rsidR="00A30F77">
        <w:rPr>
          <w:rFonts w:hAnsi="Times New Roman" w:ascii="Times New Roman"/>
          <w:szCs w:val="24"/>
        </w:rPr>
        <w:t>Kosecu</w:t>
      </w:r>
      <w:proofErr w:type="spellEnd"/>
      <w:r>
        <w:rPr>
          <w:rFonts w:hAnsi="Times New Roman" w:ascii="Times New Roman"/>
          <w:szCs w:val="24"/>
        </w:rPr>
        <w:t xml:space="preserve"> da isti u roku od 8 dana, dostavi sudu na propisanom obrascu pisano izvješće o tijeku stečajnog postupka i stanju stečajne mase. </w:t>
      </w:r>
    </w:p>
    <w:p w:rsidRDefault="00B818D9" w:rsidP="000D4F31" w:rsidR="00B818D9">
      <w:pPr>
        <w:pStyle w:val="Tijeloteksta"/>
        <w:rPr>
          <w:rFonts w:hAnsi="Times New Roman" w:ascii="Times New Roman"/>
          <w:szCs w:val="24"/>
        </w:rPr>
      </w:pPr>
    </w:p>
    <w:p w:rsidRDefault="00B818D9" w:rsidP="000D4F31" w:rsidR="00B818D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Nalaže se stečajnom upravitelju da isti bez odgode</w:t>
      </w:r>
      <w:r w:rsidR="003A2A95">
        <w:rPr>
          <w:rFonts w:hAnsi="Times New Roman" w:ascii="Times New Roman"/>
          <w:szCs w:val="24"/>
        </w:rPr>
        <w:t xml:space="preserve"> dostavi Financijskoj agenciji, a radi provođenja javne dražbe za prodaju nekretnina u vlasništvu stečajnog dužnika, na provedbu uredno ispunjene zahtjeva za prodaju nekretnina, uz rješenje o prodaji od 5. listopada 2017. s klauzulom pravomoćnosti, zaključak o prodaji od 5. listopada 2017., te originalne zemljišnoknjižne izvatke za nekretnine koje se prodaju.</w:t>
      </w:r>
    </w:p>
    <w:p w:rsidRDefault="00B818D9" w:rsidP="00A61A10" w:rsidR="00B818D9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4A141B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B818D9">
        <w:rPr>
          <w:rFonts w:hAnsi="Times New Roman" w:ascii="Times New Roman"/>
          <w:szCs w:val="24"/>
        </w:rPr>
        <w:t>5. listopada</w:t>
      </w:r>
      <w:r w:rsidR="00937A1A">
        <w:rPr>
          <w:rFonts w:hAnsi="Times New Roman" w:ascii="Times New Roman"/>
          <w:szCs w:val="24"/>
        </w:rPr>
        <w:t xml:space="preserve"> 2018.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 xml:space="preserve">Renata </w:t>
      </w:r>
      <w:proofErr w:type="spellStart"/>
      <w:r w:rsidR="00FF00D5">
        <w:rPr>
          <w:rFonts w:hAnsi="Times New Roman" w:ascii="Times New Roman"/>
          <w:szCs w:val="24"/>
        </w:rPr>
        <w:t>Klokočki</w:t>
      </w:r>
      <w:proofErr w:type="spellEnd"/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367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26A5D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A2A95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57D4F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A1A"/>
    <w:rsid w:val="00937ECE"/>
    <w:rsid w:val="009432E4"/>
    <w:rsid w:val="00991E8E"/>
    <w:rsid w:val="00992055"/>
    <w:rsid w:val="009A4E8F"/>
    <w:rsid w:val="009B56B4"/>
    <w:rsid w:val="009C7457"/>
    <w:rsid w:val="009E4927"/>
    <w:rsid w:val="009F3B1B"/>
    <w:rsid w:val="00A036F0"/>
    <w:rsid w:val="00A24973"/>
    <w:rsid w:val="00A25367"/>
    <w:rsid w:val="00A30F77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818D9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97A4F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6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A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A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A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A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6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A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A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A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A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6627</izvorni_sadrzaj>
    <derivirana_varijabla naziv="DomainObject.Predmet.Broj_1">6627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St-6627/2016</izvorni_sadrzaj>
    <derivirana_varijabla naziv="DomainObject.Predmet.OznakaBroj_1">St-6627/2016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BGB Nekretnine d.o.o. za poslovanje nekretninama u stečaju</izvorni_sadrzaj>
    <derivirana_varijabla naziv="DomainObject.Predmet.ProtustrankaFormated_1">  BGB Nekretnine d.o.o. za poslovanje nekretninama u stečaju</derivirana_varijabla>
  </DomainObject.Predmet.ProtustrankaFormated>
  <DomainObject.Predmet.ProtustrankaFormatedOIB>
    <izvorni_sadrzaj>  BGB Nekretnine d.o.o. za poslovanje nekretninama u stečaju, OIB 15653482743</izvorni_sadrzaj>
    <derivirana_varijabla naziv="DomainObject.Predmet.ProtustrankaFormatedOIB_1">  BGB Nekretnine d.o.o. za poslovanje nekretninama u stečaju, OIB 15653482743</derivirana_varijabla>
  </DomainObject.Predmet.ProtustrankaFormatedOIB>
  <DomainObject.Predmet.ProtustrankaFormatedWithAdress>
    <izvorni_sadrzaj> BGB Nekretnine d.o.o. za poslovanje nekretninama u stečaju, Boškovićeva 7, 10000 Zagreb</izvorni_sadrzaj>
    <derivirana_varijabla naziv="DomainObject.Predmet.ProtustrankaFormatedWithAdress_1"> BGB Nekretnine d.o.o. za poslovanje nekretninama u stečaju, Boškovićeva 7, 10000 Zagreb</derivirana_varijabla>
  </DomainObject.Predmet.ProtustrankaFormatedWithAdress>
  <DomainObject.Predmet.ProtustrankaFormatedWithAdressOIB>
    <izvorni_sadrzaj> BGB Nekretnine d.o.o. za poslovanje nekretninama u stečaju, OIB 15653482743, Boškovićeva 7, 10000 Zagreb</izvorni_sadrzaj>
    <derivirana_varijabla naziv="DomainObject.Predmet.ProtustrankaFormatedWithAdressOIB_1"> BGB Nekretnine d.o.o. za poslovanje nekretninama u stečaju, OIB 15653482743, Boškovićeva 7, 10000 Zagreb</derivirana_varijabla>
  </DomainObject.Predmet.ProtustrankaFormatedWithAdressOIB>
  <DomainObject.Predmet.ProtustrankaWithAdress>
    <izvorni_sadrzaj>BGB Nekretnine d.o.o. za poslovanje nekretninama u stečaju Boškovićeva 7, 10000 Zagreb</izvorni_sadrzaj>
    <derivirana_varijabla naziv="DomainObject.Predmet.ProtustrankaWithAdress_1">BGB Nekretnine d.o.o. za poslovanje nekretninama u stečaju Boškovićeva 7, 10000 Zagreb</derivirana_varijabla>
  </DomainObject.Predmet.ProtustrankaWithAdress>
  <DomainObject.Predmet.ProtustrankaWithAdressOIB>
    <izvorni_sadrzaj>BGB Nekretnine d.o.o. za poslovanje nekretninama u stečaju, OIB 15653482743, Boškovićeva 7, 10000 Zagreb</izvorni_sadrzaj>
    <derivirana_varijabla naziv="DomainObject.Predmet.ProtustrankaWithAdressOIB_1">BGB Nekretnine d.o.o. za poslovanje nekretninama u stečaju, OIB 15653482743, Boškovićeva 7, 10000 Zagreb</derivirana_varijabla>
  </DomainObject.Predmet.ProtustrankaWithAdressOIB>
  <DomainObject.Predmet.ProtustrankaNazivFormated>
    <izvorni_sadrzaj>BGB Nekretnine d.o.o. za poslovanje nekretninama u stečaju</izvorni_sadrzaj>
    <derivirana_varijabla naziv="DomainObject.Predmet.ProtustrankaNazivFormated_1">BGB Nekretnine d.o.o. za poslovanje nekretninama u stečaju</derivirana_varijabla>
  </DomainObject.Predmet.ProtustrankaNazivFormated>
  <DomainObject.Predmet.ProtustrankaNazivFormatedOIB>
    <izvorni_sadrzaj>BGB Nekretnine d.o.o. za poslovanje nekretninama u stečaju, OIB 15653482743</izvorni_sadrzaj>
    <derivirana_varijabla naziv="DomainObject.Predmet.ProtustrankaNazivFormatedOIB_1">BGB Nekretnine d.o.o. za poslovanje nekretninama u stečaju, OIB 15653482743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BGB Nekretnine d.o.o. za poslovanje nekretninama u stečaju</item>
    </izvorni_sadrzaj>
    <derivirana_varijabla naziv="DomainObject.Predmet.ProtuStrankaListFormated_1">
      <item>BGB Nekretnine d.o.o. za poslovanje nekretninama u stečaju</item>
    </derivirana_varijabla>
  </DomainObject.Predmet.ProtuStrankaListFormated>
  <DomainObject.Predmet.ProtuStrankaListFormatedOIB>
    <izvorni_sadrzaj>
      <item>BGB Nekretnine d.o.o. za poslovanje nekretninama u stečaju, OIB 15653482743</item>
    </izvorni_sadrzaj>
    <derivirana_varijabla naziv="DomainObject.Predmet.ProtuStrankaListFormatedOIB_1">
      <item>BGB Nekretnine d.o.o. za poslovanje nekretninama u stečaju, OIB 15653482743</item>
    </derivirana_varijabla>
  </DomainObject.Predmet.ProtuStrankaListFormatedOIB>
  <DomainObject.Predmet.ProtuStrankaListFormatedWithAdress>
    <izvorni_sadrzaj>
      <item>BGB Nekretnine d.o.o. za poslovanje nekretninama u stečaju, Boškovićeva 7, 10000 Zagreb</item>
    </izvorni_sadrzaj>
    <derivirana_varijabla naziv="DomainObject.Predmet.ProtuStrankaListFormatedWithAdress_1">
      <item>BGB Nekretnine d.o.o. za poslovanje nekretninama u stečaju, Boškovićeva 7, 10000 Zagreb</item>
    </derivirana_varijabla>
  </DomainObject.Predmet.ProtuStrankaListFormatedWithAdress>
  <DomainObject.Predmet.ProtuStrankaListFormatedWithAdressOIB>
    <izvorni_sadrzaj>
      <item>BGB Nekretnine d.o.o. za poslovanje nekretninama u stečaju, OIB 15653482743, Boškovićeva 7, 10000 Zagreb</item>
    </izvorni_sadrzaj>
    <derivirana_varijabla naziv="DomainObject.Predmet.ProtuStrankaListFormatedWithAdressOIB_1">
      <item>BGB Nekretnine d.o.o. za poslovanje nekretninama u stečaju, OIB 15653482743, Boškovićeva 7, 10000 Zagreb</item>
    </derivirana_varijabla>
  </DomainObject.Predmet.ProtuStrankaListFormatedWithAdressOIB>
  <DomainObject.Predmet.ProtuStrankaListNazivFormated>
    <izvorni_sadrzaj>
      <item>BGB Nekretnine d.o.o. za poslovanje nekretninama u stečaju</item>
    </izvorni_sadrzaj>
    <derivirana_varijabla naziv="DomainObject.Predmet.ProtuStrankaListNazivFormated_1">
      <item>BGB Nekretnine d.o.o. za poslovanje nekretninama u stečaju</item>
    </derivirana_varijabla>
  </DomainObject.Predmet.ProtuStrankaListNazivFormated>
  <DomainObject.Predmet.ProtuStrankaListNazivFormatedOIB>
    <izvorni_sadrzaj>
      <item>BGB Nekretnine d.o.o. za poslovanje nekretninama u stečaju, OIB 15653482743</item>
    </izvorni_sadrzaj>
    <derivirana_varijabla naziv="DomainObject.Predmet.ProtuStrankaListNazivFormatedOIB_1">
      <item>BGB Nekretnine d.o.o. za poslovanje nekretninama u stečaju, OIB 15653482743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BGB Nekretnine d.o.o. za poslovanje nekretninama u stečaju</izvorni_sadrzaj>
    <derivirana_varijabla naziv="DomainObject.Predmet.ProtustrankaIDrugi_1">BGB Nekretnine d.o.o. za poslovanje nekretninama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BGB Nekretnine d.o.o. za poslovanje nekretninama u stečaju, OIB 15653482743, Boškovićeva 7, 10000 Zagreb</izvorni_sadrzaj>
    <derivirana_varijabla naziv="DomainObject.Predmet.ProtustrankaIDrugiAdressOIB_1">BGB Nekretnine d.o.o. za poslovanje nekretninama u stečaju, OIB 15653482743,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BGB Nekretnine d.o.o. za poslovanje nekretninama u stečaju</item>
      <item>FINA Regionalni centar Zagreb</item>
      <item>RH MF Porezna uprava Zagreb</item>
      <item>ŽDO u Zagrebu</item>
    </izvorni_sadrzaj>
    <derivirana_varijabla naziv="DomainObject.Predmet.SudioniciListNaziv_1">
      <item>BGB Nekretnine d.o.o. za poslovanje nekretninama u stečaju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BGB Nekretnine d.o.o. za poslovanje nekretninama u stečaju, OIB 15653482743, Boškovićeva 7,10000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BGB Nekretnine d.o.o. za poslovanje nekretninama u stečaju, OIB 15653482743, Boškovićeva 7,10000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15653482743</item>
      <item>, OIB 85821130368</item>
      <item>, OIB 18683136487</item>
      <item>, OIB 16488001145</item>
    </izvorni_sadrzaj>
    <derivirana_varijabla naziv="DomainObject.Predmet.SudioniciListNazivOIB_1">
      <item>, OIB 15653482743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5. travnja 2018.</izvorni_sadrzaj>
    <derivirana_varijabla naziv="DomainObject.PredzadnjaOdlukaIzPredmeta.DatumDonosenjaOdluke_1">5. travnja 2018.</derivirana_varijabla>
  </DomainObject.PredzadnjaOdlukaIzPredmeta.DatumDonosenjaOdluke>
  <DomainObject.PredzadnjaOdlukaIzPredmeta.Oznaka>
    <izvorni_sadrzaj>St-6627/2016-29</izvorni_sadrzaj>
    <derivirana_varijabla naziv="DomainObject.PredzadnjaOdlukaIzPredmeta.Oznaka_1">St-6627/2016-29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182</properties:Words>
  <properties:Characters>986</properties:Characters>
  <properties:Lines>39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2018-10-05T10:27:00Z</dcterms:created>
  <dc:creator>x</dc:creator>
  <cp:lastModifiedBy>Renata Klokočki</cp:lastModifiedBy>
  <cp:lastPrinted>2018-10-05T10:15:00Z</cp:lastPrinted>
  <dcterms:modified xmlns:xsi="http://www.w3.org/2001/XMLSchema-instance" xsi:type="dcterms:W3CDTF">2018-10-05T11:03:00Z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(ZAKLJUČAK-BGB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