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b00d" w14:paraId="f27b00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07A2" w:rsidP="00D007A2" w:rsidR="00D007A2" w:rsidRPr="00D007A2">
      <w:pPr>
        <w:spacing w:after="0"/>
        <w:rPr>
          <w:rFonts w:cs="Times New Roman" w:eastAsia="Times New Roman"/>
          <w:b/>
          <w:lang w:eastAsia="hr-HR"/>
        </w:rPr>
      </w:pPr>
      <w:r w:rsidRPr="00D007A2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</w:t>
      </w:r>
      <w:r w:rsidRPr="00D007A2">
        <w:rPr>
          <w:rFonts w:cs="Times New Roman" w:eastAsia="Times New Roman"/>
          <w:b/>
          <w:lang w:eastAsia="hr-HR"/>
        </w:rPr>
        <w:t>Broj: 14. St-1444/2015.</w:t>
      </w:r>
    </w:p>
    <w:p w:rsidRDefault="00D007A2" w:rsidP="00D007A2" w:rsidR="00D007A2" w:rsidRPr="00D007A2">
      <w:pPr>
        <w:spacing w:after="0"/>
        <w:rPr>
          <w:rFonts w:cs="Times New Roman" w:eastAsia="Times New Roman"/>
          <w:lang w:eastAsia="hr-HR"/>
        </w:rPr>
      </w:pPr>
      <w:r w:rsidRPr="00D007A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007A2" w:rsidP="00D007A2" w:rsidR="00D007A2" w:rsidRPr="00D007A2">
      <w:pPr>
        <w:spacing w:after="0"/>
        <w:rPr>
          <w:rFonts w:cs="Times New Roman" w:eastAsia="Times New Roman"/>
          <w:b/>
          <w:lang w:eastAsia="hr-HR"/>
        </w:rPr>
      </w:pPr>
      <w:r w:rsidRPr="00D007A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007A2">
        <w:rPr>
          <w:rFonts w:cs="Times New Roman" w:eastAsia="Times New Roman"/>
          <w:b/>
          <w:lang w:eastAsia="hr-HR"/>
        </w:rPr>
        <w:t>Sukoišanska</w:t>
      </w:r>
      <w:proofErr w:type="spellEnd"/>
      <w:r w:rsidRPr="00D007A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007A2" w:rsidP="00D007A2" w:rsidR="00D007A2" w:rsidRPr="00D007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07A2" w:rsidP="00D007A2" w:rsidR="00D007A2" w:rsidRPr="00D007A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007A2">
        <w:rPr>
          <w:rFonts w:cs="Times New Roman" w:eastAsia="Times New Roman"/>
          <w:b/>
          <w:lang w:eastAsia="hr-HR"/>
        </w:rPr>
        <w:t>R E P U B L I K A  H R V A T S K A</w:t>
      </w:r>
    </w:p>
    <w:p w:rsidRDefault="00D007A2" w:rsidP="00D007A2" w:rsidR="00D007A2" w:rsidRPr="00D007A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07A2" w:rsidP="00D007A2" w:rsidR="00D007A2" w:rsidRPr="00D007A2">
      <w:pPr>
        <w:spacing w:after="0"/>
        <w:jc w:val="center"/>
        <w:rPr>
          <w:rFonts w:cs="Times New Roman" w:eastAsia="Calibri"/>
          <w:b/>
        </w:rPr>
      </w:pPr>
      <w:r w:rsidRPr="00D007A2">
        <w:rPr>
          <w:rFonts w:cs="Times New Roman" w:eastAsia="Calibri"/>
          <w:b/>
        </w:rPr>
        <w:t>Z A K L J U Č A K</w:t>
      </w:r>
    </w:p>
    <w:p w:rsidRDefault="00D007A2" w:rsidP="00D007A2" w:rsidR="00D007A2" w:rsidRPr="00D007A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07A2" w:rsidP="00D007A2" w:rsidR="00D007A2" w:rsidRPr="00D007A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Times New Roman"/>
          <w:lang w:eastAsia="hr-HR"/>
        </w:rPr>
      </w:pPr>
      <w:r w:rsidRPr="00D007A2">
        <w:rPr>
          <w:rFonts w:cs="Times New Roman" w:eastAsia="Times New Roman"/>
          <w:b/>
          <w:lang w:eastAsia="hr-HR"/>
        </w:rPr>
        <w:tab/>
      </w:r>
      <w:r w:rsidRPr="00D007A2">
        <w:rPr>
          <w:rFonts w:cs="Times New Roman" w:eastAsia="Times New Roman"/>
          <w:lang w:eastAsia="hr-HR"/>
        </w:rPr>
        <w:t>Trgovački sud u Splitu, po sudcu Jozi Ćaleti, u stečajnom postupku nad Stečajnom masom bivšega stečajnog Dužnika:  NORMATIV, d.o.o. za gradnju, u stečaju, Split, R. Boškovića 15, OIB: 10589317744, MBS: 060207450, koju zastupa stečajna upraviteljica Ada Rajković, Matice hrvatske 10, Split, OIB: 27195964864, 08. lipnja 2017,</w:t>
      </w:r>
    </w:p>
    <w:p w:rsidRDefault="00D007A2" w:rsidP="00D007A2" w:rsidR="00D007A2" w:rsidRPr="00D007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07A2" w:rsidP="00D007A2" w:rsidR="00D007A2" w:rsidRPr="00D007A2">
      <w:pPr>
        <w:spacing w:after="0"/>
        <w:jc w:val="center"/>
        <w:rPr>
          <w:rFonts w:cs="Times New Roman" w:eastAsia="Calibri"/>
          <w:bCs/>
        </w:rPr>
      </w:pPr>
      <w:r w:rsidRPr="00D007A2">
        <w:rPr>
          <w:rFonts w:cs="Times New Roman" w:eastAsia="Calibri"/>
          <w:bCs/>
          <w:lang w:val="de-DE"/>
        </w:rPr>
        <w:t>z a k l j u č i o    j e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NORMATIV, d.o.o. za gradnju, u stečaju, Split“, što će provesti stečajna pisarnica ovog Suda, nakon čega će se pod novim stečajnim brojem rješenjem odrediti nastavljanje postupka radi naknadne diobe i potom stečajna masa upisati u sudski registar.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center"/>
        <w:rPr>
          <w:rFonts w:cs="Times New Roman" w:eastAsia="Calibri"/>
        </w:rPr>
      </w:pPr>
      <w:r w:rsidRPr="00D007A2">
        <w:rPr>
          <w:rFonts w:cs="Times New Roman" w:eastAsia="Calibri"/>
        </w:rPr>
        <w:t>Split, 08. lipnja 2017.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                    </w:t>
      </w:r>
      <w:r w:rsidRPr="00D007A2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  <w:u w:val="single"/>
        </w:rPr>
        <w:t>Pravna pouka:</w:t>
      </w:r>
      <w:r w:rsidRPr="00D007A2">
        <w:rPr>
          <w:rFonts w:cs="Times New Roman" w:eastAsia="Calibri"/>
        </w:rPr>
        <w:t xml:space="preserve">  Protiv ovog Zaključka nije dopušten pravni lijek.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  <w:u w:val="single"/>
        </w:rPr>
        <w:t>DNA:</w:t>
      </w:r>
      <w:r w:rsidRPr="00D007A2">
        <w:rPr>
          <w:rFonts w:cs="Times New Roman" w:eastAsia="Calibri"/>
        </w:rPr>
        <w:t xml:space="preserve">    1.  Sudska stečajna pisarnica, ovdje,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         2.  Stečajna upraviteljica Ada Rajković, Split,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         3.  e-Oglasna ploča – rok 20. dana,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         4.  Spis.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>Split, 08. lipnja 2017.                                               S U D A C: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</w:rPr>
      </w:pPr>
      <w:r w:rsidRPr="00D007A2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D007A2" w:rsidP="00D007A2" w:rsidR="00D007A2" w:rsidRPr="00D007A2">
      <w:pPr>
        <w:spacing w:after="0"/>
        <w:jc w:val="both"/>
        <w:rPr>
          <w:rFonts w:cs="Times New Roman" w:eastAsia="Calibri"/>
          <w:b/>
          <w:bCs/>
        </w:rPr>
      </w:pPr>
    </w:p>
    <w:p w:rsidRDefault="00D007A2" w:rsidP="00D007A2" w:rsidR="00D007A2" w:rsidRPr="00D007A2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A2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06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St-1444/2015-12</izvorni_sadrzaj>
    <derivirana_varijabla naziv="DomainObject.Oznaka_1">St-1444/2015-12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St-1444/2015</izvorni_sadrzaj>
    <derivirana_varijabla naziv="DomainObject.Predmet.OznakaBroj_1">St-1444/2015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NORMATIV d.o.o. za gradnju</izvorni_sadrzaj>
    <derivirana_varijabla naziv="DomainObject.Predmet.ProtustrankaFormated_1">  NORMATIV d.o.o. za gradnju</derivirana_varijabla>
  </DomainObject.Predmet.ProtustrankaFormated>
  <DomainObject.Predmet.ProtustrankaFormatedOIB>
    <izvorni_sadrzaj>  NORMATIV d.o.o. za gradnju, OIB 10589317744</izvorni_sadrzaj>
    <derivirana_varijabla naziv="DomainObject.Predmet.ProtustrankaFormatedOIB_1">  NORMATIV d.o.o. za gradnju, OIB 10589317744</derivirana_varijabla>
  </DomainObject.Predmet.ProtustrankaFormatedOIB>
  <DomainObject.Predmet.ProtustrankaFormatedWithAdress>
    <izvorni_sadrzaj> NORMATIV d.o.o. za gradnju, R.Boškovića 15, 21000 Split</izvorni_sadrzaj>
    <derivirana_varijabla naziv="DomainObject.Predmet.ProtustrankaFormatedWithAdress_1"> NORMATIV d.o.o. za gradnju, R.Boškovića 15, 21000 Split</derivirana_varijabla>
  </DomainObject.Predmet.ProtustrankaFormatedWithAdress>
  <DomainObject.Predmet.ProtustrankaFormatedWithAdressOIB>
    <izvorni_sadrzaj> NORMATIV d.o.o. za gradnju, OIB 10589317744, R.Boškovića 15, 21000 Split</izvorni_sadrzaj>
    <derivirana_varijabla naziv="DomainObject.Predmet.ProtustrankaFormatedWithAdressOIB_1"> NORMATIV d.o.o. za gradnju, OIB 10589317744, R.Boškovića 15, 21000 Split</derivirana_varijabla>
  </DomainObject.Predmet.ProtustrankaFormatedWithAdressOIB>
  <DomainObject.Predmet.ProtustrankaWithAdress>
    <izvorni_sadrzaj>NORMATIV d.o.o. za gradnju R.Boškovića 15, 21000 Split</izvorni_sadrzaj>
    <derivirana_varijabla naziv="DomainObject.Predmet.ProtustrankaWithAdress_1">NORMATIV d.o.o. za gradnju R.Boškovića 15, 21000 Split</derivirana_varijabla>
  </DomainObject.Predmet.ProtustrankaWithAdress>
  <DomainObject.Predmet.ProtustrankaWithAdressOIB>
    <izvorni_sadrzaj>NORMATIV d.o.o. za gradnju, OIB 10589317744, R.Boškovića 15, 21000 Split</izvorni_sadrzaj>
    <derivirana_varijabla naziv="DomainObject.Predmet.ProtustrankaWithAdressOIB_1">NORMATIV d.o.o. za gradnju, OIB 10589317744, R.Boškovića 15, 21000 Split</derivirana_varijabla>
  </DomainObject.Predmet.ProtustrankaWithAdressOIB>
  <DomainObject.Predmet.ProtustrankaNazivFormated>
    <izvorni_sadrzaj>NORMATIV d.o.o. za gradnju</izvorni_sadrzaj>
    <derivirana_varijabla naziv="DomainObject.Predmet.ProtustrankaNazivFormated_1">NORMATIV d.o.o. za gradnju</derivirana_varijabla>
  </DomainObject.Predmet.ProtustrankaNazivFormated>
  <DomainObject.Predmet.ProtustrankaNazivFormatedOIB>
    <izvorni_sadrzaj>NORMATIV d.o.o. za gradnju, OIB 10589317744</izvorni_sadrzaj>
    <derivirana_varijabla naziv="DomainObject.Predmet.ProtustrankaNazivFormatedOIB_1">NORMATIV d.o.o. za gradnju, OIB 10589317744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1462454.02</izvorni_sadrzaj>
    <derivirana_varijabla naziv="DomainObject.Predmet.TrenutnaVrijednost_1">1462454.02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NORMATIV d.o.o. za gradnju</item>
    </izvorni_sadrzaj>
    <derivirana_varijabla naziv="DomainObject.Predmet.ProtuStrankaListFormated_1">
      <item>NORMATIV d.o.o. za gradnju</item>
    </derivirana_varijabla>
  </DomainObject.Predmet.ProtuStrankaListFormated>
  <DomainObject.Predmet.ProtuStrankaListFormatedOIB>
    <izvorni_sadrzaj>
      <item>NORMATIV d.o.o. za gradnju, OIB 10589317744</item>
    </izvorni_sadrzaj>
    <derivirana_varijabla naziv="DomainObject.Predmet.ProtuStrankaListFormatedOIB_1">
      <item>NORMATIV d.o.o. za gradnju, OIB 10589317744</item>
    </derivirana_varijabla>
  </DomainObject.Predmet.ProtuStrankaListFormatedOIB>
  <DomainObject.Predmet.ProtuStrankaListFormatedWithAdress>
    <izvorni_sadrzaj>
      <item>NORMATIV d.o.o. za gradnju, R.Boškovića 15, 21000 Split</item>
    </izvorni_sadrzaj>
    <derivirana_varijabla naziv="DomainObject.Predmet.ProtuStrankaListFormatedWithAdress_1">
      <item>NORMATIV d.o.o. za gradnju, R.Boškovića 15, 21000 Split</item>
    </derivirana_varijabla>
  </DomainObject.Predmet.ProtuStrankaListFormatedWithAdress>
  <DomainObject.Predmet.ProtuStrankaListFormatedWithAdressOIB>
    <izvorni_sadrzaj>
      <item>NORMATIV d.o.o. za gradnju, OIB 10589317744, R.Boškovića 15, 21000 Split</item>
    </izvorni_sadrzaj>
    <derivirana_varijabla naziv="DomainObject.Predmet.ProtuStrankaListFormatedWithAdressOIB_1">
      <item>NORMATIV d.o.o. za gradnju, OIB 10589317744, R.Boškovića 15, 21000 Split</item>
    </derivirana_varijabla>
  </DomainObject.Predmet.ProtuStrankaListFormatedWithAdressOIB>
  <DomainObject.Predmet.ProtuStrankaListNazivFormated>
    <izvorni_sadrzaj>
      <item>NORMATIV d.o.o. za gradnju</item>
    </izvorni_sadrzaj>
    <derivirana_varijabla naziv="DomainObject.Predmet.ProtuStrankaListNazivFormated_1">
      <item>NORMATIV d.o.o. za gradnju</item>
    </derivirana_varijabla>
  </DomainObject.Predmet.ProtuStrankaListNazivFormated>
  <DomainObject.Predmet.ProtuStrankaListNazivFormatedOIB>
    <izvorni_sadrzaj>
      <item>NORMATIV d.o.o. za gradnju, OIB 10589317744</item>
    </izvorni_sadrzaj>
    <derivirana_varijabla naziv="DomainObject.Predmet.ProtuStrankaListNazivFormatedOIB_1">
      <item>NORMATIV d.o.o. za gradnju, OIB 10589317744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St-1444/2015-12</izvorni_sadrzaj>
    <derivirana_varijabla naziv="DomainObject.PoslovniBrojDokumenta_1">St-1444/2015-12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NORMATIV d.o.o. za gradnju</izvorni_sadrzaj>
    <derivirana_varijabla naziv="DomainObject.Predmet.ProtustrankaIDrugi_1">NORMATIV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NORMATIV d.o.o. za gradnju, OIB 10589317744, R.Boškovića 15, 21000 Split</izvorni_sadrzaj>
    <derivirana_varijabla naziv="DomainObject.Predmet.ProtustrankaIDrugiAdressOIB_1">NORMATIV d.o.o. za gradnju, OIB 10589317744, R.Boškovića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24. svibnja 2016.</izvorni_sadrzaj>
    <derivirana_varijabla naziv="DomainObject.Predmet.OdlukaRjesenje.DatumPravomocnosti_1">24. svibnja 2016.</derivirana_varijabla>
  </DomainObject.Predmet.OdlukaRjesenje.DatumPravomocnosti>
  <DomainObject.Predmet.OdlukaRjesenje.Oznaka>
    <izvorni_sadrzaj>St-1444/2015-5</izvorni_sadrzaj>
    <derivirana_varijabla naziv="DomainObject.Predmet.OdlukaRjesenje.Oznaka_1">St-1444/2015-5</derivirana_varijabla>
  </DomainObject.Predmet.OdlukaRjesenje.Oznaka>
  <DomainObject.Predmet.SudioniciListNaziv>
    <izvorni_sadrzaj>
      <item>NORMATIV d.o.o. za gradnju</item>
      <item>FINANCIJSKA AGENCIJA, RC SPLIT</item>
    </izvorni_sadrzaj>
    <derivirana_varijabla naziv="DomainObject.Predmet.SudioniciListNaziv_1">
      <item>NORMATIV d.o.o. za gradnju</item>
      <item>FINANCIJSKA AGENCIJA, RC SPLIT</item>
    </derivirana_varijabla>
  </DomainObject.Predmet.SudioniciListNaziv>
  <DomainObject.Predmet.SudioniciListAdressOIB>
    <izvorni_sadrzaj>
      <item>NORMATIV d.o.o. za gradnju, OIB 10589317744, R.Boškovića 15,21000 Split</item>
      <item>FINANCIJSKA AGENCIJA, RC SPLIT, OIB 85821130368, Mažuranićevo šetalište 24 b,21000 Split</item>
    </izvorni_sadrzaj>
    <derivirana_varijabla naziv="DomainObject.Predmet.SudioniciListAdressOIB_1">
      <item>NORMATIV d.o.o. za gradnju, OIB 10589317744, R.Boškovića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F151B-B78D-4F74-B8B5-DCC571F65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214</properties:Words>
  <properties:Characters>985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2017-06-08T06:54:00Z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St-1444/2015-12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