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8acd4" w14:paraId="028acd4" w:rsidRDefault="00011F2C" w:rsidP="008615FD" w:rsidR="00011F2C" w:rsidRPr="008020C0">
      <w:pPr>
        <w15:collapsed w:val="false"/>
        <w:rPr>
          <w:rStyle w:val="Naglaeno"/>
          <w:b w:val="false"/>
        </w:rPr>
      </w:pPr>
    </w:p>
    <w:p w:rsidRDefault="004651B6" w:rsidP="004651B6" w:rsidR="004651B6" w:rsidRPr="008020C0">
      <w:pPr>
        <w:spacing w:lineRule="auto" w:line="276"/>
        <w:rPr>
          <w:lang w:eastAsia="en-US"/>
        </w:rPr>
      </w:pPr>
      <w:r w:rsidRPr="008020C0">
        <w:tab/>
      </w:r>
      <w:r w:rsidRPr="008020C0">
        <w:rPr>
          <w:noProof/>
        </w:rPr>
        <w:drawing>
          <wp:inline distR="0" distL="0" distB="0" distT="0">
            <wp:extent cy="612140" cx="485140"/>
            <wp:effectExtent b="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4651B6" w:rsidP="004651B6" w:rsidR="004651B6" w:rsidRPr="008020C0">
      <w:pPr>
        <w:rPr>
          <w:lang w:eastAsia="en-US"/>
        </w:rPr>
      </w:pPr>
      <w:r w:rsidRPr="008020C0">
        <w:rPr>
          <w:lang w:eastAsia="en-US"/>
        </w:rPr>
        <w:t xml:space="preserve">  Republika Hrvatska</w:t>
      </w:r>
    </w:p>
    <w:p w:rsidRDefault="004651B6" w:rsidP="004651B6" w:rsidR="004651B6" w:rsidRPr="008020C0">
      <w:pPr>
        <w:rPr>
          <w:lang w:eastAsia="en-US"/>
        </w:rPr>
      </w:pPr>
      <w:r w:rsidRPr="008020C0">
        <w:rPr>
          <w:lang w:eastAsia="en-US"/>
        </w:rPr>
        <w:t>Trgovački sud u Osijeku</w:t>
      </w:r>
    </w:p>
    <w:p w:rsidRDefault="004651B6" w:rsidP="004651B6" w:rsidR="00D27785" w:rsidRPr="008020C0">
      <w:r w:rsidRPr="008020C0">
        <w:rPr>
          <w:lang w:eastAsia="en-US"/>
        </w:rPr>
        <w:t xml:space="preserve">  Osijek, Zagrebačka 2</w:t>
      </w:r>
    </w:p>
    <w:p w:rsidRDefault="00614EE3" w:rsidP="00614EE3" w:rsidR="00614EE3" w:rsidRPr="008020C0">
      <w:pPr>
        <w:jc w:val="center"/>
      </w:pPr>
      <w:r w:rsidRPr="008020C0">
        <w:rPr>
          <w:color w:val="000000"/>
        </w:rPr>
        <w:t>REPUBLIKA HRVATSKA</w:t>
      </w:r>
    </w:p>
    <w:p w:rsidRDefault="00614EE3" w:rsidP="00614EE3" w:rsidR="00614EE3" w:rsidRPr="008020C0">
      <w:pPr>
        <w:jc w:val="center"/>
      </w:pPr>
      <w:r w:rsidRPr="008020C0">
        <w:rPr>
          <w:color w:val="000000"/>
        </w:rPr>
        <w:t>R J E Š E N J E</w:t>
      </w:r>
    </w:p>
    <w:p w:rsidRDefault="00D27785" w:rsidP="00D61455" w:rsidR="00D27785" w:rsidRPr="008020C0">
      <w:pPr>
        <w:pStyle w:val="Naslov1"/>
        <w:jc w:val="left"/>
        <w:rPr>
          <w:b w:val="false"/>
          <w:lang w:val="es-ES"/>
        </w:rPr>
      </w:pPr>
    </w:p>
    <w:p w:rsidRDefault="009B4A86" w:rsidP="00FE3F69" w:rsidR="009B4A86" w:rsidRPr="008020C0">
      <w:pPr>
        <w:rPr>
          <w:b/>
          <w:bCs/>
        </w:rPr>
      </w:pPr>
    </w:p>
    <w:p w:rsidRDefault="004651B6" w:rsidP="004651B6" w:rsidR="004651B6" w:rsidRPr="008020C0">
      <w:pPr>
        <w:ind w:firstLine="708"/>
        <w:jc w:val="both"/>
      </w:pPr>
      <w:r w:rsidRPr="008020C0">
        <w:t>Trgovački sud u Osijeku, po stečajnom sucu mr. sc. Borisu Vukoviću, u stečajnom postupku nad dužnikom NITRON d.o.o. u stečaju, Našice, Vatroslava Lisinskog 180, MBS: 030107137, OIB: 23364599083, dana 21. prosinca 2018. godine</w:t>
      </w:r>
    </w:p>
    <w:p w:rsidRDefault="007C482F" w:rsidP="004651B6" w:rsidR="007C482F" w:rsidRPr="008020C0">
      <w:pPr>
        <w:ind w:firstLine="708"/>
        <w:jc w:val="both"/>
      </w:pPr>
    </w:p>
    <w:p w:rsidRDefault="009642D8" w:rsidP="009642D8" w:rsidR="009642D8" w:rsidRPr="008020C0">
      <w:pPr>
        <w:autoSpaceDE w:val="false"/>
        <w:autoSpaceDN w:val="false"/>
        <w:adjustRightInd w:val="false"/>
        <w:jc w:val="both"/>
      </w:pPr>
    </w:p>
    <w:p w:rsidRDefault="009642D8" w:rsidP="009642D8" w:rsidR="009642D8" w:rsidRPr="008020C0">
      <w:pPr>
        <w:jc w:val="center"/>
        <w:rPr>
          <w:bCs/>
        </w:rPr>
      </w:pPr>
      <w:r w:rsidRPr="008020C0">
        <w:rPr>
          <w:bCs/>
        </w:rPr>
        <w:t>r i j e š i o  j e</w:t>
      </w:r>
    </w:p>
    <w:p w:rsidRDefault="009642D8" w:rsidP="009642D8" w:rsidR="009642D8" w:rsidRPr="008020C0">
      <w:pPr>
        <w:jc w:val="center"/>
        <w:rPr>
          <w:bCs/>
        </w:rPr>
      </w:pPr>
    </w:p>
    <w:p w:rsidRDefault="002C000F" w:rsidP="009642D8" w:rsidR="002C000F" w:rsidRPr="008020C0">
      <w:pPr>
        <w:jc w:val="center"/>
        <w:rPr>
          <w:bCs/>
        </w:rPr>
      </w:pPr>
    </w:p>
    <w:p w:rsidRDefault="00D72567" w:rsidP="009642D8" w:rsidR="009642D8" w:rsidRPr="008020C0">
      <w:pPr>
        <w:numPr>
          <w:ilvl w:val="0"/>
          <w:numId w:val="13"/>
        </w:numPr>
        <w:jc w:val="both"/>
      </w:pPr>
      <w:r w:rsidRPr="008020C0">
        <w:t>S</w:t>
      </w:r>
      <w:r w:rsidR="009642D8" w:rsidRPr="008020C0">
        <w:t xml:space="preserve">tečajnom upravitelju </w:t>
      </w:r>
      <w:proofErr w:type="spellStart"/>
      <w:r w:rsidR="007C482F" w:rsidRPr="008020C0">
        <w:t>Mirsadu</w:t>
      </w:r>
      <w:proofErr w:type="spellEnd"/>
      <w:r w:rsidR="007C482F" w:rsidRPr="008020C0">
        <w:t xml:space="preserve"> </w:t>
      </w:r>
      <w:proofErr w:type="spellStart"/>
      <w:r w:rsidR="007C482F" w:rsidRPr="008020C0">
        <w:t>Demirović</w:t>
      </w:r>
      <w:proofErr w:type="spellEnd"/>
      <w:r w:rsidR="007C482F" w:rsidRPr="008020C0">
        <w:t>, OIB: 18540805456, Gunja, Kolodvorska 4</w:t>
      </w:r>
      <w:r w:rsidR="00A26164" w:rsidRPr="008020C0">
        <w:t xml:space="preserve"> </w:t>
      </w:r>
      <w:r w:rsidRPr="008020C0">
        <w:t>određuje se nagrada za</w:t>
      </w:r>
      <w:r w:rsidR="009642D8" w:rsidRPr="008020C0">
        <w:t xml:space="preserve"> obavljene</w:t>
      </w:r>
      <w:r w:rsidRPr="008020C0">
        <w:t xml:space="preserve"> poslove stečajnog upravitelja</w:t>
      </w:r>
      <w:r w:rsidR="00290DDB" w:rsidRPr="008020C0">
        <w:t xml:space="preserve"> u</w:t>
      </w:r>
      <w:r w:rsidR="00634D36" w:rsidRPr="008020C0">
        <w:t xml:space="preserve"> iznosu od 6.000</w:t>
      </w:r>
      <w:r w:rsidR="009642D8" w:rsidRPr="008020C0">
        <w:t>,00 kn</w:t>
      </w:r>
      <w:r w:rsidR="007C482F" w:rsidRPr="008020C0">
        <w:t xml:space="preserve"> (</w:t>
      </w:r>
      <w:proofErr w:type="spellStart"/>
      <w:r w:rsidR="007C482F" w:rsidRPr="008020C0">
        <w:t>šesttisućakuna</w:t>
      </w:r>
      <w:proofErr w:type="spellEnd"/>
      <w:r w:rsidR="007C482F" w:rsidRPr="008020C0">
        <w:t>)</w:t>
      </w:r>
      <w:r w:rsidR="009642D8" w:rsidRPr="008020C0">
        <w:t xml:space="preserve"> u bruto iznosu, to jest iznosu prije odbitka pripadajućih doprinosa iz osnovice, poreza ili drugih naknada.</w:t>
      </w:r>
    </w:p>
    <w:p w:rsidRDefault="009642D8" w:rsidP="009642D8" w:rsidR="009642D8" w:rsidRPr="008020C0">
      <w:pPr>
        <w:ind w:left="360"/>
        <w:jc w:val="both"/>
      </w:pPr>
    </w:p>
    <w:p w:rsidRDefault="009642D8" w:rsidP="009642D8" w:rsidR="009642D8" w:rsidRPr="008020C0">
      <w:pPr>
        <w:numPr>
          <w:ilvl w:val="0"/>
          <w:numId w:val="13"/>
        </w:numPr>
        <w:jc w:val="both"/>
        <w:rPr>
          <w:lang w:eastAsia="x-none" w:val="x-none"/>
        </w:rPr>
      </w:pPr>
      <w:r w:rsidRPr="008020C0">
        <w:rPr>
          <w:lang w:eastAsia="x-none" w:val="x-none"/>
        </w:rPr>
        <w:t xml:space="preserve">Nalaže se računovodstvu ovoga suda da iz Fonda za namirenje troškova stečajnog postupka </w:t>
      </w:r>
      <w:r w:rsidR="00290DDB" w:rsidRPr="008020C0">
        <w:rPr>
          <w:lang w:eastAsia="x-none"/>
        </w:rPr>
        <w:t xml:space="preserve">po pravomoćnosti ovoga rješenja </w:t>
      </w:r>
      <w:r w:rsidRPr="008020C0">
        <w:rPr>
          <w:lang w:eastAsia="x-none" w:val="x-none"/>
        </w:rPr>
        <w:t xml:space="preserve">izvrši isplatu stečajnom upravitelju na njegov žiro-račun </w:t>
      </w:r>
      <w:r w:rsidR="007C482F" w:rsidRPr="008020C0">
        <w:rPr>
          <w:lang w:eastAsia="x-none"/>
        </w:rPr>
        <w:t xml:space="preserve">IBAN </w:t>
      </w:r>
      <w:r w:rsidR="007C482F" w:rsidRPr="008020C0">
        <w:rPr>
          <w:lang w:eastAsia="x-none" w:val="x-none"/>
        </w:rPr>
        <w:t xml:space="preserve">broj </w:t>
      </w:r>
      <w:r w:rsidR="007C482F" w:rsidRPr="008020C0">
        <w:t xml:space="preserve">HR4523400093100970206 </w:t>
      </w:r>
      <w:r w:rsidRPr="008020C0">
        <w:rPr>
          <w:lang w:eastAsia="x-none" w:val="x-none"/>
        </w:rPr>
        <w:t>a pripadajuće poreze i doprinose na odgovarajuće žiro-račune.</w:t>
      </w:r>
    </w:p>
    <w:p w:rsidRDefault="00FF64A7" w:rsidP="00FF64A7" w:rsidR="00FF64A7" w:rsidRPr="008020C0">
      <w:pPr>
        <w:pStyle w:val="Odlomakpopisa"/>
        <w:rPr>
          <w:lang w:eastAsia="x-none" w:val="x-none"/>
        </w:rPr>
      </w:pPr>
    </w:p>
    <w:p w:rsidRDefault="00FF64A7" w:rsidP="009642D8" w:rsidR="00FF64A7" w:rsidRPr="008020C0">
      <w:pPr>
        <w:numPr>
          <w:ilvl w:val="0"/>
          <w:numId w:val="13"/>
        </w:numPr>
        <w:jc w:val="both"/>
        <w:rPr>
          <w:lang w:eastAsia="x-none" w:val="x-none"/>
        </w:rPr>
      </w:pPr>
      <w:r w:rsidRPr="008020C0">
        <w:rPr>
          <w:lang w:eastAsia="x-none"/>
        </w:rPr>
        <w:t xml:space="preserve">Odbija se kao neosnovan </w:t>
      </w:r>
      <w:r w:rsidR="00255012" w:rsidRPr="008020C0">
        <w:rPr>
          <w:lang w:eastAsia="x-none"/>
        </w:rPr>
        <w:t>zahtjev stečajnog upravitelja za isplatom ostalih obveza stečajne mase u iznosu od 2.772,00 kn</w:t>
      </w:r>
      <w:r w:rsidR="007C482F" w:rsidRPr="008020C0">
        <w:rPr>
          <w:lang w:eastAsia="x-none"/>
        </w:rPr>
        <w:t xml:space="preserve"> (</w:t>
      </w:r>
      <w:proofErr w:type="spellStart"/>
      <w:r w:rsidR="007C482F" w:rsidRPr="008020C0">
        <w:rPr>
          <w:lang w:eastAsia="x-none"/>
        </w:rPr>
        <w:t>dvijetisućesedamstotinasedamdesetdvijekune</w:t>
      </w:r>
      <w:proofErr w:type="spellEnd"/>
      <w:r w:rsidR="007C482F" w:rsidRPr="008020C0">
        <w:rPr>
          <w:lang w:eastAsia="x-none"/>
        </w:rPr>
        <w:t>)</w:t>
      </w:r>
      <w:r w:rsidR="00255012" w:rsidRPr="008020C0">
        <w:rPr>
          <w:lang w:eastAsia="x-none"/>
        </w:rPr>
        <w:t xml:space="preserve">. </w:t>
      </w:r>
    </w:p>
    <w:p w:rsidRDefault="009642D8" w:rsidP="009642D8" w:rsidR="009642D8" w:rsidRPr="008020C0">
      <w:pPr>
        <w:ind w:left="708"/>
      </w:pPr>
    </w:p>
    <w:p w:rsidRDefault="009642D8" w:rsidP="009642D8" w:rsidR="009642D8" w:rsidRPr="008020C0">
      <w:pPr>
        <w:numPr>
          <w:ilvl w:val="0"/>
          <w:numId w:val="13"/>
        </w:numPr>
      </w:pPr>
      <w:r w:rsidRPr="008020C0">
        <w:t>Ovo rješenje objaviti će se na mrežnoj stranici e-Oglasna ploča sudova.</w:t>
      </w:r>
    </w:p>
    <w:p w:rsidRDefault="009642D8" w:rsidP="009642D8" w:rsidR="009642D8" w:rsidRPr="008020C0">
      <w:pPr>
        <w:ind w:left="1065"/>
        <w:jc w:val="both"/>
        <w:rPr>
          <w:lang w:eastAsia="x-none" w:val="x-none"/>
        </w:rPr>
      </w:pPr>
    </w:p>
    <w:p w:rsidRDefault="009642D8" w:rsidP="009642D8" w:rsidR="009642D8" w:rsidRPr="008020C0">
      <w:pPr>
        <w:ind w:firstLine="1418"/>
        <w:jc w:val="both"/>
      </w:pPr>
    </w:p>
    <w:p w:rsidRDefault="009642D8" w:rsidP="009642D8" w:rsidR="009642D8" w:rsidRPr="008020C0">
      <w:pPr>
        <w:jc w:val="center"/>
        <w:rPr>
          <w:bCs/>
        </w:rPr>
      </w:pPr>
      <w:r w:rsidRPr="008020C0">
        <w:rPr>
          <w:bCs/>
        </w:rPr>
        <w:t>Obrazloženje</w:t>
      </w:r>
    </w:p>
    <w:p w:rsidRDefault="009642D8" w:rsidP="009642D8" w:rsidR="009642D8" w:rsidRPr="008020C0">
      <w:pPr>
        <w:jc w:val="center"/>
        <w:rPr>
          <w:bCs/>
        </w:rPr>
      </w:pPr>
    </w:p>
    <w:p w:rsidRDefault="002C000F" w:rsidP="009642D8" w:rsidR="002C000F" w:rsidRPr="008020C0">
      <w:pPr>
        <w:jc w:val="center"/>
        <w:rPr>
          <w:bCs/>
        </w:rPr>
      </w:pPr>
    </w:p>
    <w:p w:rsidRDefault="009642D8" w:rsidP="009642D8" w:rsidR="009642D8" w:rsidRPr="008020C0">
      <w:pPr>
        <w:pStyle w:val="Tijeloteksta"/>
        <w:rPr>
          <w:sz w:val="24"/>
        </w:rPr>
      </w:pPr>
      <w:r w:rsidRPr="008020C0">
        <w:rPr>
          <w:bCs/>
          <w:sz w:val="24"/>
        </w:rPr>
        <w:tab/>
      </w:r>
      <w:r w:rsidR="0057686F" w:rsidRPr="008020C0">
        <w:rPr>
          <w:bCs/>
          <w:sz w:val="24"/>
        </w:rPr>
        <w:t xml:space="preserve">Pravomoćnim </w:t>
      </w:r>
      <w:r w:rsidR="0057686F" w:rsidRPr="008020C0">
        <w:rPr>
          <w:sz w:val="24"/>
        </w:rPr>
        <w:t>r</w:t>
      </w:r>
      <w:r w:rsidRPr="008020C0">
        <w:rPr>
          <w:sz w:val="24"/>
        </w:rPr>
        <w:t xml:space="preserve">ješenjem ovoga suda broj </w:t>
      </w:r>
      <w:r w:rsidR="0050655E" w:rsidRPr="008020C0">
        <w:rPr>
          <w:sz w:val="24"/>
        </w:rPr>
        <w:t>7 St-1459/17-30 od 4. listopada 2018.</w:t>
      </w:r>
      <w:r w:rsidRPr="008020C0">
        <w:rPr>
          <w:sz w:val="24"/>
        </w:rPr>
        <w:t xml:space="preserve"> </w:t>
      </w:r>
      <w:r w:rsidR="002C000F" w:rsidRPr="008020C0">
        <w:rPr>
          <w:sz w:val="24"/>
        </w:rPr>
        <w:t>godine</w:t>
      </w:r>
      <w:r w:rsidRPr="008020C0">
        <w:rPr>
          <w:sz w:val="24"/>
        </w:rPr>
        <w:t xml:space="preserve"> </w:t>
      </w:r>
      <w:r w:rsidR="0057686F" w:rsidRPr="008020C0">
        <w:rPr>
          <w:sz w:val="24"/>
        </w:rPr>
        <w:t xml:space="preserve">obustavljen je i zaključen stečajni postupak </w:t>
      </w:r>
      <w:r w:rsidRPr="008020C0">
        <w:rPr>
          <w:sz w:val="24"/>
        </w:rPr>
        <w:t xml:space="preserve"> nad dužnikom </w:t>
      </w:r>
      <w:r w:rsidR="0050655E" w:rsidRPr="008020C0">
        <w:rPr>
          <w:sz w:val="24"/>
        </w:rPr>
        <w:t xml:space="preserve">NITRON d.o.o. u stečaju, Našice, Vatroslava Lisinskog 180, MBS: 030107137, OIB: 23364599083 </w:t>
      </w:r>
      <w:r w:rsidR="0057686F" w:rsidRPr="008020C0">
        <w:rPr>
          <w:sz w:val="24"/>
        </w:rPr>
        <w:t xml:space="preserve">zbog nedostatnosti stečajne mase za namirenje troškova stečajnog postupka. </w:t>
      </w:r>
    </w:p>
    <w:p w:rsidRDefault="0050655E" w:rsidP="009642D8" w:rsidR="0050655E" w:rsidRPr="008020C0">
      <w:pPr>
        <w:pStyle w:val="Tijeloteksta"/>
        <w:rPr>
          <w:sz w:val="24"/>
        </w:rPr>
      </w:pPr>
    </w:p>
    <w:p w:rsidRDefault="00FB624D" w:rsidP="0057686F" w:rsidR="007D032D" w:rsidRPr="008020C0">
      <w:pPr>
        <w:ind w:firstLine="708"/>
        <w:jc w:val="both"/>
      </w:pPr>
      <w:r w:rsidRPr="008020C0">
        <w:t xml:space="preserve">Podneskom od 18. listopada </w:t>
      </w:r>
      <w:r w:rsidR="0057686F" w:rsidRPr="008020C0">
        <w:t xml:space="preserve"> 2018. godine stečajni upravitelj podnio je stečajnom sucu zahtjev da mu se za obavljene poslove stečajnog upravit</w:t>
      </w:r>
      <w:r w:rsidR="0050655E" w:rsidRPr="008020C0">
        <w:t>elja</w:t>
      </w:r>
      <w:r w:rsidRPr="008020C0">
        <w:t xml:space="preserve"> odredi nagrada. </w:t>
      </w:r>
    </w:p>
    <w:p w:rsidRDefault="0050655E" w:rsidP="0057686F" w:rsidR="0050655E" w:rsidRPr="008020C0">
      <w:pPr>
        <w:ind w:firstLine="708"/>
        <w:jc w:val="both"/>
      </w:pPr>
    </w:p>
    <w:p w:rsidRDefault="00FB624D" w:rsidP="0057686F" w:rsidR="0050655E" w:rsidRPr="008020C0">
      <w:pPr>
        <w:ind w:firstLine="708"/>
        <w:jc w:val="both"/>
      </w:pPr>
      <w:r w:rsidRPr="008020C0">
        <w:t>Također, u istom podnesku stečajni up</w:t>
      </w:r>
      <w:r w:rsidR="0050655E" w:rsidRPr="008020C0">
        <w:t>ravitelj podnio je zahtjev sudu</w:t>
      </w:r>
      <w:r w:rsidRPr="008020C0">
        <w:t xml:space="preserve"> da se isplate i troškovi stečajnog postupka naznačeni </w:t>
      </w:r>
      <w:r w:rsidR="007D032D" w:rsidRPr="008020C0">
        <w:t xml:space="preserve">kao ostale obveze stečajne mase i to: </w:t>
      </w:r>
    </w:p>
    <w:p w:rsidRDefault="0050655E" w:rsidP="0050655E" w:rsidR="0050655E" w:rsidRPr="008020C0">
      <w:pPr>
        <w:pStyle w:val="Odlomakpopisa"/>
        <w:numPr>
          <w:ilvl w:val="0"/>
          <w:numId w:val="16"/>
        </w:numPr>
        <w:jc w:val="both"/>
      </w:pPr>
      <w:r w:rsidRPr="008020C0">
        <w:lastRenderedPageBreak/>
        <w:t>izrad</w:t>
      </w:r>
      <w:r w:rsidR="00E03EBB" w:rsidRPr="008020C0">
        <w:t>e</w:t>
      </w:r>
      <w:r w:rsidRPr="008020C0">
        <w:t xml:space="preserve"> pečata stečajnog dužnika (prema izdanom računu)</w:t>
      </w:r>
      <w:r w:rsidR="003E482B" w:rsidRPr="008020C0">
        <w:t xml:space="preserve"> u iznosu od 122,00 kn</w:t>
      </w:r>
    </w:p>
    <w:p w:rsidRDefault="0050655E" w:rsidP="0050655E" w:rsidR="0050655E" w:rsidRPr="008020C0">
      <w:pPr>
        <w:pStyle w:val="Odlomakpopisa"/>
        <w:numPr>
          <w:ilvl w:val="0"/>
          <w:numId w:val="16"/>
        </w:numPr>
        <w:jc w:val="both"/>
      </w:pPr>
      <w:r w:rsidRPr="008020C0">
        <w:t>troškovi vođenja poslovnih knjiga (prema odluci Skupštine vjerovnika od 4. rujna 2018. godine, točka 4. Odluke 375,00 kn mjesečno sa PDV-om x 6 mjeseci = 2.250,00 kn</w:t>
      </w:r>
    </w:p>
    <w:p w:rsidRDefault="0050655E" w:rsidP="0050655E" w:rsidR="0050655E" w:rsidRPr="008020C0">
      <w:pPr>
        <w:pStyle w:val="Odlomakpopisa"/>
        <w:numPr>
          <w:ilvl w:val="0"/>
          <w:numId w:val="16"/>
        </w:numPr>
        <w:jc w:val="both"/>
      </w:pPr>
      <w:r w:rsidRPr="008020C0">
        <w:t>troškovi platnog prometa, vođenja i zatvaranja žiro računa stečajnog dužnika u iznosu od 400,00 kn</w:t>
      </w:r>
      <w:r w:rsidR="003E482B" w:rsidRPr="008020C0">
        <w:t>.</w:t>
      </w:r>
    </w:p>
    <w:p w:rsidRDefault="0050655E" w:rsidP="0050655E" w:rsidR="0050655E" w:rsidRPr="008020C0">
      <w:pPr>
        <w:pStyle w:val="Odlomakpopisa"/>
        <w:ind w:left="1068"/>
        <w:jc w:val="both"/>
      </w:pPr>
    </w:p>
    <w:p w:rsidRDefault="00365253" w:rsidP="0057686F" w:rsidR="00365253" w:rsidRPr="008020C0">
      <w:pPr>
        <w:ind w:firstLine="708"/>
        <w:jc w:val="both"/>
      </w:pPr>
      <w:r w:rsidRPr="008020C0">
        <w:t xml:space="preserve">Člankom 94. </w:t>
      </w:r>
      <w:r w:rsidR="001818D5" w:rsidRPr="008020C0">
        <w:t>Stečajnog zakona (Narodne novine broj 71/15 i 104/17; u daljnjem tekstu SZ)</w:t>
      </w:r>
      <w:r w:rsidRPr="008020C0">
        <w:t xml:space="preserve"> propisano je da stečajni</w:t>
      </w:r>
      <w:r w:rsidR="00FB624D" w:rsidRPr="008020C0">
        <w:t xml:space="preserve"> upravitelj ima pravo na nagrada </w:t>
      </w:r>
      <w:r w:rsidRPr="008020C0">
        <w:t>za svoj rad i naknadu stvarnih troškova (st.1.)</w:t>
      </w:r>
    </w:p>
    <w:p w:rsidRDefault="001818D5" w:rsidP="0057686F" w:rsidR="001818D5" w:rsidRPr="008020C0">
      <w:pPr>
        <w:ind w:firstLine="708"/>
        <w:jc w:val="both"/>
      </w:pPr>
    </w:p>
    <w:p w:rsidRDefault="00365253" w:rsidP="0057686F" w:rsidR="00365253" w:rsidRPr="008020C0">
      <w:pPr>
        <w:ind w:firstLine="708"/>
        <w:jc w:val="both"/>
      </w:pPr>
      <w:r w:rsidRPr="008020C0">
        <w:t>Nagrad</w:t>
      </w:r>
      <w:r w:rsidR="001818D5" w:rsidRPr="008020C0">
        <w:t>u</w:t>
      </w:r>
      <w:r w:rsidRPr="008020C0">
        <w:t xml:space="preserve"> s</w:t>
      </w:r>
      <w:r w:rsidR="001818D5" w:rsidRPr="008020C0">
        <w:t xml:space="preserve">tečajnom upravitelju rješenjem </w:t>
      </w:r>
      <w:r w:rsidRPr="008020C0">
        <w:t xml:space="preserve">određuje sud prema uredbi kojom Vlada Republike </w:t>
      </w:r>
      <w:r w:rsidR="001818D5" w:rsidRPr="008020C0">
        <w:t xml:space="preserve">Hrvatske </w:t>
      </w:r>
      <w:r w:rsidRPr="008020C0">
        <w:t>utvrđuje kriterije i način obračuna i plaćanja nagrade stečajnim upraviteljima. (st.2.)</w:t>
      </w:r>
    </w:p>
    <w:p w:rsidRDefault="001818D5" w:rsidP="0057686F" w:rsidR="001818D5" w:rsidRPr="008020C0">
      <w:pPr>
        <w:ind w:firstLine="708"/>
        <w:jc w:val="both"/>
      </w:pPr>
    </w:p>
    <w:p w:rsidRDefault="00365253" w:rsidP="0057686F" w:rsidR="00365253" w:rsidRPr="008020C0">
      <w:pPr>
        <w:ind w:firstLine="708"/>
        <w:jc w:val="both"/>
      </w:pPr>
      <w:r w:rsidRPr="008020C0">
        <w:t>Naknadu troškova rješenjem određuje sud na temelju pisanoga, obrazloženoga i dokumentiranoga izvješća stečajnoga upravitelja. (st.3.)</w:t>
      </w:r>
    </w:p>
    <w:p w:rsidRDefault="001818D5" w:rsidP="0057686F" w:rsidR="001818D5" w:rsidRPr="008020C0">
      <w:pPr>
        <w:ind w:firstLine="708"/>
        <w:jc w:val="both"/>
      </w:pPr>
    </w:p>
    <w:p w:rsidRDefault="00365253" w:rsidP="0057686F" w:rsidR="00365253" w:rsidRPr="008020C0">
      <w:pPr>
        <w:ind w:firstLine="708"/>
        <w:jc w:val="both"/>
      </w:pPr>
      <w:r w:rsidRPr="008020C0">
        <w:t xml:space="preserve">Ako u stečajnom postupku nema sredstava za nagradu i naknadu troškova stečajnoga upravitelja, nagrada i naknada troškova isplatit će se iz sredstava Fonda za namirenje troškova stečajnoga postupka. </w:t>
      </w:r>
    </w:p>
    <w:p w:rsidRDefault="001818D5" w:rsidP="0057686F" w:rsidR="001818D5" w:rsidRPr="008020C0">
      <w:pPr>
        <w:ind w:firstLine="708"/>
        <w:jc w:val="both"/>
      </w:pPr>
    </w:p>
    <w:p w:rsidRDefault="009B7E05" w:rsidP="0057686F" w:rsidR="009B7E05" w:rsidRPr="008020C0">
      <w:pPr>
        <w:ind w:firstLine="708"/>
        <w:jc w:val="both"/>
      </w:pPr>
      <w:r w:rsidRPr="008020C0">
        <w:t xml:space="preserve">Sukladno čl. 5. </w:t>
      </w:r>
      <w:r w:rsidR="001818D5" w:rsidRPr="008020C0">
        <w:t xml:space="preserve">Uredbe o kriterijima i načinu obračuna i plaćanja nagrade stečajnim upraviteljima (Narodne novine broj 105/15) </w:t>
      </w:r>
      <w:r w:rsidRPr="008020C0">
        <w:t xml:space="preserve">sud rješenjem utvrđuje visinu nagrade, uzimajući u obzir obujam i složenost poslova, rad stečajnog upravitelja na ispitivanju tražbina te vrijednost unovčene stečajne mase. </w:t>
      </w:r>
    </w:p>
    <w:p w:rsidRDefault="001818D5" w:rsidP="0057686F" w:rsidR="001818D5" w:rsidRPr="008020C0">
      <w:pPr>
        <w:ind w:firstLine="708"/>
        <w:jc w:val="both"/>
      </w:pPr>
    </w:p>
    <w:p w:rsidRDefault="009B7E05" w:rsidP="0057686F" w:rsidR="009B7E05" w:rsidRPr="008020C0">
      <w:pPr>
        <w:ind w:firstLine="708"/>
        <w:jc w:val="both"/>
      </w:pPr>
      <w:r w:rsidRPr="008020C0">
        <w:t xml:space="preserve">Prema navedenim odredbama proizlazi da stečajni upravitelj ima pravo na nagradu za svoj rad i obavljene poslove i u slučaju kada stečajnu masu nije bilo moguće unovčiti, budući da unovčenje stečajne mase nije jedini kriterij za donošenje odluke suda o utvrđivanju visine nagrade stečajnom upravitelju. </w:t>
      </w:r>
      <w:r w:rsidR="001818D5" w:rsidRPr="008020C0">
        <w:t xml:space="preserve"> </w:t>
      </w:r>
    </w:p>
    <w:p w:rsidRDefault="001818D5" w:rsidP="0057686F" w:rsidR="001818D5" w:rsidRPr="008020C0">
      <w:pPr>
        <w:ind w:firstLine="708"/>
        <w:jc w:val="both"/>
      </w:pPr>
    </w:p>
    <w:p w:rsidRDefault="00080F8F" w:rsidP="0057686F" w:rsidR="00080F8F" w:rsidRPr="008020C0">
      <w:pPr>
        <w:ind w:firstLine="708"/>
        <w:jc w:val="both"/>
      </w:pPr>
      <w:r w:rsidRPr="008020C0">
        <w:t xml:space="preserve">Naime, stečajnom upravitelju u slučaju da nakon otvaranja stečajnog postupka  nije bilo stečajne mase niti za namirenje troškova stečajnog postupka može biti određena jednokratna nagrada koja bi se mogla odrediti primjenom pravila određivanja nagrade kao za privremenog stečajnog upravitelja za poslove obavljene u prethodnom postupku u iznosu od 3.000,00 kuna do 20.000,00 kuna, u smislu čl. 4. navedene Uredbe.  </w:t>
      </w:r>
    </w:p>
    <w:p w:rsidRDefault="001818D5" w:rsidP="0057686F" w:rsidR="001818D5" w:rsidRPr="008020C0">
      <w:pPr>
        <w:ind w:firstLine="708"/>
        <w:jc w:val="both"/>
      </w:pPr>
    </w:p>
    <w:p w:rsidRDefault="00365253" w:rsidP="009E1C11" w:rsidR="002973DB" w:rsidRPr="008020C0">
      <w:pPr>
        <w:pStyle w:val="Bezproreda1"/>
        <w:ind w:firstLine="708"/>
        <w:jc w:val="both"/>
        <w:rPr>
          <w:rFonts w:hAnsi="Times New Roman" w:ascii="Times New Roman"/>
          <w:sz w:val="24"/>
          <w:szCs w:val="24"/>
        </w:rPr>
      </w:pPr>
      <w:r w:rsidRPr="008020C0">
        <w:rPr>
          <w:rFonts w:hAnsi="Times New Roman" w:ascii="Times New Roman"/>
          <w:sz w:val="24"/>
          <w:szCs w:val="24"/>
        </w:rPr>
        <w:t xml:space="preserve">Sud je utvrdio da je </w:t>
      </w:r>
      <w:r w:rsidR="009642D8" w:rsidRPr="008020C0">
        <w:rPr>
          <w:rFonts w:hAnsi="Times New Roman" w:ascii="Times New Roman"/>
          <w:sz w:val="24"/>
          <w:szCs w:val="24"/>
        </w:rPr>
        <w:t xml:space="preserve">stečajni upravitelj obavio sve potrebne </w:t>
      </w:r>
      <w:r w:rsidR="009E1C11" w:rsidRPr="008020C0">
        <w:rPr>
          <w:rFonts w:hAnsi="Times New Roman" w:ascii="Times New Roman"/>
          <w:sz w:val="24"/>
          <w:szCs w:val="24"/>
        </w:rPr>
        <w:t>poslove</w:t>
      </w:r>
      <w:r w:rsidR="009642D8" w:rsidRPr="008020C0">
        <w:rPr>
          <w:rFonts w:hAnsi="Times New Roman" w:ascii="Times New Roman"/>
          <w:sz w:val="24"/>
          <w:szCs w:val="24"/>
        </w:rPr>
        <w:t>,</w:t>
      </w:r>
      <w:r w:rsidR="009E1C11" w:rsidRPr="008020C0">
        <w:rPr>
          <w:rFonts w:hAnsi="Times New Roman" w:ascii="Times New Roman"/>
          <w:sz w:val="24"/>
          <w:szCs w:val="24"/>
        </w:rPr>
        <w:t xml:space="preserve"> da je sastavio i dostavio sudu izvješće o tijeku stečajnog postupka i stanju st</w:t>
      </w:r>
      <w:r w:rsidR="007B5ED9" w:rsidRPr="008020C0">
        <w:rPr>
          <w:rFonts w:hAnsi="Times New Roman" w:ascii="Times New Roman"/>
          <w:sz w:val="24"/>
          <w:szCs w:val="24"/>
        </w:rPr>
        <w:t>ečajne mase, ispitao ukupno tri prijavljene tražbine</w:t>
      </w:r>
      <w:r w:rsidR="009E1C11" w:rsidRPr="008020C0">
        <w:rPr>
          <w:rFonts w:hAnsi="Times New Roman" w:ascii="Times New Roman"/>
          <w:sz w:val="24"/>
          <w:szCs w:val="24"/>
        </w:rPr>
        <w:t>, dostavio sudu tablice prijavljenih tražbina</w:t>
      </w:r>
      <w:r w:rsidR="007B5ED9" w:rsidRPr="008020C0">
        <w:rPr>
          <w:rFonts w:hAnsi="Times New Roman" w:ascii="Times New Roman"/>
          <w:sz w:val="24"/>
          <w:szCs w:val="24"/>
        </w:rPr>
        <w:t xml:space="preserve">, tablicu </w:t>
      </w:r>
      <w:proofErr w:type="spellStart"/>
      <w:r w:rsidR="007B5ED9" w:rsidRPr="008020C0">
        <w:rPr>
          <w:rFonts w:hAnsi="Times New Roman" w:ascii="Times New Roman"/>
          <w:sz w:val="24"/>
          <w:szCs w:val="24"/>
        </w:rPr>
        <w:t>razlučnih</w:t>
      </w:r>
      <w:proofErr w:type="spellEnd"/>
      <w:r w:rsidR="007B5ED9" w:rsidRPr="008020C0">
        <w:rPr>
          <w:rFonts w:hAnsi="Times New Roman" w:ascii="Times New Roman"/>
          <w:sz w:val="24"/>
          <w:szCs w:val="24"/>
        </w:rPr>
        <w:t xml:space="preserve"> prava, tablicu izlučnih prava, pregled imovine i obveza, popis predmeta stečajne mase, popis vjerovnika</w:t>
      </w:r>
      <w:r w:rsidR="009E1C11" w:rsidRPr="008020C0">
        <w:rPr>
          <w:rFonts w:hAnsi="Times New Roman" w:ascii="Times New Roman"/>
          <w:sz w:val="24"/>
          <w:szCs w:val="24"/>
        </w:rPr>
        <w:t xml:space="preserve"> i sudjelovao na ispitnom i</w:t>
      </w:r>
      <w:r w:rsidR="001818D5" w:rsidRPr="008020C0">
        <w:rPr>
          <w:rFonts w:hAnsi="Times New Roman" w:ascii="Times New Roman"/>
          <w:sz w:val="24"/>
          <w:szCs w:val="24"/>
        </w:rPr>
        <w:t xml:space="preserve"> izvještajnom ročištu, </w:t>
      </w:r>
      <w:r w:rsidR="009642D8" w:rsidRPr="008020C0">
        <w:rPr>
          <w:rFonts w:hAnsi="Times New Roman" w:ascii="Times New Roman"/>
          <w:sz w:val="24"/>
          <w:szCs w:val="24"/>
        </w:rPr>
        <w:t>te je sud vodeći računa o</w:t>
      </w:r>
      <w:r w:rsidR="009E1C11" w:rsidRPr="008020C0">
        <w:rPr>
          <w:rFonts w:hAnsi="Times New Roman" w:ascii="Times New Roman"/>
          <w:sz w:val="24"/>
          <w:szCs w:val="24"/>
        </w:rPr>
        <w:t xml:space="preserve"> obujmu i</w:t>
      </w:r>
      <w:r w:rsidR="009642D8" w:rsidRPr="008020C0">
        <w:rPr>
          <w:rFonts w:hAnsi="Times New Roman" w:ascii="Times New Roman"/>
          <w:sz w:val="24"/>
          <w:szCs w:val="24"/>
        </w:rPr>
        <w:t xml:space="preserve"> složenosti p</w:t>
      </w:r>
      <w:r w:rsidR="001818D5" w:rsidRPr="008020C0">
        <w:rPr>
          <w:rFonts w:hAnsi="Times New Roman" w:ascii="Times New Roman"/>
          <w:sz w:val="24"/>
          <w:szCs w:val="24"/>
        </w:rPr>
        <w:t>oslova koje je obavio</w:t>
      </w:r>
      <w:r w:rsidR="009E1C11" w:rsidRPr="008020C0">
        <w:rPr>
          <w:rFonts w:hAnsi="Times New Roman" w:ascii="Times New Roman"/>
          <w:sz w:val="24"/>
          <w:szCs w:val="24"/>
        </w:rPr>
        <w:t xml:space="preserve"> stečajni upravitelj </w:t>
      </w:r>
      <w:r w:rsidR="001818D5" w:rsidRPr="008020C0">
        <w:rPr>
          <w:rFonts w:hAnsi="Times New Roman" w:ascii="Times New Roman"/>
          <w:sz w:val="24"/>
          <w:szCs w:val="24"/>
        </w:rPr>
        <w:t>te radu na ispitivanju tražbina</w:t>
      </w:r>
      <w:r w:rsidR="001E606F" w:rsidRPr="008020C0">
        <w:rPr>
          <w:rFonts w:hAnsi="Times New Roman" w:ascii="Times New Roman"/>
          <w:sz w:val="24"/>
          <w:szCs w:val="24"/>
        </w:rPr>
        <w:t xml:space="preserve"> u smislu </w:t>
      </w:r>
      <w:r w:rsidR="009642D8" w:rsidRPr="008020C0">
        <w:rPr>
          <w:rFonts w:hAnsi="Times New Roman" w:ascii="Times New Roman"/>
          <w:sz w:val="24"/>
          <w:szCs w:val="24"/>
        </w:rPr>
        <w:t xml:space="preserve">čl. 94. Stečajnog zakona </w:t>
      </w:r>
      <w:r w:rsidR="00B27451" w:rsidRPr="008020C0">
        <w:rPr>
          <w:rFonts w:hAnsi="Times New Roman" w:ascii="Times New Roman"/>
          <w:sz w:val="24"/>
          <w:szCs w:val="24"/>
        </w:rPr>
        <w:t>te</w:t>
      </w:r>
      <w:r w:rsidR="009642D8" w:rsidRPr="008020C0">
        <w:rPr>
          <w:rFonts w:hAnsi="Times New Roman" w:ascii="Times New Roman"/>
          <w:sz w:val="24"/>
          <w:szCs w:val="24"/>
        </w:rPr>
        <w:t xml:space="preserve"> čl. 2.,</w:t>
      </w:r>
      <w:r w:rsidR="00B27451" w:rsidRPr="008020C0">
        <w:rPr>
          <w:rFonts w:hAnsi="Times New Roman" w:ascii="Times New Roman"/>
          <w:sz w:val="24"/>
          <w:szCs w:val="24"/>
        </w:rPr>
        <w:t xml:space="preserve"> čl. </w:t>
      </w:r>
      <w:r w:rsidR="009642D8" w:rsidRPr="008020C0">
        <w:rPr>
          <w:rFonts w:hAnsi="Times New Roman" w:ascii="Times New Roman"/>
          <w:sz w:val="24"/>
          <w:szCs w:val="24"/>
        </w:rPr>
        <w:t>4.</w:t>
      </w:r>
      <w:r w:rsidR="009E1C11" w:rsidRPr="008020C0">
        <w:rPr>
          <w:rFonts w:hAnsi="Times New Roman" w:ascii="Times New Roman"/>
          <w:sz w:val="24"/>
          <w:szCs w:val="24"/>
        </w:rPr>
        <w:t>, čl. 5</w:t>
      </w:r>
      <w:r w:rsidR="009642D8" w:rsidRPr="008020C0">
        <w:rPr>
          <w:rFonts w:hAnsi="Times New Roman" w:ascii="Times New Roman"/>
          <w:sz w:val="24"/>
          <w:szCs w:val="24"/>
        </w:rPr>
        <w:t xml:space="preserve"> i </w:t>
      </w:r>
      <w:r w:rsidR="00B27451" w:rsidRPr="008020C0">
        <w:rPr>
          <w:rFonts w:hAnsi="Times New Roman" w:ascii="Times New Roman"/>
          <w:sz w:val="24"/>
          <w:szCs w:val="24"/>
        </w:rPr>
        <w:t xml:space="preserve">čl. </w:t>
      </w:r>
      <w:r w:rsidR="009642D8" w:rsidRPr="008020C0">
        <w:rPr>
          <w:rFonts w:hAnsi="Times New Roman" w:ascii="Times New Roman"/>
          <w:sz w:val="24"/>
          <w:szCs w:val="24"/>
        </w:rPr>
        <w:t>15. Uredbe o kriterijima i načinu obračuna i plaćanja nagrade steč</w:t>
      </w:r>
      <w:r w:rsidR="001E606F" w:rsidRPr="008020C0">
        <w:rPr>
          <w:rFonts w:hAnsi="Times New Roman" w:ascii="Times New Roman"/>
          <w:sz w:val="24"/>
          <w:szCs w:val="24"/>
        </w:rPr>
        <w:t xml:space="preserve">ajnim upraviteljima </w:t>
      </w:r>
      <w:r w:rsidR="007D032D" w:rsidRPr="008020C0">
        <w:rPr>
          <w:rFonts w:hAnsi="Times New Roman" w:ascii="Times New Roman"/>
          <w:sz w:val="24"/>
          <w:szCs w:val="24"/>
        </w:rPr>
        <w:t xml:space="preserve">usvojio zahtjev stečajnog upravitelja za određivanje nagrade stečajnom upravitelju i </w:t>
      </w:r>
      <w:r w:rsidR="001818D5" w:rsidRPr="008020C0">
        <w:rPr>
          <w:rFonts w:hAnsi="Times New Roman" w:ascii="Times New Roman"/>
          <w:sz w:val="24"/>
          <w:szCs w:val="24"/>
        </w:rPr>
        <w:t xml:space="preserve">odlučio kao u </w:t>
      </w:r>
      <w:proofErr w:type="spellStart"/>
      <w:r w:rsidR="001E606F" w:rsidRPr="008020C0">
        <w:rPr>
          <w:rFonts w:hAnsi="Times New Roman" w:ascii="Times New Roman"/>
          <w:sz w:val="24"/>
          <w:szCs w:val="24"/>
        </w:rPr>
        <w:t>toč</w:t>
      </w:r>
      <w:proofErr w:type="spellEnd"/>
      <w:r w:rsidR="001E606F" w:rsidRPr="008020C0">
        <w:rPr>
          <w:rFonts w:hAnsi="Times New Roman" w:ascii="Times New Roman"/>
          <w:sz w:val="24"/>
          <w:szCs w:val="24"/>
        </w:rPr>
        <w:t xml:space="preserve">. 1., </w:t>
      </w:r>
      <w:proofErr w:type="spellStart"/>
      <w:r w:rsidR="001E606F" w:rsidRPr="008020C0">
        <w:rPr>
          <w:rFonts w:hAnsi="Times New Roman" w:ascii="Times New Roman"/>
          <w:sz w:val="24"/>
          <w:szCs w:val="24"/>
        </w:rPr>
        <w:t>toč</w:t>
      </w:r>
      <w:proofErr w:type="spellEnd"/>
      <w:r w:rsidR="001E606F" w:rsidRPr="008020C0">
        <w:rPr>
          <w:rFonts w:hAnsi="Times New Roman" w:ascii="Times New Roman"/>
          <w:sz w:val="24"/>
          <w:szCs w:val="24"/>
        </w:rPr>
        <w:t>. 2</w:t>
      </w:r>
      <w:r w:rsidR="001818D5" w:rsidRPr="008020C0">
        <w:rPr>
          <w:rFonts w:hAnsi="Times New Roman" w:ascii="Times New Roman"/>
          <w:sz w:val="24"/>
          <w:szCs w:val="24"/>
        </w:rPr>
        <w:t>.</w:t>
      </w:r>
      <w:r w:rsidR="001E606F" w:rsidRPr="008020C0">
        <w:rPr>
          <w:rFonts w:hAnsi="Times New Roman" w:ascii="Times New Roman"/>
          <w:sz w:val="24"/>
          <w:szCs w:val="24"/>
        </w:rPr>
        <w:t xml:space="preserve"> i </w:t>
      </w:r>
      <w:proofErr w:type="spellStart"/>
      <w:r w:rsidR="001E606F" w:rsidRPr="008020C0">
        <w:rPr>
          <w:rFonts w:hAnsi="Times New Roman" w:ascii="Times New Roman"/>
          <w:sz w:val="24"/>
          <w:szCs w:val="24"/>
        </w:rPr>
        <w:t>toč</w:t>
      </w:r>
      <w:proofErr w:type="spellEnd"/>
      <w:r w:rsidR="001E606F" w:rsidRPr="008020C0">
        <w:rPr>
          <w:rFonts w:hAnsi="Times New Roman" w:ascii="Times New Roman"/>
          <w:sz w:val="24"/>
          <w:szCs w:val="24"/>
        </w:rPr>
        <w:t>. 4.</w:t>
      </w:r>
      <w:r w:rsidR="001818D5" w:rsidRPr="008020C0">
        <w:rPr>
          <w:rFonts w:hAnsi="Times New Roman" w:ascii="Times New Roman"/>
          <w:sz w:val="24"/>
          <w:szCs w:val="24"/>
        </w:rPr>
        <w:t xml:space="preserve"> izreke. </w:t>
      </w:r>
    </w:p>
    <w:p w:rsidRDefault="00415188" w:rsidP="0079165E" w:rsidR="0079165E" w:rsidRPr="008020C0">
      <w:pPr>
        <w:ind w:firstLine="708"/>
        <w:jc w:val="both"/>
      </w:pPr>
      <w:r w:rsidRPr="008020C0">
        <w:lastRenderedPageBreak/>
        <w:t>U odnosu na</w:t>
      </w:r>
      <w:r w:rsidR="007D032D" w:rsidRPr="008020C0">
        <w:t xml:space="preserve"> zahtjev koji se odnosi na isplatu ostalih obveza stečajne mase koju čine troškovi</w:t>
      </w:r>
      <w:r w:rsidR="0079165E" w:rsidRPr="008020C0">
        <w:t xml:space="preserve">: </w:t>
      </w:r>
    </w:p>
    <w:p w:rsidRDefault="0079165E" w:rsidP="0079165E" w:rsidR="0079165E" w:rsidRPr="008020C0">
      <w:pPr>
        <w:ind w:firstLine="708"/>
        <w:jc w:val="both"/>
      </w:pPr>
    </w:p>
    <w:p w:rsidRDefault="0079165E" w:rsidP="0079165E" w:rsidR="0079165E" w:rsidRPr="008020C0">
      <w:pPr>
        <w:pStyle w:val="Odlomakpopisa"/>
        <w:numPr>
          <w:ilvl w:val="0"/>
          <w:numId w:val="16"/>
        </w:numPr>
        <w:jc w:val="both"/>
      </w:pPr>
      <w:r w:rsidRPr="008020C0">
        <w:t>izrad</w:t>
      </w:r>
      <w:r w:rsidR="00E03EBB" w:rsidRPr="008020C0">
        <w:t>e</w:t>
      </w:r>
      <w:r w:rsidRPr="008020C0">
        <w:t xml:space="preserve"> pečata stečajnog dužnika (prema izdanom računu) u iznosu od 122,00 kn </w:t>
      </w:r>
    </w:p>
    <w:p w:rsidRDefault="0079165E" w:rsidP="0079165E" w:rsidR="0079165E" w:rsidRPr="008020C0">
      <w:pPr>
        <w:pStyle w:val="Odlomakpopisa"/>
        <w:numPr>
          <w:ilvl w:val="0"/>
          <w:numId w:val="16"/>
        </w:numPr>
        <w:jc w:val="both"/>
      </w:pPr>
      <w:r w:rsidRPr="008020C0">
        <w:t>troškovi vođenja poslovnih knjiga (prema odluci Skupštine vjerovnika od 4. rujna 2018. godine, točka 4. Odluke 375,00 kn mjesečno sa PDV-om x 6 mjeseci = 2.250,00 kn</w:t>
      </w:r>
    </w:p>
    <w:p w:rsidRDefault="0079165E" w:rsidP="0079165E" w:rsidR="0079165E" w:rsidRPr="008020C0">
      <w:pPr>
        <w:pStyle w:val="Odlomakpopisa"/>
        <w:numPr>
          <w:ilvl w:val="0"/>
          <w:numId w:val="16"/>
        </w:numPr>
        <w:jc w:val="both"/>
      </w:pPr>
      <w:r w:rsidRPr="008020C0">
        <w:t>troškovi platnog prometa, vođenja i zatvaranja žiro računa stečajnog dužnika u iznosu od 400,00 kn</w:t>
      </w:r>
    </w:p>
    <w:p w:rsidRDefault="0079165E" w:rsidP="0079165E" w:rsidR="0079165E" w:rsidRPr="008020C0">
      <w:pPr>
        <w:jc w:val="both"/>
      </w:pPr>
    </w:p>
    <w:p w:rsidRDefault="007D032D" w:rsidP="0079165E" w:rsidR="007D032D" w:rsidRPr="008020C0">
      <w:pPr>
        <w:jc w:val="both"/>
      </w:pPr>
      <w:r w:rsidRPr="008020C0">
        <w:t>sud je utv</w:t>
      </w:r>
      <w:r w:rsidR="00415188" w:rsidRPr="008020C0">
        <w:t>rdio da se u konkretnom slučaju</w:t>
      </w:r>
      <w:r w:rsidRPr="008020C0">
        <w:t xml:space="preserve"> </w:t>
      </w:r>
      <w:r w:rsidR="00415188" w:rsidRPr="008020C0">
        <w:t xml:space="preserve">ne radi o stvarnom izdatku stečajnog </w:t>
      </w:r>
      <w:r w:rsidRPr="008020C0">
        <w:t>upravitelja koji ulazi u troškove stečajnog postupka koji su propisani odredbom čl.155 SZ-a, već o obvezama stečajne mase koje definira odredba čl.156 SZ-a.</w:t>
      </w:r>
    </w:p>
    <w:p w:rsidRDefault="00415188" w:rsidP="0079165E" w:rsidR="00415188" w:rsidRPr="008020C0">
      <w:pPr>
        <w:jc w:val="both"/>
      </w:pPr>
    </w:p>
    <w:p w:rsidRDefault="007D032D" w:rsidP="00415188" w:rsidR="007D032D" w:rsidRPr="008020C0">
      <w:pPr>
        <w:ind w:firstLine="708"/>
        <w:jc w:val="both"/>
      </w:pPr>
      <w:r w:rsidRPr="008020C0">
        <w:t>Odredbom čl.155</w:t>
      </w:r>
      <w:r w:rsidR="00415188" w:rsidRPr="008020C0">
        <w:t>.</w:t>
      </w:r>
      <w:r w:rsidRPr="008020C0">
        <w:t xml:space="preserve"> SZ-a propisano je da u troškove stečajnoga postupka pripadaju:</w:t>
      </w:r>
    </w:p>
    <w:p w:rsidRDefault="00415188" w:rsidP="00415188" w:rsidR="00415188" w:rsidRPr="008020C0">
      <w:pPr>
        <w:jc w:val="both"/>
      </w:pPr>
    </w:p>
    <w:p w:rsidRDefault="007D032D" w:rsidP="007D032D" w:rsidR="007D032D" w:rsidRPr="008020C0">
      <w:pPr>
        <w:pStyle w:val="Odlomakpopisa"/>
        <w:numPr>
          <w:ilvl w:val="0"/>
          <w:numId w:val="15"/>
        </w:numPr>
        <w:jc w:val="both"/>
      </w:pPr>
      <w:r w:rsidRPr="008020C0">
        <w:t>sudski troškovi stečajnog postupka</w:t>
      </w:r>
    </w:p>
    <w:p w:rsidRDefault="007D032D" w:rsidP="007D032D" w:rsidR="007D032D" w:rsidRPr="008020C0">
      <w:pPr>
        <w:pStyle w:val="Odlomakpopisa"/>
        <w:numPr>
          <w:ilvl w:val="0"/>
          <w:numId w:val="15"/>
        </w:numPr>
        <w:jc w:val="both"/>
      </w:pPr>
      <w:r w:rsidRPr="008020C0">
        <w:t>tražbine neisplaćenih plaća radnika u bruto iznosu utvrđene u stečajnom postupku koje su veće od 3 neisplaćene plaće koje radnik ostvaruje prema posebnom propisu, a najviše do iznosa 3 neisplaćene minimalne plaće u RH</w:t>
      </w:r>
    </w:p>
    <w:p w:rsidRDefault="007D032D" w:rsidP="007D032D" w:rsidR="007D032D" w:rsidRPr="008020C0">
      <w:pPr>
        <w:pStyle w:val="Odlomakpopisa"/>
        <w:numPr>
          <w:ilvl w:val="0"/>
          <w:numId w:val="15"/>
        </w:numPr>
        <w:jc w:val="both"/>
      </w:pPr>
      <w:r w:rsidRPr="008020C0">
        <w:t>nagrade i izdaci privremenoga stečajnoga upravitelja, stečajnoga upravitelja i članova Odbora vjerovnika</w:t>
      </w:r>
    </w:p>
    <w:p w:rsidRDefault="007D032D" w:rsidP="007D032D" w:rsidR="007D032D" w:rsidRPr="008020C0">
      <w:pPr>
        <w:pStyle w:val="Odlomakpopisa"/>
        <w:numPr>
          <w:ilvl w:val="0"/>
          <w:numId w:val="15"/>
        </w:numPr>
        <w:jc w:val="both"/>
      </w:pPr>
      <w:r w:rsidRPr="008020C0">
        <w:t>drugi troškovi za koje je ovim ili drugim zakonom određeno da će se namirivati kao troškovi stečajnog postupka</w:t>
      </w:r>
      <w:r w:rsidR="00415188" w:rsidRPr="008020C0">
        <w:t>.</w:t>
      </w:r>
    </w:p>
    <w:p w:rsidRDefault="00415188" w:rsidP="00415188" w:rsidR="00415188" w:rsidRPr="008020C0">
      <w:pPr>
        <w:pStyle w:val="Odlomakpopisa"/>
        <w:ind w:left="1068"/>
        <w:jc w:val="both"/>
      </w:pPr>
    </w:p>
    <w:p w:rsidRDefault="007D032D" w:rsidP="007D032D" w:rsidR="007D032D" w:rsidRPr="008020C0">
      <w:pPr>
        <w:ind w:firstLine="708"/>
        <w:jc w:val="both"/>
      </w:pPr>
      <w:r w:rsidRPr="008020C0">
        <w:t>Odredbom čl. 156</w:t>
      </w:r>
      <w:r w:rsidR="00415188" w:rsidRPr="008020C0">
        <w:t>.</w:t>
      </w:r>
      <w:r w:rsidRPr="008020C0">
        <w:t xml:space="preserve"> SZ-a propisano je da u ostale obveze stečajne mase pripadaju:</w:t>
      </w:r>
    </w:p>
    <w:p w:rsidRDefault="00415188" w:rsidP="007D032D" w:rsidR="00415188" w:rsidRPr="008020C0">
      <w:pPr>
        <w:ind w:firstLine="708"/>
        <w:jc w:val="both"/>
      </w:pPr>
    </w:p>
    <w:p w:rsidRDefault="007D032D" w:rsidP="00415188" w:rsidR="00323CA9" w:rsidRPr="008020C0">
      <w:pPr>
        <w:pStyle w:val="Odlomakpopisa"/>
        <w:numPr>
          <w:ilvl w:val="0"/>
          <w:numId w:val="18"/>
        </w:numPr>
        <w:jc w:val="both"/>
      </w:pPr>
      <w:r w:rsidRPr="008020C0">
        <w:t>obveze zasnovane radnjama stečajnog upravitelja i na drugi način upravljanjem, unovčenjem i podjelom stečajne mase, a koje ne pripadaju u troškove stečajnog postupka</w:t>
      </w:r>
    </w:p>
    <w:p w:rsidRDefault="00323CA9" w:rsidP="00323CA9" w:rsidR="00323CA9" w:rsidRPr="008020C0">
      <w:pPr>
        <w:pStyle w:val="Odlomakpopisa"/>
        <w:jc w:val="both"/>
      </w:pPr>
    </w:p>
    <w:p w:rsidRDefault="007D032D" w:rsidP="00323CA9" w:rsidR="00323CA9" w:rsidRPr="008020C0">
      <w:pPr>
        <w:pStyle w:val="Odlomakpopisa"/>
        <w:numPr>
          <w:ilvl w:val="0"/>
          <w:numId w:val="18"/>
        </w:numPr>
        <w:jc w:val="both"/>
      </w:pPr>
      <w:r w:rsidRPr="008020C0">
        <w:t>tražbine odvjetnika za pružene usluge tijekom posljednjih 6 mjeseci prije otvaranja stečajnog postupka u svezi sa zaštitom i ostvarenjem prava dužnika koja ulaze u stečajnu masu</w:t>
      </w:r>
    </w:p>
    <w:p w:rsidRDefault="00323CA9" w:rsidP="00323CA9" w:rsidR="00323CA9" w:rsidRPr="008020C0">
      <w:pPr>
        <w:pStyle w:val="Odlomakpopisa"/>
      </w:pPr>
    </w:p>
    <w:p w:rsidRDefault="007D032D" w:rsidP="00323CA9" w:rsidR="00323CA9" w:rsidRPr="008020C0">
      <w:pPr>
        <w:pStyle w:val="Odlomakpopisa"/>
        <w:numPr>
          <w:ilvl w:val="0"/>
          <w:numId w:val="18"/>
        </w:numPr>
        <w:jc w:val="both"/>
      </w:pPr>
      <w:r w:rsidRPr="008020C0">
        <w:t xml:space="preserve">obveze iz </w:t>
      </w:r>
      <w:proofErr w:type="spellStart"/>
      <w:r w:rsidRPr="008020C0">
        <w:t>dvostranoobveznih</w:t>
      </w:r>
      <w:proofErr w:type="spellEnd"/>
      <w:r w:rsidRPr="008020C0">
        <w:t xml:space="preserve"> ugovora ako se njihovo ispunjenje traži za stečajnu masu ili mora slijediti nakon otvaranja stečajnog postupka</w:t>
      </w:r>
    </w:p>
    <w:p w:rsidRDefault="00323CA9" w:rsidP="00323CA9" w:rsidR="00323CA9" w:rsidRPr="008020C0">
      <w:pPr>
        <w:pStyle w:val="Odlomakpopisa"/>
      </w:pPr>
    </w:p>
    <w:p w:rsidRDefault="007D032D" w:rsidP="00323CA9" w:rsidR="00323CA9" w:rsidRPr="008020C0">
      <w:pPr>
        <w:pStyle w:val="Odlomakpopisa"/>
        <w:numPr>
          <w:ilvl w:val="0"/>
          <w:numId w:val="18"/>
        </w:numPr>
        <w:jc w:val="both"/>
      </w:pPr>
      <w:r w:rsidRPr="008020C0">
        <w:t>obveze na temelju stjecanja u stečajnu masu bez osnove</w:t>
      </w:r>
    </w:p>
    <w:p w:rsidRDefault="00323CA9" w:rsidP="00323CA9" w:rsidR="00323CA9" w:rsidRPr="008020C0">
      <w:pPr>
        <w:pStyle w:val="Odlomakpopisa"/>
      </w:pPr>
    </w:p>
    <w:p w:rsidRDefault="007D032D" w:rsidP="00323CA9" w:rsidR="007D032D" w:rsidRPr="008020C0">
      <w:pPr>
        <w:pStyle w:val="Odlomakpopisa"/>
        <w:numPr>
          <w:ilvl w:val="0"/>
          <w:numId w:val="18"/>
        </w:numPr>
        <w:jc w:val="both"/>
      </w:pPr>
      <w:r w:rsidRPr="008020C0">
        <w:t>tražbine radnika stečajnog dužnika nastale nakon otvaranja stečajnog postupka.</w:t>
      </w:r>
    </w:p>
    <w:p w:rsidRDefault="00323CA9" w:rsidP="00323CA9" w:rsidR="00323CA9" w:rsidRPr="008020C0">
      <w:pPr>
        <w:jc w:val="both"/>
      </w:pPr>
    </w:p>
    <w:p w:rsidRDefault="004D777B" w:rsidP="00973921" w:rsidR="007D032D" w:rsidRPr="008020C0">
      <w:pPr>
        <w:ind w:firstLine="708"/>
        <w:jc w:val="both"/>
      </w:pPr>
      <w:r w:rsidRPr="008020C0">
        <w:t xml:space="preserve">Člankom 111. st. 3. SZ-a propisano je da se iz Fonda za namirenje troškova stečajnog postupka isplaćuju sredstva potrebna za namirenje troškova stečajnog postupka koji se ne mogu namiriti iz imovine dužnika i osiguranja predujma za namirenje troškova stečajnoga postupka. </w:t>
      </w:r>
    </w:p>
    <w:p w:rsidRDefault="00323CA9" w:rsidP="00973921" w:rsidR="00323CA9" w:rsidRPr="008020C0">
      <w:pPr>
        <w:ind w:firstLine="708"/>
        <w:jc w:val="both"/>
      </w:pPr>
    </w:p>
    <w:p w:rsidRDefault="001B62E9" w:rsidP="007D032D" w:rsidR="007D032D" w:rsidRPr="008020C0">
      <w:pPr>
        <w:ind w:firstLine="708"/>
        <w:jc w:val="both"/>
      </w:pPr>
      <w:r w:rsidRPr="008020C0">
        <w:lastRenderedPageBreak/>
        <w:t xml:space="preserve">Budući da se u konkretnom slučaju zahtjev stečajnog </w:t>
      </w:r>
      <w:r w:rsidR="007D032D" w:rsidRPr="008020C0">
        <w:t>upravitelja za naknadu stvarnog troška u iznosu 2.</w:t>
      </w:r>
      <w:r w:rsidRPr="008020C0">
        <w:t>772,00</w:t>
      </w:r>
      <w:r w:rsidR="007D032D" w:rsidRPr="008020C0">
        <w:t xml:space="preserve"> kn odnosi na </w:t>
      </w:r>
      <w:r w:rsidRPr="008020C0">
        <w:t xml:space="preserve">ostale </w:t>
      </w:r>
      <w:r w:rsidR="007D032D" w:rsidRPr="008020C0">
        <w:t xml:space="preserve">obveze stečajne mase, a ne na </w:t>
      </w:r>
      <w:r w:rsidRPr="008020C0">
        <w:t>troškove stečajnog postupka koji se isplaćuju iz Fonda za namirenje troškova stečajnog postupka,</w:t>
      </w:r>
      <w:r w:rsidR="007D032D" w:rsidRPr="008020C0">
        <w:t xml:space="preserve"> valjalo</w:t>
      </w:r>
      <w:r w:rsidRPr="008020C0">
        <w:t xml:space="preserve"> je</w:t>
      </w:r>
      <w:r w:rsidR="007D032D" w:rsidRPr="008020C0">
        <w:t xml:space="preserve"> zahtjev</w:t>
      </w:r>
      <w:r w:rsidRPr="008020C0">
        <w:t xml:space="preserve"> za isplatom ostalih obveza stečajne mase</w:t>
      </w:r>
      <w:r w:rsidR="007D032D" w:rsidRPr="008020C0">
        <w:t xml:space="preserve"> odbiti kao neosnov</w:t>
      </w:r>
      <w:r w:rsidR="00F3561F" w:rsidRPr="008020C0">
        <w:t>an i odlučiti kao pod točkom 3.</w:t>
      </w:r>
      <w:r w:rsidR="007D032D" w:rsidRPr="008020C0">
        <w:t xml:space="preserve"> izreke rješenja.</w:t>
      </w:r>
    </w:p>
    <w:p w:rsidRDefault="001E606F" w:rsidP="009E1C11" w:rsidR="009642D8" w:rsidRPr="008020C0">
      <w:pPr>
        <w:pStyle w:val="Bezproreda1"/>
        <w:ind w:firstLine="708"/>
        <w:jc w:val="both"/>
        <w:rPr>
          <w:rFonts w:hAnsi="Times New Roman" w:ascii="Times New Roman"/>
          <w:sz w:val="24"/>
          <w:szCs w:val="24"/>
        </w:rPr>
      </w:pPr>
      <w:r w:rsidRPr="008020C0">
        <w:rPr>
          <w:rFonts w:hAnsi="Times New Roman" w:ascii="Times New Roman"/>
          <w:sz w:val="24"/>
          <w:szCs w:val="24"/>
        </w:rPr>
        <w:t xml:space="preserve"> </w:t>
      </w:r>
      <w:r w:rsidR="009E1C11" w:rsidRPr="008020C0">
        <w:rPr>
          <w:rFonts w:hAnsi="Times New Roman" w:ascii="Times New Roman"/>
          <w:sz w:val="24"/>
          <w:szCs w:val="24"/>
        </w:rPr>
        <w:t xml:space="preserve"> </w:t>
      </w:r>
    </w:p>
    <w:p w:rsidRDefault="00A4057E" w:rsidP="00FE3F69" w:rsidR="00A4057E" w:rsidRPr="008020C0">
      <w:pPr>
        <w:jc w:val="both"/>
      </w:pPr>
    </w:p>
    <w:p w:rsidRDefault="009B4A86" w:rsidP="00F37FD9" w:rsidR="00940A16" w:rsidRPr="008020C0">
      <w:pPr>
        <w:jc w:val="center"/>
        <w:rPr>
          <w:bCs/>
        </w:rPr>
      </w:pPr>
      <w:r w:rsidRPr="008020C0">
        <w:rPr>
          <w:bCs/>
        </w:rPr>
        <w:t xml:space="preserve">U Osijeku </w:t>
      </w:r>
      <w:r w:rsidR="00323CA9" w:rsidRPr="008020C0">
        <w:rPr>
          <w:bCs/>
        </w:rPr>
        <w:t>21. prosinca 2018.</w:t>
      </w:r>
    </w:p>
    <w:p w:rsidRDefault="009B4A86" w:rsidP="00F37FD9" w:rsidR="009B4A86" w:rsidRPr="008020C0">
      <w:pPr>
        <w:jc w:val="center"/>
        <w:rPr>
          <w:bCs/>
        </w:rPr>
      </w:pPr>
      <w:r w:rsidRPr="008020C0">
        <w:rPr>
          <w:bCs/>
        </w:rPr>
        <w:t xml:space="preserve">                </w:t>
      </w:r>
    </w:p>
    <w:p w:rsidRDefault="009B4A86" w:rsidP="009B4A86" w:rsidR="009B4A86" w:rsidRPr="008020C0">
      <w:pPr>
        <w:jc w:val="center"/>
        <w:rPr>
          <w:bCs/>
        </w:rPr>
      </w:pPr>
    </w:p>
    <w:p w:rsidRDefault="00D30FEE" w:rsidP="009B4A86" w:rsidR="009B4A86" w:rsidRPr="008020C0">
      <w:pPr>
        <w:ind w:left="5580"/>
        <w:jc w:val="center"/>
      </w:pPr>
      <w:r w:rsidRPr="008020C0">
        <w:rPr>
          <w:bCs/>
        </w:rPr>
        <w:t>STEČAJNI SUDAC</w:t>
      </w:r>
    </w:p>
    <w:p w:rsidRDefault="009B4A86" w:rsidP="00FE3F69" w:rsidR="00CD7F07" w:rsidRPr="008020C0">
      <w:pPr>
        <w:ind w:left="5580"/>
        <w:jc w:val="center"/>
      </w:pPr>
      <w:r w:rsidRPr="008020C0">
        <w:t>mr.</w:t>
      </w:r>
      <w:r w:rsidR="00FE3F69" w:rsidRPr="008020C0">
        <w:t xml:space="preserve"> </w:t>
      </w:r>
      <w:r w:rsidRPr="008020C0">
        <w:t>sc. Boris Vuković</w:t>
      </w:r>
      <w:bookmarkStart w:name="_GoBack" w:id="0"/>
      <w:bookmarkEnd w:id="0"/>
    </w:p>
    <w:p w:rsidRDefault="001A3183" w:rsidP="00FE3F69" w:rsidR="001A3183" w:rsidRPr="008020C0">
      <w:pPr>
        <w:ind w:left="5580"/>
        <w:jc w:val="center"/>
      </w:pPr>
    </w:p>
    <w:p w:rsidRDefault="00B47E69" w:rsidP="00FE3F69" w:rsidR="00B47E69" w:rsidRPr="008020C0">
      <w:pPr>
        <w:ind w:left="5580"/>
        <w:jc w:val="center"/>
      </w:pPr>
    </w:p>
    <w:p w:rsidRDefault="00482511" w:rsidP="00E91C27" w:rsidR="00482511" w:rsidRPr="008020C0"/>
    <w:p w:rsidRDefault="00CD7F07" w:rsidP="00CD7F07" w:rsidR="00CD7F07" w:rsidRPr="008020C0">
      <w:r w:rsidRPr="008020C0">
        <w:t>Zapisničar Danijela Špeletić</w:t>
      </w:r>
    </w:p>
    <w:p w:rsidRDefault="00476AA5" w:rsidP="00FE3F69" w:rsidR="00476AA5" w:rsidRPr="008020C0"/>
    <w:p w:rsidRDefault="00940A16" w:rsidP="00FE3F69" w:rsidR="00940A16" w:rsidRPr="008020C0"/>
    <w:p w:rsidRDefault="00E21329" w:rsidP="00E21329" w:rsidR="00E21329" w:rsidRPr="008020C0">
      <w:pPr>
        <w:pStyle w:val="Tijeloteksta"/>
        <w:rPr>
          <w:bCs/>
          <w:sz w:val="24"/>
        </w:rPr>
      </w:pPr>
      <w:r w:rsidRPr="008020C0">
        <w:rPr>
          <w:bCs/>
          <w:sz w:val="24"/>
        </w:rPr>
        <w:t>UPUTA O PRAVNOM LIJEKU:</w:t>
      </w:r>
    </w:p>
    <w:p w:rsidRDefault="006D42BC" w:rsidP="00940A16" w:rsidR="006D42BC" w:rsidRPr="008020C0">
      <w:pPr>
        <w:jc w:val="both"/>
      </w:pPr>
      <w:r w:rsidRPr="008020C0">
        <w:t>Protiv</w:t>
      </w:r>
      <w:r w:rsidR="000F51EB" w:rsidRPr="008020C0">
        <w:t xml:space="preserve"> </w:t>
      </w:r>
      <w:proofErr w:type="spellStart"/>
      <w:r w:rsidR="000F51EB" w:rsidRPr="008020C0">
        <w:t>toč</w:t>
      </w:r>
      <w:proofErr w:type="spellEnd"/>
      <w:r w:rsidR="000F51EB" w:rsidRPr="008020C0">
        <w:t>. 1., 2. i 4.</w:t>
      </w:r>
      <w:r w:rsidRPr="008020C0">
        <w:t xml:space="preserve"> ovog rješenja pravo na žalbu imaju stečajni</w:t>
      </w:r>
      <w:r w:rsidR="00940A16" w:rsidRPr="008020C0">
        <w:t xml:space="preserve"> </w:t>
      </w:r>
      <w:r w:rsidRPr="008020C0">
        <w:t>upravitelj i svaki stečajni vjerovnik u roku od 8 dana</w:t>
      </w:r>
      <w:r w:rsidR="00940A16" w:rsidRPr="008020C0">
        <w:t xml:space="preserve"> </w:t>
      </w:r>
      <w:r w:rsidRPr="008020C0">
        <w:t>od dana dostave rješenja, a dostava se smatra obavljenom</w:t>
      </w:r>
      <w:r w:rsidR="00940A16" w:rsidRPr="008020C0">
        <w:t xml:space="preserve"> </w:t>
      </w:r>
      <w:r w:rsidRPr="008020C0">
        <w:t>istekom osmog dana od dana objave pismena na mrežnoj</w:t>
      </w:r>
      <w:r w:rsidR="00940A16" w:rsidRPr="008020C0">
        <w:t xml:space="preserve"> </w:t>
      </w:r>
      <w:r w:rsidR="000F51EB" w:rsidRPr="008020C0">
        <w:t xml:space="preserve">stranici e-Oglasna ploča sudova. Protiv </w:t>
      </w:r>
      <w:proofErr w:type="spellStart"/>
      <w:r w:rsidR="000F51EB" w:rsidRPr="008020C0">
        <w:t>toč</w:t>
      </w:r>
      <w:proofErr w:type="spellEnd"/>
      <w:r w:rsidR="000F51EB" w:rsidRPr="008020C0">
        <w:t xml:space="preserve">. 3. i </w:t>
      </w:r>
      <w:proofErr w:type="spellStart"/>
      <w:r w:rsidR="000F51EB" w:rsidRPr="008020C0">
        <w:t>toč</w:t>
      </w:r>
      <w:proofErr w:type="spellEnd"/>
      <w:r w:rsidR="000F51EB" w:rsidRPr="008020C0">
        <w:t xml:space="preserve">. 4. ovog rješenja  pravo na žalbu u roku od osam dana imaju stečajni upravitelj, svaki stečajni vjerovnik i vjerovnik stečajne mase. </w:t>
      </w:r>
    </w:p>
    <w:p w:rsidRDefault="006D42BC" w:rsidP="006D42BC" w:rsidR="006D42BC" w:rsidRPr="008020C0"/>
    <w:p w:rsidRDefault="009B4A86" w:rsidP="00D1116B" w:rsidR="009B4A86" w:rsidRPr="008020C0">
      <w:pPr>
        <w:rPr>
          <w:bCs/>
        </w:rPr>
      </w:pPr>
    </w:p>
    <w:p w:rsidRDefault="00E21329" w:rsidP="00E21329" w:rsidR="00E21329" w:rsidRPr="008020C0">
      <w:pPr>
        <w:pStyle w:val="Tijeloteksta"/>
        <w:rPr>
          <w:sz w:val="24"/>
        </w:rPr>
      </w:pPr>
      <w:r w:rsidRPr="008020C0">
        <w:rPr>
          <w:sz w:val="24"/>
        </w:rPr>
        <w:t>D N A :</w:t>
      </w:r>
    </w:p>
    <w:p w:rsidRDefault="00E21329" w:rsidP="00E21329" w:rsidR="00E21329" w:rsidRPr="008020C0">
      <w:pPr>
        <w:pStyle w:val="Tijeloteksta"/>
        <w:numPr>
          <w:ilvl w:val="0"/>
          <w:numId w:val="14"/>
        </w:numPr>
        <w:rPr>
          <w:sz w:val="24"/>
        </w:rPr>
      </w:pPr>
      <w:r w:rsidRPr="008020C0">
        <w:rPr>
          <w:sz w:val="24"/>
        </w:rPr>
        <w:t xml:space="preserve">stečajni upravitelj </w:t>
      </w:r>
      <w:proofErr w:type="spellStart"/>
      <w:r w:rsidR="00A700F7" w:rsidRPr="008020C0">
        <w:rPr>
          <w:sz w:val="24"/>
        </w:rPr>
        <w:t>Mirsad</w:t>
      </w:r>
      <w:proofErr w:type="spellEnd"/>
      <w:r w:rsidR="00A700F7" w:rsidRPr="008020C0">
        <w:rPr>
          <w:sz w:val="24"/>
        </w:rPr>
        <w:t xml:space="preserve"> </w:t>
      </w:r>
      <w:proofErr w:type="spellStart"/>
      <w:r w:rsidR="00A700F7" w:rsidRPr="008020C0">
        <w:rPr>
          <w:sz w:val="24"/>
        </w:rPr>
        <w:t>Demirović</w:t>
      </w:r>
      <w:proofErr w:type="spellEnd"/>
      <w:r w:rsidR="00A700F7" w:rsidRPr="008020C0">
        <w:rPr>
          <w:sz w:val="24"/>
        </w:rPr>
        <w:t>, Gunja, Kolodvorska 4</w:t>
      </w:r>
    </w:p>
    <w:p w:rsidRDefault="00683705" w:rsidP="00E21329" w:rsidR="00683705" w:rsidRPr="008020C0">
      <w:pPr>
        <w:pStyle w:val="Tijeloteksta"/>
        <w:numPr>
          <w:ilvl w:val="0"/>
          <w:numId w:val="14"/>
        </w:numPr>
        <w:rPr>
          <w:sz w:val="24"/>
        </w:rPr>
      </w:pPr>
      <w:r w:rsidRPr="008020C0">
        <w:rPr>
          <w:sz w:val="24"/>
        </w:rPr>
        <w:t xml:space="preserve">Računovodstvo – </w:t>
      </w:r>
      <w:r w:rsidRPr="008020C0">
        <w:rPr>
          <w:b/>
          <w:sz w:val="24"/>
        </w:rPr>
        <w:t>nakon pravomoćnosti</w:t>
      </w:r>
    </w:p>
    <w:p w:rsidRDefault="00E21329" w:rsidP="00E21329" w:rsidR="00E21329" w:rsidRPr="008020C0">
      <w:pPr>
        <w:numPr>
          <w:ilvl w:val="0"/>
          <w:numId w:val="14"/>
        </w:numPr>
        <w:jc w:val="both"/>
      </w:pPr>
      <w:r w:rsidRPr="008020C0">
        <w:t xml:space="preserve">mrežna stranica e-Oglasna ploča sudova </w:t>
      </w:r>
    </w:p>
    <w:p w:rsidRDefault="00973921" w:rsidP="00E21329" w:rsidR="007F3312" w:rsidRPr="008020C0">
      <w:pPr>
        <w:numPr>
          <w:ilvl w:val="0"/>
          <w:numId w:val="14"/>
        </w:numPr>
        <w:jc w:val="both"/>
      </w:pPr>
      <w:r w:rsidRPr="008020C0">
        <w:t xml:space="preserve">kal. </w:t>
      </w:r>
      <w:r w:rsidR="00A700F7" w:rsidRPr="008020C0">
        <w:t>0</w:t>
      </w:r>
      <w:r w:rsidRPr="008020C0">
        <w:t>5.</w:t>
      </w:r>
      <w:r w:rsidR="00A700F7" w:rsidRPr="008020C0">
        <w:t>0</w:t>
      </w:r>
      <w:r w:rsidRPr="008020C0">
        <w:t>2</w:t>
      </w:r>
      <w:r w:rsidR="009E1C11" w:rsidRPr="008020C0">
        <w:t>.</w:t>
      </w:r>
      <w:r w:rsidR="00A700F7" w:rsidRPr="008020C0">
        <w:t>20</w:t>
      </w:r>
      <w:r w:rsidR="009E1C11" w:rsidRPr="008020C0">
        <w:t>19.</w:t>
      </w:r>
    </w:p>
    <w:p w:rsidRDefault="001F4920" w:rsidP="001F4920" w:rsidR="001F4920" w:rsidRPr="008020C0">
      <w:pPr>
        <w:jc w:val="both"/>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Pr>
        <w:pStyle w:val="Tijeloteksta"/>
        <w:ind w:left="360"/>
        <w:jc w:val="left"/>
        <w:rPr>
          <w:sz w:val="24"/>
        </w:rPr>
      </w:pPr>
    </w:p>
    <w:p w:rsidRDefault="008615FD" w:rsidP="008615FD" w:rsidR="008615FD" w:rsidRPr="008020C0"/>
    <w:p w:rsidRDefault="008615FD" w:rsidP="008615FD" w:rsidR="008615FD" w:rsidRPr="008020C0">
      <w:pPr>
        <w:pStyle w:val="Tijeloteksta"/>
        <w:jc w:val="left"/>
        <w:rPr>
          <w:sz w:val="24"/>
        </w:rPr>
      </w:pPr>
      <w:r w:rsidRPr="008020C0">
        <w:rPr>
          <w:sz w:val="24"/>
        </w:rPr>
        <w:tab/>
      </w:r>
      <w:r w:rsidRPr="008020C0">
        <w:rPr>
          <w:sz w:val="24"/>
        </w:rPr>
        <w:tab/>
      </w:r>
      <w:r w:rsidRPr="008020C0">
        <w:rPr>
          <w:sz w:val="24"/>
        </w:rPr>
        <w:tab/>
      </w:r>
      <w:r w:rsidRPr="008020C0">
        <w:rPr>
          <w:sz w:val="24"/>
        </w:rPr>
        <w:tab/>
      </w:r>
      <w:r w:rsidRPr="008020C0">
        <w:rPr>
          <w:sz w:val="24"/>
        </w:rPr>
        <w:tab/>
      </w:r>
      <w:r w:rsidRPr="008020C0">
        <w:rPr>
          <w:sz w:val="24"/>
        </w:rPr>
        <w:tab/>
      </w:r>
      <w:r w:rsidRPr="008020C0">
        <w:rPr>
          <w:sz w:val="24"/>
        </w:rPr>
        <w:tab/>
      </w:r>
      <w:r w:rsidRPr="008020C0">
        <w:rPr>
          <w:sz w:val="24"/>
        </w:rPr>
        <w:tab/>
      </w:r>
      <w:r w:rsidRPr="008020C0">
        <w:rPr>
          <w:sz w:val="24"/>
        </w:rPr>
        <w:tab/>
      </w:r>
      <w:r w:rsidRPr="008020C0">
        <w:rPr>
          <w:sz w:val="24"/>
        </w:rPr>
        <w:tab/>
      </w:r>
      <w:r w:rsidRPr="008020C0">
        <w:rPr>
          <w:sz w:val="24"/>
        </w:rPr>
        <w:tab/>
      </w:r>
      <w:r w:rsidRPr="008020C0">
        <w:rPr>
          <w:sz w:val="24"/>
        </w:rPr>
        <w:tab/>
        <w:t xml:space="preserve"> </w:t>
      </w:r>
      <w:r w:rsidRPr="008020C0">
        <w:rPr>
          <w:sz w:val="24"/>
        </w:rPr>
        <w:tab/>
        <w:t xml:space="preserve">                                                                             </w:t>
      </w: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p>
    <w:p w:rsidRDefault="008615FD" w:rsidP="008615FD" w:rsidR="008615FD" w:rsidRPr="008020C0">
      <w:pPr>
        <w:pStyle w:val="Tijeloteksta"/>
        <w:jc w:val="left"/>
        <w:rPr>
          <w:sz w:val="24"/>
        </w:rPr>
      </w:pPr>
      <w:r w:rsidRPr="008020C0">
        <w:rPr>
          <w:sz w:val="24"/>
        </w:rPr>
        <w:lastRenderedPageBreak/>
        <w:t xml:space="preserve">                                                                                                                                </w:t>
      </w:r>
      <w:r w:rsidRPr="008020C0">
        <w:rPr>
          <w:sz w:val="24"/>
        </w:rPr>
        <w:tab/>
      </w:r>
      <w:r w:rsidRPr="008020C0">
        <w:rPr>
          <w:sz w:val="24"/>
        </w:rPr>
        <w:tab/>
      </w:r>
      <w:r w:rsidRPr="008020C0">
        <w:rPr>
          <w:sz w:val="24"/>
        </w:rPr>
        <w:tab/>
      </w:r>
    </w:p>
    <w:p w:rsidRDefault="008615FD" w:rsidP="008615FD" w:rsidR="008615FD" w:rsidRPr="008020C0">
      <w:pPr>
        <w:pStyle w:val="Tijeloteksta"/>
        <w:jc w:val="left"/>
        <w:rPr>
          <w:sz w:val="24"/>
        </w:rPr>
      </w:pPr>
      <w:r w:rsidRPr="008020C0">
        <w:rPr>
          <w:sz w:val="24"/>
        </w:rPr>
        <w:tab/>
      </w:r>
      <w:r w:rsidRPr="008020C0">
        <w:rPr>
          <w:sz w:val="24"/>
        </w:rPr>
        <w:tab/>
      </w:r>
      <w:r w:rsidRPr="008020C0">
        <w:rPr>
          <w:sz w:val="24"/>
        </w:rPr>
        <w:tab/>
      </w:r>
      <w:r w:rsidRPr="008020C0">
        <w:rPr>
          <w:sz w:val="24"/>
        </w:rPr>
        <w:tab/>
        <w:t xml:space="preserve">   </w:t>
      </w:r>
      <w:r w:rsidRPr="008020C0">
        <w:rPr>
          <w:sz w:val="24"/>
        </w:rPr>
        <w:tab/>
        <w:t xml:space="preserve">                                                </w:t>
      </w:r>
    </w:p>
    <w:p w:rsidRDefault="008615FD" w:rsidP="008615FD" w:rsidR="008615FD" w:rsidRPr="008020C0">
      <w:pPr>
        <w:pStyle w:val="Tijeloteksta"/>
        <w:jc w:val="left"/>
        <w:rPr>
          <w:sz w:val="24"/>
        </w:rPr>
      </w:pPr>
    </w:p>
    <w:p w:rsidRDefault="006D3C3F" w:rsidP="008615FD" w:rsidR="006D3C3F" w:rsidRPr="008020C0"/>
    <w:sectPr w:rsidSect="00606835" w:rsidR="006D3C3F" w:rsidRPr="008020C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EE1" w:rsidR="00C53EE1">
      <w:r>
        <w:separator/>
      </w:r>
    </w:p>
  </w:endnote>
  <w:endnote w:id="0" w:type="continuationSeparator">
    <w:p w:rsidRDefault="00C53EE1" w:rsidR="00C53E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EE1" w:rsidR="00C53EE1">
      <w:r>
        <w:separator/>
      </w:r>
    </w:p>
  </w:footnote>
  <w:footnote w:id="0" w:type="continuationSeparator">
    <w:p w:rsidRDefault="00C53EE1" w:rsidR="00C53E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10CC">
      <w:rPr>
        <w:rStyle w:val="Brojstranice"/>
        <w:noProof/>
      </w:rPr>
      <w:t>4</w:t>
    </w:r>
    <w:r>
      <w:rPr>
        <w:rStyle w:val="Brojstranice"/>
      </w:rPr>
      <w:fldChar w:fldCharType="end"/>
    </w:r>
  </w:p>
  <w:p w:rsidRDefault="00BF3E59" w:rsidP="00444814" w:rsidR="00444814">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444814">
      <w:t>Poslovni broj: 7 St-1459/17-32</w:t>
    </w:r>
  </w:p>
  <w:p w:rsidRDefault="007131DD" w:rsidP="007131DD" w:rsidR="007131DD">
    <w:pPr>
      <w:jc w:val="right"/>
    </w:pPr>
  </w:p>
  <w:p w:rsidRDefault="00F5482B" w:rsidP="00F5482B" w:rsidR="00F5482B">
    <w:pPr>
      <w:jc w:val="right"/>
    </w:pPr>
  </w:p>
  <w:p w:rsidRDefault="00BB7210" w:rsidP="00BB7210" w:rsidR="00BB7210">
    <w:pPr>
      <w:jc w:val="right"/>
    </w:pP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444814" w:rsidR="00444814">
    <w:pPr>
      <w:jc w:val="right"/>
    </w:pPr>
    <w:r w:rsidRPr="00DE5F8A">
      <w:rPr>
        <w:rFonts w:cs="Tahoma" w:hAnsi="Tahoma" w:ascii="Tahoma"/>
      </w:rPr>
      <w:tab/>
    </w:r>
    <w:r w:rsidRPr="00DE5F8A">
      <w:rPr>
        <w:rFonts w:cs="Tahoma" w:hAnsi="Tahoma" w:ascii="Tahoma"/>
      </w:rPr>
      <w:tab/>
    </w:r>
    <w:r w:rsidR="00444814">
      <w:t>Poslovni broj: 7 St-1459/17-32</w:t>
    </w:r>
  </w:p>
  <w:p w:rsidRDefault="00B74FDD" w:rsidP="00B74FDD" w:rsidR="00B74FDD">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0C8F7734"/>
    <w:multiLevelType w:val="hybridMultilevel"/>
    <w:tmpl w:val="E8883096"/>
    <w:lvl w:tplc="FD288138" w:ilvl="0">
      <w:start w:val="1"/>
      <w:numFmt w:val="decimal"/>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08043C8"/>
    <w:multiLevelType w:val="hybridMultilevel"/>
    <w:tmpl w:val="69C2D67A"/>
    <w:lvl w:tplc="AEE632B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2A067332"/>
    <w:multiLevelType w:val="hybridMultilevel"/>
    <w:tmpl w:val="7B1ECBAE"/>
    <w:lvl w:tplc="9322F66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508129D"/>
    <w:multiLevelType w:val="hybridMultilevel"/>
    <w:tmpl w:val="9F6427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B7F133A"/>
    <w:multiLevelType w:val="hybridMultilevel"/>
    <w:tmpl w:val="A2842360"/>
    <w:lvl w:tplc="02107556"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2">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5"/>
  </w:num>
  <w:num w:numId="2">
    <w:abstractNumId w:val="1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8"/>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7"/>
  </w:num>
  <w:num w:numId="17">
    <w:abstractNumId w:val="2"/>
  </w:num>
  <w:num w:numId="1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3012B"/>
    <w:rsid w:val="00033093"/>
    <w:rsid w:val="000350A4"/>
    <w:rsid w:val="0003777F"/>
    <w:rsid w:val="00041597"/>
    <w:rsid w:val="00044AA2"/>
    <w:rsid w:val="00045B24"/>
    <w:rsid w:val="00047817"/>
    <w:rsid w:val="00052F17"/>
    <w:rsid w:val="00054EB8"/>
    <w:rsid w:val="000561D9"/>
    <w:rsid w:val="00064D26"/>
    <w:rsid w:val="000657B0"/>
    <w:rsid w:val="00065D96"/>
    <w:rsid w:val="000674A5"/>
    <w:rsid w:val="0006753C"/>
    <w:rsid w:val="00070CCC"/>
    <w:rsid w:val="00071489"/>
    <w:rsid w:val="000734E6"/>
    <w:rsid w:val="00073899"/>
    <w:rsid w:val="00073F19"/>
    <w:rsid w:val="00075B92"/>
    <w:rsid w:val="000760D8"/>
    <w:rsid w:val="0007641F"/>
    <w:rsid w:val="00080CCB"/>
    <w:rsid w:val="00080F8F"/>
    <w:rsid w:val="0008113A"/>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52C"/>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1EB"/>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4265"/>
    <w:rsid w:val="001752DE"/>
    <w:rsid w:val="00175618"/>
    <w:rsid w:val="0017746A"/>
    <w:rsid w:val="0018135D"/>
    <w:rsid w:val="001818D5"/>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3183"/>
    <w:rsid w:val="001A619E"/>
    <w:rsid w:val="001B1AAC"/>
    <w:rsid w:val="001B22AA"/>
    <w:rsid w:val="001B33F4"/>
    <w:rsid w:val="001B4F31"/>
    <w:rsid w:val="001B62E9"/>
    <w:rsid w:val="001C036B"/>
    <w:rsid w:val="001C1AEF"/>
    <w:rsid w:val="001C5920"/>
    <w:rsid w:val="001C612D"/>
    <w:rsid w:val="001C6991"/>
    <w:rsid w:val="001C7AF8"/>
    <w:rsid w:val="001D0270"/>
    <w:rsid w:val="001D1D56"/>
    <w:rsid w:val="001D3B07"/>
    <w:rsid w:val="001D65A9"/>
    <w:rsid w:val="001E12BE"/>
    <w:rsid w:val="001E2409"/>
    <w:rsid w:val="001E53C8"/>
    <w:rsid w:val="001E606F"/>
    <w:rsid w:val="001E6626"/>
    <w:rsid w:val="001E6E23"/>
    <w:rsid w:val="001F0363"/>
    <w:rsid w:val="001F07BF"/>
    <w:rsid w:val="001F12F8"/>
    <w:rsid w:val="001F2D81"/>
    <w:rsid w:val="001F4357"/>
    <w:rsid w:val="001F4920"/>
    <w:rsid w:val="001F4FE5"/>
    <w:rsid w:val="001F619C"/>
    <w:rsid w:val="002009C8"/>
    <w:rsid w:val="0020224E"/>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2E2B"/>
    <w:rsid w:val="00254466"/>
    <w:rsid w:val="0025490F"/>
    <w:rsid w:val="00255012"/>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0DDB"/>
    <w:rsid w:val="0029227E"/>
    <w:rsid w:val="00292A9B"/>
    <w:rsid w:val="00293558"/>
    <w:rsid w:val="0029509B"/>
    <w:rsid w:val="002973D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00F"/>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6466"/>
    <w:rsid w:val="0030250F"/>
    <w:rsid w:val="003056B2"/>
    <w:rsid w:val="003079FE"/>
    <w:rsid w:val="0031019E"/>
    <w:rsid w:val="00310BB4"/>
    <w:rsid w:val="00310F77"/>
    <w:rsid w:val="00311577"/>
    <w:rsid w:val="003145BD"/>
    <w:rsid w:val="00315D49"/>
    <w:rsid w:val="0031631F"/>
    <w:rsid w:val="0032279A"/>
    <w:rsid w:val="00323CA9"/>
    <w:rsid w:val="003273A5"/>
    <w:rsid w:val="00327789"/>
    <w:rsid w:val="00330D15"/>
    <w:rsid w:val="003310B6"/>
    <w:rsid w:val="00331161"/>
    <w:rsid w:val="00333978"/>
    <w:rsid w:val="00342932"/>
    <w:rsid w:val="0034388F"/>
    <w:rsid w:val="00343A29"/>
    <w:rsid w:val="00345532"/>
    <w:rsid w:val="00345BCD"/>
    <w:rsid w:val="003462CE"/>
    <w:rsid w:val="0035061E"/>
    <w:rsid w:val="00351B43"/>
    <w:rsid w:val="00351D5D"/>
    <w:rsid w:val="0035291B"/>
    <w:rsid w:val="00354DDB"/>
    <w:rsid w:val="00354DDD"/>
    <w:rsid w:val="003559E6"/>
    <w:rsid w:val="00356E09"/>
    <w:rsid w:val="0035711D"/>
    <w:rsid w:val="003576DA"/>
    <w:rsid w:val="0036126D"/>
    <w:rsid w:val="003619EE"/>
    <w:rsid w:val="00362003"/>
    <w:rsid w:val="00365253"/>
    <w:rsid w:val="00365E87"/>
    <w:rsid w:val="00370026"/>
    <w:rsid w:val="00371081"/>
    <w:rsid w:val="0037380B"/>
    <w:rsid w:val="0037417F"/>
    <w:rsid w:val="00374643"/>
    <w:rsid w:val="003751E5"/>
    <w:rsid w:val="0037659F"/>
    <w:rsid w:val="0038135F"/>
    <w:rsid w:val="003818D8"/>
    <w:rsid w:val="00382858"/>
    <w:rsid w:val="00382E90"/>
    <w:rsid w:val="003840CA"/>
    <w:rsid w:val="00392066"/>
    <w:rsid w:val="00394459"/>
    <w:rsid w:val="00394C6C"/>
    <w:rsid w:val="00397F89"/>
    <w:rsid w:val="003A1B4C"/>
    <w:rsid w:val="003A248A"/>
    <w:rsid w:val="003A3FD2"/>
    <w:rsid w:val="003A42A9"/>
    <w:rsid w:val="003A56E5"/>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82B"/>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188"/>
    <w:rsid w:val="00415667"/>
    <w:rsid w:val="004166D4"/>
    <w:rsid w:val="0041765F"/>
    <w:rsid w:val="00421F42"/>
    <w:rsid w:val="0042546B"/>
    <w:rsid w:val="00426521"/>
    <w:rsid w:val="004267F3"/>
    <w:rsid w:val="00426D7B"/>
    <w:rsid w:val="00433524"/>
    <w:rsid w:val="00433C94"/>
    <w:rsid w:val="00435DE7"/>
    <w:rsid w:val="004378B5"/>
    <w:rsid w:val="00442D99"/>
    <w:rsid w:val="00443241"/>
    <w:rsid w:val="00444814"/>
    <w:rsid w:val="004458F1"/>
    <w:rsid w:val="00446E1B"/>
    <w:rsid w:val="00450039"/>
    <w:rsid w:val="004505D5"/>
    <w:rsid w:val="00450BD1"/>
    <w:rsid w:val="00453517"/>
    <w:rsid w:val="00454636"/>
    <w:rsid w:val="00454D36"/>
    <w:rsid w:val="004603BA"/>
    <w:rsid w:val="004650A2"/>
    <w:rsid w:val="004651B6"/>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2511"/>
    <w:rsid w:val="00483EDD"/>
    <w:rsid w:val="00486204"/>
    <w:rsid w:val="00486C17"/>
    <w:rsid w:val="0048705B"/>
    <w:rsid w:val="004879D1"/>
    <w:rsid w:val="00496141"/>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77B"/>
    <w:rsid w:val="004E4381"/>
    <w:rsid w:val="004F0B03"/>
    <w:rsid w:val="004F2AA7"/>
    <w:rsid w:val="004F3C29"/>
    <w:rsid w:val="004F422A"/>
    <w:rsid w:val="004F5315"/>
    <w:rsid w:val="004F5AF1"/>
    <w:rsid w:val="005013B9"/>
    <w:rsid w:val="00503088"/>
    <w:rsid w:val="00504C4B"/>
    <w:rsid w:val="0050594E"/>
    <w:rsid w:val="0050655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86F"/>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4EE3"/>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4D36"/>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3705"/>
    <w:rsid w:val="00687130"/>
    <w:rsid w:val="006874B5"/>
    <w:rsid w:val="006904CA"/>
    <w:rsid w:val="00692FCA"/>
    <w:rsid w:val="0069329D"/>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42BC"/>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1DD"/>
    <w:rsid w:val="00713A26"/>
    <w:rsid w:val="00713EEA"/>
    <w:rsid w:val="00714324"/>
    <w:rsid w:val="00715399"/>
    <w:rsid w:val="00717390"/>
    <w:rsid w:val="007174FA"/>
    <w:rsid w:val="00717F41"/>
    <w:rsid w:val="0072053C"/>
    <w:rsid w:val="00720590"/>
    <w:rsid w:val="007205CA"/>
    <w:rsid w:val="00722972"/>
    <w:rsid w:val="00727160"/>
    <w:rsid w:val="00730828"/>
    <w:rsid w:val="00731F97"/>
    <w:rsid w:val="0073568B"/>
    <w:rsid w:val="00735AF2"/>
    <w:rsid w:val="00736075"/>
    <w:rsid w:val="00737358"/>
    <w:rsid w:val="00737CF3"/>
    <w:rsid w:val="007400FC"/>
    <w:rsid w:val="00740C35"/>
    <w:rsid w:val="00744631"/>
    <w:rsid w:val="00744FF3"/>
    <w:rsid w:val="007460A1"/>
    <w:rsid w:val="007500E9"/>
    <w:rsid w:val="00750581"/>
    <w:rsid w:val="00755CB1"/>
    <w:rsid w:val="00756545"/>
    <w:rsid w:val="00757015"/>
    <w:rsid w:val="007610CC"/>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65E"/>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5ED9"/>
    <w:rsid w:val="007B7348"/>
    <w:rsid w:val="007B784C"/>
    <w:rsid w:val="007C0B2F"/>
    <w:rsid w:val="007C1DC5"/>
    <w:rsid w:val="007C3C49"/>
    <w:rsid w:val="007C482F"/>
    <w:rsid w:val="007D032D"/>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1C21"/>
    <w:rsid w:val="007F2C1D"/>
    <w:rsid w:val="007F3312"/>
    <w:rsid w:val="007F3D0D"/>
    <w:rsid w:val="007F4B7C"/>
    <w:rsid w:val="007F7C97"/>
    <w:rsid w:val="008015CF"/>
    <w:rsid w:val="008020C0"/>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3809"/>
    <w:rsid w:val="00870CA7"/>
    <w:rsid w:val="00871CB1"/>
    <w:rsid w:val="00872876"/>
    <w:rsid w:val="00876682"/>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0A16"/>
    <w:rsid w:val="00941FFA"/>
    <w:rsid w:val="00943607"/>
    <w:rsid w:val="009451CC"/>
    <w:rsid w:val="00947940"/>
    <w:rsid w:val="00947E39"/>
    <w:rsid w:val="00950D43"/>
    <w:rsid w:val="00950EDC"/>
    <w:rsid w:val="00951C9E"/>
    <w:rsid w:val="009521F0"/>
    <w:rsid w:val="009525E8"/>
    <w:rsid w:val="009526B0"/>
    <w:rsid w:val="00953934"/>
    <w:rsid w:val="00953DC8"/>
    <w:rsid w:val="009564F8"/>
    <w:rsid w:val="00957B9E"/>
    <w:rsid w:val="00961ECA"/>
    <w:rsid w:val="00963E70"/>
    <w:rsid w:val="009642D8"/>
    <w:rsid w:val="0096466A"/>
    <w:rsid w:val="00965775"/>
    <w:rsid w:val="00965929"/>
    <w:rsid w:val="0096702B"/>
    <w:rsid w:val="009672A9"/>
    <w:rsid w:val="00967478"/>
    <w:rsid w:val="009723C8"/>
    <w:rsid w:val="00973921"/>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05"/>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C11"/>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6164"/>
    <w:rsid w:val="00A27F09"/>
    <w:rsid w:val="00A35298"/>
    <w:rsid w:val="00A35A50"/>
    <w:rsid w:val="00A400A4"/>
    <w:rsid w:val="00A4057E"/>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00F7"/>
    <w:rsid w:val="00A71554"/>
    <w:rsid w:val="00A72521"/>
    <w:rsid w:val="00A73C9F"/>
    <w:rsid w:val="00A74939"/>
    <w:rsid w:val="00A74984"/>
    <w:rsid w:val="00A8049E"/>
    <w:rsid w:val="00A8162D"/>
    <w:rsid w:val="00A82042"/>
    <w:rsid w:val="00A820F9"/>
    <w:rsid w:val="00A8350A"/>
    <w:rsid w:val="00A84A3E"/>
    <w:rsid w:val="00A84C26"/>
    <w:rsid w:val="00A850A0"/>
    <w:rsid w:val="00A85F9A"/>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5C66"/>
    <w:rsid w:val="00AB62F9"/>
    <w:rsid w:val="00AB6642"/>
    <w:rsid w:val="00AB6EDC"/>
    <w:rsid w:val="00AB7BB5"/>
    <w:rsid w:val="00AC0810"/>
    <w:rsid w:val="00AC0BD6"/>
    <w:rsid w:val="00AC2F75"/>
    <w:rsid w:val="00AC48B9"/>
    <w:rsid w:val="00AC6C46"/>
    <w:rsid w:val="00AC7216"/>
    <w:rsid w:val="00AC771F"/>
    <w:rsid w:val="00AC78C6"/>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11D5E"/>
    <w:rsid w:val="00B1351D"/>
    <w:rsid w:val="00B14188"/>
    <w:rsid w:val="00B15F6D"/>
    <w:rsid w:val="00B162DF"/>
    <w:rsid w:val="00B20B46"/>
    <w:rsid w:val="00B20ED1"/>
    <w:rsid w:val="00B22A9B"/>
    <w:rsid w:val="00B2408D"/>
    <w:rsid w:val="00B24D8D"/>
    <w:rsid w:val="00B26F71"/>
    <w:rsid w:val="00B27451"/>
    <w:rsid w:val="00B303AF"/>
    <w:rsid w:val="00B325AA"/>
    <w:rsid w:val="00B3537E"/>
    <w:rsid w:val="00B36972"/>
    <w:rsid w:val="00B3765C"/>
    <w:rsid w:val="00B41602"/>
    <w:rsid w:val="00B42F80"/>
    <w:rsid w:val="00B434AF"/>
    <w:rsid w:val="00B448FB"/>
    <w:rsid w:val="00B44AC0"/>
    <w:rsid w:val="00B45218"/>
    <w:rsid w:val="00B45AE8"/>
    <w:rsid w:val="00B45FF9"/>
    <w:rsid w:val="00B46157"/>
    <w:rsid w:val="00B46A12"/>
    <w:rsid w:val="00B4744B"/>
    <w:rsid w:val="00B47E69"/>
    <w:rsid w:val="00B5044A"/>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10"/>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28BF"/>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3EE1"/>
    <w:rsid w:val="00C55092"/>
    <w:rsid w:val="00C56EB7"/>
    <w:rsid w:val="00C57B0F"/>
    <w:rsid w:val="00C6116A"/>
    <w:rsid w:val="00C62055"/>
    <w:rsid w:val="00C62592"/>
    <w:rsid w:val="00C6391A"/>
    <w:rsid w:val="00C65C76"/>
    <w:rsid w:val="00C65C7C"/>
    <w:rsid w:val="00C67F4E"/>
    <w:rsid w:val="00C70AB2"/>
    <w:rsid w:val="00C71A39"/>
    <w:rsid w:val="00C72E7B"/>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EF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455"/>
    <w:rsid w:val="00D6173B"/>
    <w:rsid w:val="00D6205D"/>
    <w:rsid w:val="00D633FA"/>
    <w:rsid w:val="00D63410"/>
    <w:rsid w:val="00D659E7"/>
    <w:rsid w:val="00D66E3E"/>
    <w:rsid w:val="00D701F1"/>
    <w:rsid w:val="00D70AF7"/>
    <w:rsid w:val="00D70DE9"/>
    <w:rsid w:val="00D719A3"/>
    <w:rsid w:val="00D71F60"/>
    <w:rsid w:val="00D721CE"/>
    <w:rsid w:val="00D72462"/>
    <w:rsid w:val="00D72567"/>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52B8"/>
    <w:rsid w:val="00DB6077"/>
    <w:rsid w:val="00DB62A5"/>
    <w:rsid w:val="00DB77DD"/>
    <w:rsid w:val="00DC2A34"/>
    <w:rsid w:val="00DC5E34"/>
    <w:rsid w:val="00DC7EA3"/>
    <w:rsid w:val="00DD1593"/>
    <w:rsid w:val="00DD3504"/>
    <w:rsid w:val="00DD4F38"/>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EBB"/>
    <w:rsid w:val="00E03FC5"/>
    <w:rsid w:val="00E053C9"/>
    <w:rsid w:val="00E069FB"/>
    <w:rsid w:val="00E06D0C"/>
    <w:rsid w:val="00E07772"/>
    <w:rsid w:val="00E11205"/>
    <w:rsid w:val="00E11EB7"/>
    <w:rsid w:val="00E16D6C"/>
    <w:rsid w:val="00E16DAD"/>
    <w:rsid w:val="00E21329"/>
    <w:rsid w:val="00E222E3"/>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1C27"/>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645D"/>
    <w:rsid w:val="00ED128A"/>
    <w:rsid w:val="00ED1494"/>
    <w:rsid w:val="00ED22E1"/>
    <w:rsid w:val="00ED2573"/>
    <w:rsid w:val="00ED27F4"/>
    <w:rsid w:val="00ED437C"/>
    <w:rsid w:val="00ED6321"/>
    <w:rsid w:val="00EE1E00"/>
    <w:rsid w:val="00EE4028"/>
    <w:rsid w:val="00EE413B"/>
    <w:rsid w:val="00EE4204"/>
    <w:rsid w:val="00EF1E0A"/>
    <w:rsid w:val="00EF5551"/>
    <w:rsid w:val="00EF6A98"/>
    <w:rsid w:val="00EF7A6A"/>
    <w:rsid w:val="00F02D9D"/>
    <w:rsid w:val="00F03036"/>
    <w:rsid w:val="00F05AF4"/>
    <w:rsid w:val="00F05CA7"/>
    <w:rsid w:val="00F11EC1"/>
    <w:rsid w:val="00F121FB"/>
    <w:rsid w:val="00F124FB"/>
    <w:rsid w:val="00F15184"/>
    <w:rsid w:val="00F159D0"/>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561F"/>
    <w:rsid w:val="00F373FB"/>
    <w:rsid w:val="00F37FD9"/>
    <w:rsid w:val="00F40741"/>
    <w:rsid w:val="00F408E8"/>
    <w:rsid w:val="00F424A2"/>
    <w:rsid w:val="00F43EE5"/>
    <w:rsid w:val="00F44E0B"/>
    <w:rsid w:val="00F47C5B"/>
    <w:rsid w:val="00F5482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948F5"/>
    <w:rsid w:val="00FA0930"/>
    <w:rsid w:val="00FA1E75"/>
    <w:rsid w:val="00FA227C"/>
    <w:rsid w:val="00FA7B04"/>
    <w:rsid w:val="00FB0A06"/>
    <w:rsid w:val="00FB127A"/>
    <w:rsid w:val="00FB32BA"/>
    <w:rsid w:val="00FB624D"/>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4A7"/>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4481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Bezproreda1" w:type="paragraph">
    <w:name w:val="Bez proreda1"/>
    <w:uiPriority w:val="1"/>
    <w:qFormat/>
    <w:rsid w:val="00750581"/>
    <w:rPr>
      <w:rFonts w:eastAsia="Calibri" w:hAnsi="Calibri" w:ascii="Calibri"/>
      <w:sz w:val="22"/>
      <w:szCs w:val="22"/>
      <w:lang w:eastAsia="en-US"/>
    </w:rPr>
  </w:style>
  <w:style w:styleId="Tekstrezerviranogmjesta" w:type="character">
    <w:name w:val="Placeholder Text"/>
    <w:basedOn w:val="Zadanifontodlomka"/>
    <w:uiPriority w:val="99"/>
    <w:semiHidden/>
    <w:rsid w:val="00B434AF"/>
    <w:rPr>
      <w:color w:val="808080"/>
      <w:bdr w:space="0" w:sz="0" w:color="auto" w:val="none"/>
      <w:shd w:fill="CCFFFF" w:color="auto" w:val="clear"/>
    </w:rPr>
  </w:style>
  <w:style w:customStyle="true" w:styleId="eSPISCCParagraphDefaultFont" w:type="character">
    <w:name w:val="eSPIS_CC_Paragraph Default Font"/>
    <w:basedOn w:val="Naglaeno"/>
    <w:rsid w:val="00B434A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434AF"/>
    <w:rPr>
      <w:b/>
      <w:bCs/>
      <w:bdr w:space="0" w:sz="0" w:color="auto" w:val="none"/>
      <w:shd w:fill="FFFFCC" w:color="auto" w:val="clear"/>
      <w:lang w:val="hr-HR"/>
    </w:rPr>
  </w:style>
  <w:style w:customStyle="true" w:styleId="PozadinaSvijetloCrvena" w:type="character">
    <w:name w:val="Pozadina_SvijetloCrvena"/>
    <w:basedOn w:val="eSPISCCParagraphDefaultFont"/>
    <w:rsid w:val="00B434A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434A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44814"/>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Bezproreda1" w:type="paragraph">
    <w:name w:val="Bez proreda1"/>
    <w:uiPriority w:val="1"/>
    <w:qFormat/>
    <w:rsid w:val="00750581"/>
    <w:rPr>
      <w:rFonts w:ascii="Calibri" w:eastAsia="Calibri" w:hAnsi="Calibri"/>
      <w:sz w:val="22"/>
      <w:szCs w:val="22"/>
      <w:lang w:eastAsia="en-US"/>
    </w:rPr>
  </w:style>
  <w:style w:styleId="Tekstrezerviranogmjesta" w:type="character">
    <w:name w:val="Placeholder Text"/>
    <w:basedOn w:val="Zadanifontodlomka"/>
    <w:uiPriority w:val="99"/>
    <w:semiHidden/>
    <w:rsid w:val="00B434AF"/>
    <w:rPr>
      <w:color w:val="808080"/>
      <w:bdr w:color="auto" w:space="0" w:sz="0" w:val="none"/>
      <w:shd w:color="auto" w:fill="CCFFFF" w:val="clear"/>
    </w:rPr>
  </w:style>
  <w:style w:customStyle="1" w:styleId="eSPISCCParagraphDefaultFont" w:type="character">
    <w:name w:val="eSPIS_CC_Paragraph Default Font"/>
    <w:basedOn w:val="Naglaeno"/>
    <w:rsid w:val="00B434A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434AF"/>
    <w:rPr>
      <w:b/>
      <w:bCs/>
      <w:bdr w:color="auto" w:space="0" w:sz="0" w:val="none"/>
      <w:shd w:color="auto" w:fill="FFFFCC" w:val="clear"/>
      <w:lang w:val="hr-HR"/>
    </w:rPr>
  </w:style>
  <w:style w:customStyle="1" w:styleId="PozadinaSvijetloCrvena" w:type="character">
    <w:name w:val="Pozadina_SvijetloCrvena"/>
    <w:basedOn w:val="eSPISCCParagraphDefaultFont"/>
    <w:rsid w:val="00B434A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434A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0776175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307095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77355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2274796">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0245194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12225798">
      <w:bodyDiv w:val="true"/>
      <w:marLeft w:val="0"/>
      <w:marRight w:val="0"/>
      <w:marTop w:val="0"/>
      <w:marBottom w:val="0"/>
      <w:divBdr>
        <w:top w:space="0" w:sz="0" w:color="auto" w:val="none"/>
        <w:left w:space="0" w:sz="0" w:color="auto" w:val="none"/>
        <w:bottom w:space="0" w:sz="0" w:color="auto" w:val="none"/>
        <w:right w:space="0" w:sz="0" w:color="auto" w:val="none"/>
      </w:divBdr>
    </w:div>
    <w:div w:id="176340634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2252625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2098213">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1459</izvorni_sadrzaj>
    <derivirana_varijabla naziv="DomainObject.Predmet.Broj_1">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listopada 2018.</izvorni_sadrzaj>
    <derivirana_varijabla naziv="DomainObject.Predmet.DatumRjesavanja_1">4.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St-1459/2017</izvorni_sadrzaj>
    <derivirana_varijabla naziv="DomainObject.Predmet.OznakaBroj_1">St-1459/2017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NITRON društvo s ograničenom odgovornošću za trgovinu i usluge</izvorni_sadrzaj>
    <derivirana_varijabla naziv="DomainObject.Predmet.ProtustrankaFormated_1">  NITRON društvo s ograničenom odgovornošću za trgovinu i usluge</derivirana_varijabla>
  </DomainObject.Predmet.ProtustrankaFormated>
  <DomainObject.Predmet.ProtustrankaFormatedOIB>
    <izvorni_sadrzaj>  NITRON društvo s ograničenom odgovornošću za trgovinu i usluge, OIB 23364599083</izvorni_sadrzaj>
    <derivirana_varijabla naziv="DomainObject.Predmet.ProtustrankaFormatedOIB_1">  NITRON društvo s ograničenom odgovornošću za trgovinu i usluge, OIB 23364599083</derivirana_varijabla>
  </DomainObject.Predmet.ProtustrankaFormatedOIB>
  <DomainObject.Predmet.ProtustrankaFormatedWithAdress>
    <izvorni_sadrzaj> NITRON društvo s ograničenom odgovornošću za trgovinu i usluge, Vatroslava Lisinskog 180, 31500 Našice</izvorni_sadrzaj>
    <derivirana_varijabla naziv="DomainObject.Predmet.ProtustrankaFormatedWithAdress_1"> NITRON društvo s ograničenom odgovornošću za trgovinu i usluge, Vatroslava Lisinskog 180, 31500 Našice</derivirana_varijabla>
  </DomainObject.Predmet.ProtustrankaFormatedWithAdress>
  <DomainObject.Predmet.ProtustrankaFormatedWithAdressOIB>
    <izvorni_sadrzaj> NITRON društvo s ograničenom odgovornošću za trgovinu i usluge, OIB 23364599083, Vatroslava Lisinskog 180, 31500 Našice</izvorni_sadrzaj>
    <derivirana_varijabla naziv="DomainObject.Predmet.ProtustrankaFormatedWithAdressOIB_1"> NITRON društvo s ograničenom odgovornošću za trgovinu i usluge, OIB 23364599083, Vatroslava Lisinskog 180, 31500 Našice</derivirana_varijabla>
  </DomainObject.Predmet.ProtustrankaFormatedWithAdressOIB>
  <DomainObject.Predmet.ProtustrankaWithAdress>
    <izvorni_sadrzaj>NITRON društvo s ograničenom odgovornošću za trgovinu i usluge Vatroslava Lisinskog 180, 31500 Našice</izvorni_sadrzaj>
    <derivirana_varijabla naziv="DomainObject.Predmet.ProtustrankaWithAdress_1">NITRON društvo s ograničenom odgovornošću za trgovinu i usluge Vatroslava Lisinskog 180, 31500 Našice</derivirana_varijabla>
  </DomainObject.Predmet.ProtustrankaWithAdress>
  <DomainObject.Predmet.ProtustrankaWithAdressOIB>
    <izvorni_sadrzaj>NITRON društvo s ograničenom odgovornošću za trgovinu i usluge, OIB 23364599083, Vatroslava Lisinskog 180, 31500 Našice</izvorni_sadrzaj>
    <derivirana_varijabla naziv="DomainObject.Predmet.ProtustrankaWithAdressOIB_1">NITRON društvo s ograničenom odgovornošću za trgovinu i usluge, OIB 23364599083, Vatroslava Lisinskog 180, 31500 Našice</derivirana_varijabla>
  </DomainObject.Predmet.ProtustrankaWithAdressOIB>
  <DomainObject.Predmet.ProtustrankaNazivFormated>
    <izvorni_sadrzaj>NITRON društvo s ograničenom odgovornošću za trgovinu i usluge</izvorni_sadrzaj>
    <derivirana_varijabla naziv="DomainObject.Predmet.ProtustrankaNazivFormated_1">NITRON društvo s ograničenom odgovornošću za trgovinu i usluge</derivirana_varijabla>
  </DomainObject.Predmet.ProtustrankaNazivFormated>
  <DomainObject.Predmet.ProtustrankaNazivFormatedOIB>
    <izvorni_sadrzaj>NITRON društvo s ograničenom odgovornošću za trgovinu i usluge, OIB 23364599083</izvorni_sadrzaj>
    <derivirana_varijabla naziv="DomainObject.Predmet.ProtustrankaNazivFormatedOIB_1">NITRON društvo s ograničenom odgovornošću za trgovinu i usluge, OIB 23364599083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GUO</izvorni_sadrzaj>
    <derivirana_varijabla naziv="DomainObject.Predmet.StrankaFormated_1">  RH MF PU PODRUČNI URED OSIJEK zastupanog po punomoćniku Županijsko državno odvjetništvo GUO</derivirana_varijabla>
  </DomainObject.Predmet.StrankaFormated>
  <DomainObject.Predmet.StrankaFormatedOIB>
    <izvorni_sadrzaj>  RH MF PU PODRUČNI URED OSIJEK, OIB 18683136487 zastupanog po punomoćniku Županijsko državno odvjetništvo GUO</izvorni_sadrzaj>
    <derivirana_varijabla naziv="DomainObject.Predmet.StrankaFormatedOIB_1">  RH MF PU PODRUČNI URED OSIJEK, OIB 18683136487 zastupanog po punomoćniku Županijsko državno odvjetništvo GUO</derivirana_varijabla>
  </DomainObject.Predmet.StrankaFormatedOIB>
  <DomainObject.Predmet.StrankaFormatedWithAdress>
    <izvorni_sadrzaj> RH MF PU PODRUČNI URED OSIJEK zastupanog po punomoćniku Županijsko državno odvjetništvo GUO</izvorni_sadrzaj>
    <derivirana_varijabla naziv="DomainObject.Predmet.StrankaFormatedWithAdress_1"> RH MF PU PODRUČNI URED OSIJEK zastupanog po punomoćniku Županijsko državno odvjetništvo GUO</derivirana_varijabla>
  </DomainObject.Predmet.StrankaFormatedWithAdress>
  <DomainObject.Predmet.StrankaFormatedWithAdressOIB>
    <izvorni_sadrzaj> RH MF PU PODRUČNI URED OSIJEK, OIB 18683136487 zastupanog po punomoćniku Županijsko državno odvjetništvo GUO</izvorni_sadrzaj>
    <derivirana_varijabla naziv="DomainObject.Predmet.StrankaFormatedWithAdressOIB_1"> RH MF PU PODRUČNI URED OSIJEK, OIB 18683136487 zastupanog po punomoćniku Županijsko državno odvjetništvo GUO</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 zastupanog po punomoćniku Županijsko državno odvjetništvo GUO</item>
    </izvorni_sadrzaj>
    <derivirana_varijabla naziv="DomainObject.Predmet.StrankaListFormated_1">
      <item>RH MF PU PODRUČNI URED OSIJEK zastupanog po punomoćniku Županijsko državno odvjetništvo GUO</item>
    </derivirana_varijabla>
  </DomainObject.Predmet.StrankaListFormated>
  <DomainObject.Predmet.StrankaListFormatedOIB>
    <izvorni_sadrzaj>
      <item>RH MF PU PODRUČNI URED OSIJEK, OIB 18683136487 zastupanog po punomoćniku Županijsko državno odvjetništvo GUO</item>
    </izvorni_sadrzaj>
    <derivirana_varijabla naziv="DomainObject.Predmet.StrankaListFormatedOIB_1">
      <item>RH MF PU PODRUČNI URED OSIJEK, OIB 18683136487 zastupanog po punomoćniku Županijsko državno odvjetništvo GUO</item>
    </derivirana_varijabla>
  </DomainObject.Predmet.StrankaListFormatedOIB>
  <DomainObject.Predmet.StrankaListFormatedWithAdress>
    <izvorni_sadrzaj>
      <item>RH MF PU PODRUČNI URED OSIJEK zastupanog po punomoćniku Županijsko državno odvjetništvo GUO</item>
    </izvorni_sadrzaj>
    <derivirana_varijabla naziv="DomainObject.Predmet.StrankaListFormatedWithAdress_1">
      <item>RH MF PU PODRUČNI URED OSIJEK zastupanog po punomoćniku Županijsko državno odvjetništvo GUO</item>
    </derivirana_varijabla>
  </DomainObject.Predmet.StrankaListFormatedWithAdress>
  <DomainObject.Predmet.StrankaListFormatedWithAdressOIB>
    <izvorni_sadrzaj>
      <item>RH MF PU PODRUČNI URED OSIJEK, OIB 18683136487 zastupanog po punomoćniku Županijsko državno odvjetništvo GUO</item>
    </izvorni_sadrzaj>
    <derivirana_varijabla naziv="DomainObject.Predmet.StrankaListFormatedWithAdressOIB_1">
      <item>RH MF PU PODRUČNI URED OSIJEK, OIB 18683136487 zastupanog po punomoćniku Županijsko državno odvjetništvo GUO</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NITRON društvo s ograničenom odgovornošću za trgovinu i usluge</item>
    </izvorni_sadrzaj>
    <derivirana_varijabla naziv="DomainObject.Predmet.ProtuStrankaListFormated_1">
      <item>NITRON društvo s ograničenom odgovornošću za trgovinu i usluge</item>
    </derivirana_varijabla>
  </DomainObject.Predmet.ProtuStrankaListFormated>
  <DomainObject.Predmet.ProtuStrankaListFormatedOIB>
    <izvorni_sadrzaj>
      <item>NITRON društvo s ograničenom odgovornošću za trgovinu i usluge, OIB 23364599083</item>
    </izvorni_sadrzaj>
    <derivirana_varijabla naziv="DomainObject.Predmet.ProtuStrankaListFormatedOIB_1">
      <item>NITRON društvo s ograničenom odgovornošću za trgovinu i usluge, OIB 23364599083</item>
    </derivirana_varijabla>
  </DomainObject.Predmet.ProtuStrankaListFormatedOIB>
  <DomainObject.Predmet.ProtuStrankaListFormatedWithAdress>
    <izvorni_sadrzaj>
      <item>NITRON društvo s ograničenom odgovornošću za trgovinu i usluge, Vatroslava Lisinskog 180, 31500 Našice</item>
    </izvorni_sadrzaj>
    <derivirana_varijabla naziv="DomainObject.Predmet.ProtuStrankaListFormatedWithAdress_1">
      <item>NITRON društvo s ograničenom odgovornošću za trgovinu i usluge, Vatroslava Lisinskog 180, 31500 Našice</item>
    </derivirana_varijabla>
  </DomainObject.Predmet.ProtuStrankaListFormatedWithAdress>
  <DomainObject.Predmet.ProtuStrankaListFormatedWithAdressOIB>
    <izvorni_sadrzaj>
      <item>NITRON društvo s ograničenom odgovornošću za trgovinu i usluge, OIB 23364599083, Vatroslava Lisinskog 180, 31500 Našice</item>
    </izvorni_sadrzaj>
    <derivirana_varijabla naziv="DomainObject.Predmet.ProtuStrankaListFormatedWithAdressOIB_1">
      <item>NITRON društvo s ograničenom odgovornošću za trgovinu i usluge, OIB 23364599083, Vatroslava Lisinskog 180, 31500 Našice</item>
    </derivirana_varijabla>
  </DomainObject.Predmet.ProtuStrankaListFormatedWithAdressOIB>
  <DomainObject.Predmet.ProtuStrankaListNazivFormated>
    <izvorni_sadrzaj>
      <item>NITRON društvo s ograničenom odgovornošću za trgovinu i usluge</item>
    </izvorni_sadrzaj>
    <derivirana_varijabla naziv="DomainObject.Predmet.ProtuStrankaListNazivFormated_1">
      <item>NITRON društvo s ograničenom odgovornošću za trgovinu i usluge</item>
    </derivirana_varijabla>
  </DomainObject.Predmet.ProtuStrankaListNazivFormated>
  <DomainObject.Predmet.ProtuStrankaListNazivFormatedOIB>
    <izvorni_sadrzaj>
      <item>NITRON društvo s ograničenom odgovornošću za trgovinu i usluge, OIB 23364599083</item>
    </izvorni_sadrzaj>
    <derivirana_varijabla naziv="DomainObject.Predmet.ProtuStrankaListNazivFormatedOIB_1">
      <item>NITRON društvo s ograničenom odgovornošću za trgovinu i usluge, OIB 23364599083</item>
    </derivirana_varijabla>
  </DomainObject.Predmet.ProtuStrankaListNazivFormatedOIB>
  <DomainObject.Predmet.OstaliListFormated>
    <izvorni_sadrzaj>
      <item>Županijsko državno odvjetništvo GUO punomoćnik sudionika u postupku RH MF PU PODRUČNI URED OSIJEK</item>
    </izvorni_sadrzaj>
    <derivirana_varijabla naziv="DomainObject.Predmet.OstaliListFormated_1">
      <item>Županijsko državno odvjetništvo GUO punomoćnik sudionika u postupku RH MF PU PODRUČNI URED OSIJEK</item>
    </derivirana_varijabla>
  </DomainObject.Predmet.OstaliListFormated>
  <DomainObject.Predmet.OstaliListFormatedOIB>
    <izvorni_sadrzaj>
      <item>Županijsko državno odvjetništvo GUO punomoćnik sudionika u postupku RH MF PU PODRUČNI URED OSIJEK</item>
    </izvorni_sadrzaj>
    <derivirana_varijabla naziv="DomainObject.Predmet.OstaliListFormatedOIB_1">
      <item>Županijsko državno odvjetništvo GUO punomoćnik sudionika u postupku RH MF PU PODRUČNI URED OSIJEK</item>
    </derivirana_varijabla>
  </DomainObject.Predmet.OstaliListFormatedOIB>
  <DomainObject.Predmet.OstaliListFormatedWithAdress>
    <izvorni_sadrzaj>
      <item>Županijsko državno odvjetništvo GUO, Kapucinska 21, 31000 Osijek punomoćnik sudionika u postupku RH MF PU PODRUČNI URED OSIJEK</item>
    </izvorni_sadrzaj>
    <derivirana_varijabla naziv="DomainObject.Predmet.OstaliListFormatedWithAdress_1">
      <item>Županijsko državno odvjetništvo GUO, Kapucinska 21, 31000 Osijek punomoćnik sudionika u postupku RH MF PU PODRUČNI URED OSIJEK</item>
    </derivirana_varijabla>
  </DomainObject.Predmet.OstaliListFormatedWithAdress>
  <DomainObject.Predmet.OstaliListFormatedWithAdressOIB>
    <izvorni_sadrzaj>
      <item>Županijsko državno odvjetništvo GUO, Kapucinska 21, 31000 Osijek punomoćnik sudionika u postupku RH MF PU PODRUČNI URED OSIJEK</item>
    </izvorni_sadrzaj>
    <derivirana_varijabla naziv="DomainObject.Predmet.OstaliListFormatedWithAdressOIB_1">
      <item>Županijsko državno odvjetništvo GUO, Kapucinska 21, 31000 Osijek punomoćnik sudionika u postupku RH MF PU PODRUČNI URED OSIJEK</item>
    </derivirana_varijabla>
  </DomainObject.Predmet.OstaliListFormatedWithAdressOIB>
  <DomainObject.Predmet.OstaliListNazivFormated>
    <izvorni_sadrzaj>
      <item>Županijsko državno odvjetništvo GUO</item>
    </izvorni_sadrzaj>
    <derivirana_varijabla naziv="DomainObject.Predmet.OstaliListNazivFormated_1">
      <item>Županijsko državno odvjetništvo GUO</item>
    </derivirana_varijabla>
  </DomainObject.Predmet.OstaliListNazivFormated>
  <DomainObject.Predmet.OstaliListNazivFormatedOIB>
    <izvorni_sadrzaj>
      <item>Županijsko državno odvjetništvo GUO</item>
    </izvorni_sadrzaj>
    <derivirana_varijabla naziv="DomainObject.Predmet.OstaliListNazivFormatedOIB_1">
      <item>Županijsko državno odvjetništvo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NITRON društvo s ograničenom odgovornošću za trgovinu i usluge</izvorni_sadrzaj>
    <derivirana_varijabla naziv="DomainObject.Predmet.ProtustrankaIDrugi_1">NITRON društvo s ograničenom odgovornošću za trgovinu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NITRON društvo s ograničenom odgovornošću za trgovinu i usluge, OIB 23364599083, Vatroslava Lisinskog 180, 31500 Našice</izvorni_sadrzaj>
    <derivirana_varijabla naziv="DomainObject.Predmet.ProtustrankaIDrugiAdressOIB_1">NITRON društvo s ograničenom odgovornošću za trgovinu i usluge, OIB 23364599083, Vatroslava Lisinskog 180,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listopada 2018.</izvorni_sadrzaj>
    <derivirana_varijabla naziv="DomainObject.Predmet.OdlukaRjesenje.DatumDonosenjaOdluke_1">4. listopada 2018.</derivirana_varijabla>
  </DomainObject.Predmet.OdlukaRjesenje.DatumDonosenjaOdluke>
  <DomainObject.Predmet.OdlukaRjesenje.DatumPravomocnosti>
    <izvorni_sadrzaj>24. listopada 2018.</izvorni_sadrzaj>
    <derivirana_varijabla naziv="DomainObject.Predmet.OdlukaRjesenje.DatumPravomocnosti_1">24. listopada 2018.</derivirana_varijabla>
  </DomainObject.Predmet.OdlukaRjesenje.DatumPravomocnosti>
  <DomainObject.Predmet.OdlukaRjesenje.Oznaka>
    <izvorni_sadrzaj>St-1459/2017-30</izvorni_sadrzaj>
    <derivirana_varijabla naziv="DomainObject.Predmet.OdlukaRjesenje.Oznaka_1">St-1459/2017-30</derivirana_varijabla>
  </DomainObject.Predmet.OdlukaRjesenje.Oznaka>
  <DomainObject.Predmet.SudioniciListNaziv>
    <izvorni_sadrzaj>
      <item>NITRON društvo s ograničenom odgovornošću za trgovinu i usluge</item>
      <item>RH MF PU PODRUČNI URED OSIJEK</item>
      <item>Županijsko državno odvjetništvo GUO</item>
    </izvorni_sadrzaj>
    <derivirana_varijabla naziv="DomainObject.Predmet.SudioniciListNaziv_1">
      <item>NITRON društvo s ograničenom odgovornošću za trgovinu i usluge</item>
      <item>RH MF PU PODRUČNI URED OSIJEK</item>
      <item>Županijsko državno odvjetništvo GUO</item>
    </derivirana_varijabla>
  </DomainObject.Predmet.SudioniciListNaziv>
  <DomainObject.Predmet.SudioniciListAdressOIB>
    <izvorni_sadrzaj>
      <item>NITRON društvo s ograničenom odgovornošću za trgovinu i usluge, OIB 23364599083, Vatroslava Lisinskog 180,31500 Našice</item>
      <item>RH MF PU PODRUČNI URED OSIJEK, OIB 18683136487</item>
      <item>Županijsko državno odvjetništvo GUO, Kapucinska 21,31000 Osijek</item>
    </izvorni_sadrzaj>
    <derivirana_varijabla naziv="DomainObject.Predmet.SudioniciListAdressOIB_1">
      <item>NITRON društvo s ograničenom odgovornošću za trgovinu i usluge, OIB 23364599083, Vatroslava Lisinskog 180,31500 Našice</item>
      <item>RH MF PU PODRUČNI URED OSIJEK, OIB 18683136487</item>
      <item>Županijsko državno odvjetništvo GUO,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23364599083</item>
      <item>, OIB 18683136487</item>
      <item>, OIB null</item>
    </izvorni_sadrzaj>
    <derivirana_varijabla naziv="DomainObject.Predmet.SudioniciListNazivOIB_1">
      <item>, OIB 23364599083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St-1459/2017-29</izvorni_sadrzaj>
    <derivirana_varijabla naziv="DomainObject.PredzadnjaOdlukaIzPredmeta.Oznaka_1">St-1459/2017-29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1BFBB5-28F8-4FA7-9C82-8E627FC97C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1195</properties:Words>
  <properties:Characters>6818</properties:Characters>
  <properties:Lines>239</properties:Lines>
  <properties:Paragraphs>55</properties:Paragraphs>
  <properties:TotalTime>249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8282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2018-11-15T11:46:00Z</dcterms:created>
  <dc:creator>Baran Mirjana</dc:creator>
  <cp:lastModifiedBy>Danijela Špeletić</cp:lastModifiedBy>
  <cp:lastPrinted>2018-12-31T07:19:00Z</cp:lastPrinted>
  <dcterms:modified xmlns:xsi="http://www.w3.org/2001/XMLSchema-instance" xsi:type="dcterms:W3CDTF">2018-12-31T07:19:00Z</dcterms:modified>
  <cp:revision>59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naknadi troškova stečajnom upravitelju (1459-17_(-32)_NITRON.docx)</vt:lpwstr>
  </prop:property>
  <prop:property name="CC_coloring" pid="4" fmtid="{D5CDD505-2E9C-101B-9397-08002B2CF9AE}">
    <vt:bool>true</vt:bool>
  </prop:property>
  <prop:property name="BrojStranica" pid="5" fmtid="{D5CDD505-2E9C-101B-9397-08002B2CF9AE}">
    <vt:i4>6</vt:i4>
  </prop:property>
</prop:Properties>
</file>