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927B68" w:rsidRPr="00927B68">
              <w:rPr>
                <w:sz w:val="24"/>
                <w:szCs w:val="24"/>
                <w:lang w:val="en-US"/>
              </w:rPr>
              <w:t>1905/2016-9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a3478db" w14:paraId="a3478db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927B68">
        <w:rPr>
          <w:rFonts w:cs="Times New Roman" w:eastAsia="Times New Roman"/>
          <w:szCs w:val="20"/>
          <w:lang w:eastAsia="hr-HR"/>
        </w:rPr>
        <w:t>VIRTOUZ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927B68">
        <w:rPr>
          <w:rFonts w:cs="Times New Roman" w:eastAsia="Times New Roman"/>
          <w:szCs w:val="20"/>
          <w:lang w:eastAsia="hr-HR"/>
        </w:rPr>
        <w:t>46092165503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927B68">
        <w:rPr>
          <w:rFonts w:cs="Times New Roman" w:eastAsia="Times New Roman"/>
          <w:szCs w:val="20"/>
          <w:lang w:eastAsia="hr-HR"/>
        </w:rPr>
        <w:t>Hvar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927B68">
        <w:rPr>
          <w:rFonts w:cs="Times New Roman" w:eastAsia="Times New Roman"/>
          <w:szCs w:val="20"/>
          <w:lang w:eastAsia="hr-HR"/>
        </w:rPr>
        <w:t>Trg Sv. Stjepana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927B68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927B68" w:rsidR="00927B68" w:rsidRPr="00927B68">
      <w:pPr>
        <w:pStyle w:val="Odlomakpopisa"/>
        <w:numPr>
          <w:ilvl w:val="0"/>
          <w:numId w:val="6"/>
        </w:numPr>
        <w:ind w:hanging="709" w:left="709"/>
        <w:jc w:val="both"/>
        <w:rPr>
          <w:rFonts w:cs="Times New Roman" w:eastAsia="Times New Roman"/>
          <w:szCs w:val="20"/>
          <w:lang w:eastAsia="hr-HR"/>
        </w:rPr>
      </w:pPr>
      <w:r w:rsidRPr="00927B68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927B68" w:rsidRPr="00927B68">
        <w:rPr>
          <w:rFonts w:cs="Times New Roman" w:eastAsia="Times New Roman"/>
          <w:szCs w:val="20"/>
          <w:lang w:eastAsia="hr-HR"/>
        </w:rPr>
        <w:t xml:space="preserve">VIRTOUZ d.o.o., OIB: 46092165503, Hvar, Trg Sv. Stjepana bb, 19. ožujka 2019. </w:t>
      </w:r>
    </w:p>
    <w:p w:rsidRDefault="007E4E00" w:rsidP="00927B68" w:rsidR="007E4E00" w:rsidRPr="00927B68">
      <w:pPr>
        <w:ind w:left="360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927B68">
        <w:t>16. travnja 2019</w:t>
      </w:r>
      <w:r w:rsidRPr="008A752F">
        <w:rPr>
          <w:rFonts w:cs="Times New Roman" w:eastAsia="Times New Roman"/>
          <w:szCs w:val="24"/>
        </w:rPr>
        <w:t xml:space="preserve">. u </w:t>
      </w:r>
      <w:r w:rsidR="00314329">
        <w:rPr>
          <w:rFonts w:cs="Times New Roman" w:eastAsia="Times New Roman"/>
          <w:szCs w:val="24"/>
        </w:rPr>
        <w:t>09</w:t>
      </w:r>
      <w:r w:rsidR="00927B68">
        <w:rPr>
          <w:rFonts w:cs="Times New Roman" w:eastAsia="Times New Roman"/>
          <w:szCs w:val="24"/>
        </w:rPr>
        <w:t>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927B68">
        <w:rPr>
          <w:rFonts w:cs="Times New Roman" w:eastAsia="Times New Roman"/>
          <w:szCs w:val="24"/>
        </w:rPr>
        <w:t>Jakov Ćibarić, OIB: 05825789423, Hvar, Ulica Braće Božitković 11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927B68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927B68">
        <w:rPr>
          <w:rFonts w:cs="Times New Roman" w:eastAsia="Times New Roman"/>
          <w:szCs w:val="24"/>
        </w:rPr>
        <w:t xml:space="preserve">Jakovu Ćibariću, OIB: 05825789423, Hvar, Ulica Braće Božitković 11,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927B68">
        <w:rPr>
          <w:rFonts w:cs="Times New Roman" w:eastAsia="Times New Roman"/>
          <w:szCs w:val="24"/>
        </w:rPr>
        <w:t>30.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27B68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927B68" w:rsidRPr="00927B68">
        <w:rPr>
          <w:rFonts w:cs="Times New Roman" w:eastAsia="Times New Roman"/>
          <w:szCs w:val="20"/>
          <w:lang w:eastAsia="hr-HR"/>
        </w:rPr>
        <w:t>VIRTOUZ d.o.o., OIB: 46092165503, Hvar, Trg Sv. Stjepana</w:t>
      </w:r>
      <w:r w:rsidR="00927B68">
        <w:rPr>
          <w:rFonts w:cs="Times New Roman" w:eastAsia="Times New Roman"/>
          <w:szCs w:val="20"/>
          <w:lang w:eastAsia="hr-HR"/>
        </w:rPr>
        <w:t xml:space="preserve"> bb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927B68">
        <w:rPr>
          <w:rFonts w:cs="Times New Roman" w:eastAsia="Times New Roman"/>
          <w:szCs w:val="24"/>
        </w:rPr>
        <w:t>1. rujna 2019.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927B68">
        <w:rPr>
          <w:szCs w:val="24"/>
        </w:rPr>
        <w:t>848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927B68">
        <w:rPr>
          <w:rFonts w:cs="Times New Roman" w:eastAsia="Times New Roman"/>
          <w:szCs w:val="24"/>
        </w:rPr>
        <w:t>530.518,56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927B68">
        <w:rPr>
          <w:rFonts w:cs="Times New Roman" w:eastAsia="Times New Roman"/>
          <w:szCs w:val="24"/>
          <w:lang w:eastAsia="hr-HR"/>
        </w:rPr>
        <w:t>14.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927B68">
        <w:rPr>
          <w:rFonts w:cs="Times New Roman" w:eastAsia="Times New Roman"/>
          <w:szCs w:val="24"/>
          <w:lang w:eastAsia="hr-HR"/>
        </w:rPr>
        <w:t>2472/2015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927B68">
        <w:rPr>
          <w:rFonts w:cs="Times New Roman" w:eastAsia="Times New Roman"/>
          <w:szCs w:val="24"/>
        </w:rPr>
        <w:t>31. ožujka 201</w:t>
      </w:r>
      <w:r w:rsidR="00852F9F">
        <w:rPr>
          <w:rFonts w:cs="Times New Roman" w:eastAsia="Times New Roman"/>
          <w:szCs w:val="24"/>
        </w:rPr>
        <w:t>6</w:t>
      </w:r>
      <w:r w:rsidR="00927B6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927B68">
        <w:rPr>
          <w:rFonts w:cs="Times New Roman" w:eastAsia="Times New Roman"/>
          <w:szCs w:val="24"/>
          <w:lang w:eastAsia="hr-HR"/>
        </w:rPr>
        <w:t>2472/2015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927B68">
        <w:rPr>
          <w:rFonts w:cs="Times New Roman" w:eastAsia="Times New Roman"/>
          <w:szCs w:val="24"/>
          <w:lang w:eastAsia="hr-HR"/>
        </w:rPr>
        <w:t>6.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927B68">
        <w:rPr>
          <w:rFonts w:cs="Times New Roman" w:eastAsia="Times New Roman"/>
          <w:szCs w:val="24"/>
          <w:lang w:eastAsia="hr-HR"/>
        </w:rPr>
        <w:t>1905/2016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927B68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852F9F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852F9F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>Zrinka Ćosić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852F9F" w:rsidP="00685F9A" w:rsidR="00852F9F">
      <w:pPr>
        <w:jc w:val="both"/>
        <w:rPr>
          <w:rFonts w:cs="Times New Roman" w:eastAsia="Times New Roman"/>
          <w:szCs w:val="24"/>
        </w:rPr>
      </w:pPr>
    </w:p>
    <w:p w:rsidRDefault="00852F9F" w:rsidP="00685F9A" w:rsidR="00852F9F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43973" w:rsidRPr="0054397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927B68">
      <w:t>1905/2016-9</w:t>
    </w:r>
  </w:p>
  <w:p w:rsidRDefault="0054397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9C02EA4"/>
    <w:multiLevelType w:val="hybridMultilevel"/>
    <w:tmpl w:val="A27021F8"/>
    <w:lvl w:tplc="0C4891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77CCE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14329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43973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52F9F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27B68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43A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9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397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3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39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397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St-1905/2016</izvorni_sadrzaj>
    <derivirana_varijabla naziv="DomainObject.Predmet.OznakaBroj_1">St-1905/2016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VIRTUOZ d.o.o. za trgovinu</izvorni_sadrzaj>
    <derivirana_varijabla naziv="DomainObject.Predmet.ProtustrankaFormated_1">  VIRTUOZ d.o.o. za trgovinu</derivirana_varijabla>
  </DomainObject.Predmet.ProtustrankaFormated>
  <DomainObject.Predmet.ProtustrankaFormatedOIB>
    <izvorni_sadrzaj>  VIRTUOZ d.o.o. za trgovinu, OIB 46093165503</izvorni_sadrzaj>
    <derivirana_varijabla naziv="DomainObject.Predmet.ProtustrankaFormatedOIB_1">  VIRTUOZ d.o.o. za trgovinu, OIB 46093165503</derivirana_varijabla>
  </DomainObject.Predmet.ProtustrankaFormatedOIB>
  <DomainObject.Predmet.ProtustrankaFormatedWithAdress>
    <izvorni_sadrzaj> VIRTUOZ d.o.o. za trgovinu, Trg Sv.Stjepana/bb, 21450 Hvar</izvorni_sadrzaj>
    <derivirana_varijabla naziv="DomainObject.Predmet.ProtustrankaFormatedWithAdress_1"> VIRTUOZ d.o.o. za trgovinu, Trg Sv.Stjepana/bb, 21450 Hvar</derivirana_varijabla>
  </DomainObject.Predmet.ProtustrankaFormatedWithAdress>
  <DomainObject.Predmet.ProtustrankaFormatedWithAdressOIB>
    <izvorni_sadrzaj> VIRTUOZ d.o.o. za trgovinu, OIB 46093165503, Trg Sv.Stjepana/bb, 21450 Hvar</izvorni_sadrzaj>
    <derivirana_varijabla naziv="DomainObject.Predmet.ProtustrankaFormatedWithAdressOIB_1"> VIRTUOZ d.o.o. za trgovinu, OIB 46093165503, Trg Sv.Stjepana/bb, 21450 Hvar</derivirana_varijabla>
  </DomainObject.Predmet.ProtustrankaFormatedWithAdressOIB>
  <DomainObject.Predmet.ProtustrankaWithAdress>
    <izvorni_sadrzaj>VIRTUOZ d.o.o. za trgovinu Trg Sv.Stjepana/bb, 21450 Hvar</izvorni_sadrzaj>
    <derivirana_varijabla naziv="DomainObject.Predmet.ProtustrankaWithAdress_1">VIRTUOZ d.o.o. za trgovinu Trg Sv.Stjepana/bb, 21450 Hvar</derivirana_varijabla>
  </DomainObject.Predmet.ProtustrankaWithAdress>
  <DomainObject.Predmet.ProtustrankaWithAdressOIB>
    <izvorni_sadrzaj>VIRTUOZ d.o.o. za trgovinu, OIB 46093165503, Trg Sv.Stjepana/bb, 21450 Hvar</izvorni_sadrzaj>
    <derivirana_varijabla naziv="DomainObject.Predmet.ProtustrankaWithAdressOIB_1">VIRTUOZ d.o.o. za trgovinu, OIB 46093165503, Trg Sv.Stjepana/bb, 21450 Hvar</derivirana_varijabla>
  </DomainObject.Predmet.ProtustrankaWithAdressOIB>
  <DomainObject.Predmet.ProtustrankaNazivFormated>
    <izvorni_sadrzaj>VIRTUOZ d.o.o. za trgovinu</izvorni_sadrzaj>
    <derivirana_varijabla naziv="DomainObject.Predmet.ProtustrankaNazivFormated_1">VIRTUOZ d.o.o. za trgovinu</derivirana_varijabla>
  </DomainObject.Predmet.ProtustrankaNazivFormated>
  <DomainObject.Predmet.ProtustrankaNazivFormatedOIB>
    <izvorni_sadrzaj>VIRTUOZ d.o.o. za trgovinu, OIB 46093165503</izvorni_sadrzaj>
    <derivirana_varijabla naziv="DomainObject.Predmet.ProtustrankaNazivFormatedOIB_1">VIRTUOZ d.o.o. za trgovinu, OIB 46093165503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530518.56</izvorni_sadrzaj>
    <derivirana_varijabla naziv="DomainObject.Predmet.TrenutnaVrijednost_1">530518.56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VIRTUOZ d.o.o. za trgovinu</item>
    </izvorni_sadrzaj>
    <derivirana_varijabla naziv="DomainObject.Predmet.ProtuStrankaListFormated_1">
      <item>VIRTUOZ d.o.o. za trgovinu</item>
    </derivirana_varijabla>
  </DomainObject.Predmet.ProtuStrankaListFormated>
  <DomainObject.Predmet.ProtuStrankaListFormatedOIB>
    <izvorni_sadrzaj>
      <item>VIRTUOZ d.o.o. za trgovinu, OIB 46093165503</item>
    </izvorni_sadrzaj>
    <derivirana_varijabla naziv="DomainObject.Predmet.ProtuStrankaListFormatedOIB_1">
      <item>VIRTUOZ d.o.o. za trgovinu, OIB 46093165503</item>
    </derivirana_varijabla>
  </DomainObject.Predmet.ProtuStrankaListFormatedOIB>
  <DomainObject.Predmet.ProtuStrankaListFormatedWithAdress>
    <izvorni_sadrzaj>
      <item>VIRTUOZ d.o.o. za trgovinu, Trg Sv.Stjepana/bb, 21450 Hvar</item>
    </izvorni_sadrzaj>
    <derivirana_varijabla naziv="DomainObject.Predmet.ProtuStrankaListFormatedWithAdress_1">
      <item>VIRTUOZ d.o.o. za trgovinu, Trg Sv.Stjepana/bb, 21450 Hvar</item>
    </derivirana_varijabla>
  </DomainObject.Predmet.ProtuStrankaListFormatedWithAdress>
  <DomainObject.Predmet.ProtuStrankaListFormatedWithAdressOIB>
    <izvorni_sadrzaj>
      <item>VIRTUOZ d.o.o. za trgovinu, OIB 46093165503, Trg Sv.Stjepana/bb, 21450 Hvar</item>
    </izvorni_sadrzaj>
    <derivirana_varijabla naziv="DomainObject.Predmet.ProtuStrankaListFormatedWithAdressOIB_1">
      <item>VIRTUOZ d.o.o. za trgovinu, OIB 46093165503, Trg Sv.Stjepana/bb, 21450 Hvar</item>
    </derivirana_varijabla>
  </DomainObject.Predmet.ProtuStrankaListFormatedWithAdressOIB>
  <DomainObject.Predmet.ProtuStrankaListNazivFormated>
    <izvorni_sadrzaj>
      <item>VIRTUOZ d.o.o. za trgovinu</item>
    </izvorni_sadrzaj>
    <derivirana_varijabla naziv="DomainObject.Predmet.ProtuStrankaListNazivFormated_1">
      <item>VIRTUOZ d.o.o. za trgovinu</item>
    </derivirana_varijabla>
  </DomainObject.Predmet.ProtuStrankaListNazivFormated>
  <DomainObject.Predmet.ProtuStrankaListNazivFormatedOIB>
    <izvorni_sadrzaj>
      <item>VIRTUOZ d.o.o. za trgovinu, OIB 46093165503</item>
    </izvorni_sadrzaj>
    <derivirana_varijabla naziv="DomainObject.Predmet.ProtuStrankaListNazivFormatedOIB_1">
      <item>VIRTUOZ d.o.o. za trgovinu, OIB 46093165503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VIRTUOZ d.o.o. za trgovinu</izvorni_sadrzaj>
    <derivirana_varijabla naziv="DomainObject.Predmet.ProtustrankaIDrugi_1">VIRTUOZ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VIRTUOZ d.o.o. za trgovinu, OIB 46093165503, Trg Sv.Stjepana/bb, 21450 Hvar</izvorni_sadrzaj>
    <derivirana_varijabla naziv="DomainObject.Predmet.ProtustrankaIDrugiAdressOIB_1">VIRTUOZ d.o.o. za trgovinu, OIB 46093165503, Trg Sv.Stjepana/bb,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VIRTUOZ d.o.o. za trgovinu</item>
      <item>FINANCIJSKA AGENCIJA, RC SPLIT</item>
      <item>RH, Ministarstvo financija</item>
      <item>Županijsko državno odvjetništvo</item>
    </izvorni_sadrzaj>
    <derivirana_varijabla naziv="DomainObject.Predmet.SudioniciListNaziv_1">
      <item>VIRTUOZ d.o.o. za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VIRTUOZ d.o.o. za trgovinu, OIB 46093165503, Trg Sv.Stjepana/bb,21450 Hvar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VIRTUOZ d.o.o. za trgovinu, OIB 46093165503, Trg Sv.Stjepana/bb,21450 Hvar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46093165503</item>
      <item>, OIB 85821130368</item>
      <item>, OIB 18683136487</item>
      <item>, OIB null</item>
    </izvorni_sadrzaj>
    <derivirana_varijabla naziv="DomainObject.Predmet.SudioniciListNazivOIB_1">
      <item>, OIB 46093165503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A7CFD-A37E-4CE1-B3DE-3FF8AA59E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5450</properties:Characters>
  <properties:Lines>136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2019-03-15T09:03:00Z</dcterms:created>
  <dc:creator>Zrinka Ćosić</dc:creator>
  <cp:lastModifiedBy>Zrinka Ćosić</cp:lastModifiedBy>
  <cp:lastPrinted>2019-03-20T12:13:00Z</cp:lastPrinted>
  <dcterms:modified xmlns:xsi="http://www.w3.org/2001/XMLSchema-instance" xsi:type="dcterms:W3CDTF">2019-03-20T12:13:00Z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(St-1905-2016 - VIRTOUZ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