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6c11" w14:paraId="e586c11" w:rsidRDefault="000F4408" w:rsidP="000F4408" w:rsidR="000F4408">
      <w:pPr>
        <w:overflowPunct w:val="false"/>
        <w:autoSpaceDE w:val="false"/>
        <w:autoSpaceDN w:val="false"/>
        <w:adjustRightInd w:val="false"/>
        <w:ind w:firstLine="708"/>
        <w:textAlignment w:val="baseline"/>
        <w15:collapsed w:val="false"/>
        <w:rPr>
          <w:b/>
          <w:lang w:val="en-US"/>
        </w:rPr>
      </w:pPr>
      <w:bookmarkStart w:name="_GoBack" w:id="0"/>
      <w:bookmarkEnd w:id="0"/>
      <w:r>
        <w:rPr>
          <w:b/>
          <w:lang w:val="en-US"/>
        </w:rPr>
        <w:t xml:space="preserve">   </w:t>
      </w:r>
      <w:r>
        <w:rPr>
          <w:noProof/>
        </w:rPr>
        <w:drawing>
          <wp:inline distR="0" distL="0" distB="0" distT="0">
            <wp:extent cy="579120" cx="437515"/>
            <wp:effectExtent b="0" r="63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REPUBLIKA HRVATSKA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OPĆINSKI SUD U SPLITU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Ex. Vojarna Sv. Križ, Dračevac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21000 Split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00CD5">
        <w:rPr>
          <w:lang w:val="en-US"/>
        </w:rPr>
        <w:tab/>
        <w:t xml:space="preserve">       </w:t>
      </w:r>
      <w:r>
        <w:rPr>
          <w:lang w:val="en-US"/>
        </w:rPr>
        <w:t xml:space="preserve">              </w:t>
      </w:r>
      <w:r w:rsidR="00A417D9">
        <w:rPr>
          <w:lang w:val="en-US"/>
        </w:rPr>
        <w:tab/>
        <w:t xml:space="preserve">      </w:t>
      </w:r>
      <w:r w:rsidR="00855D95">
        <w:rPr>
          <w:lang w:val="en-US"/>
        </w:rPr>
        <w:t>SP-</w:t>
      </w:r>
      <w:r w:rsidR="00CF1572">
        <w:rPr>
          <w:lang w:val="en-US"/>
        </w:rPr>
        <w:t>14/16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 xml:space="preserve">  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 xml:space="preserve">U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I M E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R E P U B L I K E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 H R V A T S K E</w:t>
      </w:r>
    </w:p>
    <w:p w:rsidRDefault="00A02211" w:rsidP="000F4408" w:rsidR="00A02211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>R J E Š E N</w:t>
      </w:r>
      <w:r w:rsidR="00A417D9">
        <w:rPr>
          <w:lang w:val="en-US"/>
        </w:rPr>
        <w:t xml:space="preserve"> </w:t>
      </w:r>
      <w:r w:rsidRPr="00A00CD5">
        <w:rPr>
          <w:lang w:val="en-US"/>
        </w:rPr>
        <w:t xml:space="preserve">J E   </w:t>
      </w:r>
    </w:p>
    <w:p w:rsidRDefault="000F4408" w:rsidP="000F4408" w:rsidR="000F4408" w:rsidRPr="00EB664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lang w:val="en-US"/>
        </w:rPr>
      </w:pPr>
    </w:p>
    <w:p w:rsidRDefault="000F4408" w:rsidP="000F4408" w:rsidR="00526F06">
      <w:pPr>
        <w:jc w:val="both"/>
      </w:pPr>
      <w:r>
        <w:rPr>
          <w:lang w:val="en-US"/>
        </w:rPr>
        <w:tab/>
      </w:r>
      <w:r w:rsidRPr="00EB6641">
        <w:t xml:space="preserve">Općinski sud u Splitu, po sucu tog suda </w:t>
      </w:r>
      <w:r w:rsidR="00CF1572">
        <w:t>Ireni Klisović</w:t>
      </w:r>
      <w:r w:rsidRPr="00EB6641">
        <w:t xml:space="preserve"> u </w:t>
      </w:r>
      <w:r w:rsidR="00A417D9">
        <w:t>izvanparničnoj stvari stečaja potrošača n</w:t>
      </w:r>
      <w:r w:rsidR="00855D95">
        <w:t xml:space="preserve">ad imovinom </w:t>
      </w:r>
      <w:r w:rsidR="0091056D">
        <w:t xml:space="preserve">predlagatelja, </w:t>
      </w:r>
      <w:r w:rsidR="00855D95">
        <w:t xml:space="preserve">potrošača </w:t>
      </w:r>
      <w:r w:rsidR="00CF1572">
        <w:t>MILENE MILIČEVIĆ</w:t>
      </w:r>
      <w:r w:rsidR="00DF39E7">
        <w:t xml:space="preserve"> iz </w:t>
      </w:r>
      <w:r w:rsidR="00CF1572">
        <w:t>Makarske, Put Požara 2d, OIB: 58931815485</w:t>
      </w:r>
      <w:r w:rsidR="00A417D9">
        <w:t xml:space="preserve">, </w:t>
      </w:r>
      <w:r w:rsidR="00855D95">
        <w:t xml:space="preserve">izvan ročišta, </w:t>
      </w:r>
      <w:r w:rsidR="000957C2" w:rsidRPr="000957C2">
        <w:t xml:space="preserve">dana </w:t>
      </w:r>
      <w:r w:rsidR="00DF39E7">
        <w:t>2</w:t>
      </w:r>
      <w:r w:rsidR="00A02211">
        <w:t>9</w:t>
      </w:r>
      <w:r w:rsidR="00CF1572">
        <w:t xml:space="preserve">.kolovoza </w:t>
      </w:r>
      <w:r w:rsidR="00AE0A7C">
        <w:t xml:space="preserve"> 2018</w:t>
      </w:r>
      <w:r w:rsidR="000957C2" w:rsidRPr="000957C2">
        <w:t>. godine</w:t>
      </w:r>
    </w:p>
    <w:p w:rsidRDefault="00A417D9" w:rsidP="000F4408" w:rsidR="00A417D9" w:rsidRPr="00486B9B">
      <w:pPr>
        <w:jc w:val="both"/>
      </w:pPr>
    </w:p>
    <w:p w:rsidRDefault="004D285A" w:rsidP="004D285A" w:rsidR="00C6666B" w:rsidRPr="002B7F05">
      <w:pPr>
        <w:tabs>
          <w:tab w:pos="420" w:val="left"/>
          <w:tab w:pos="4536" w:val="center"/>
        </w:tabs>
        <w:jc w:val="center"/>
        <w:rPr>
          <w:bCs/>
        </w:rPr>
      </w:pPr>
      <w:r w:rsidRPr="002B7F05">
        <w:rPr>
          <w:bCs/>
        </w:rPr>
        <w:t xml:space="preserve">r i j e š i </w:t>
      </w:r>
      <w:r w:rsidR="00CF1572">
        <w:rPr>
          <w:bCs/>
        </w:rPr>
        <w:t xml:space="preserve">o   j e </w:t>
      </w:r>
    </w:p>
    <w:p w:rsidRDefault="00C6666B" w:rsidP="00DC6644" w:rsidR="00C6666B" w:rsidRPr="00C6666B">
      <w:pPr>
        <w:tabs>
          <w:tab w:pos="420" w:val="left"/>
          <w:tab w:pos="4536" w:val="center"/>
        </w:tabs>
        <w:jc w:val="both"/>
        <w:rPr>
          <w:bCs/>
        </w:rPr>
      </w:pPr>
      <w:r>
        <w:rPr>
          <w:bCs/>
        </w:rPr>
        <w:tab/>
      </w:r>
    </w:p>
    <w:p w:rsidRDefault="00A417D9" w:rsidP="00A417D9" w:rsidR="00A417D9">
      <w:pPr>
        <w:pStyle w:val="Naslov1"/>
        <w:ind w:left="0"/>
        <w:jc w:val="both"/>
        <w:rPr>
          <w:b w:val="false"/>
        </w:rPr>
      </w:pPr>
      <w:r>
        <w:rPr>
          <w:b w:val="false"/>
        </w:rPr>
        <w:tab/>
        <w:t>Odbacuje se prijedlog pre</w:t>
      </w:r>
      <w:r w:rsidR="00855D95">
        <w:rPr>
          <w:b w:val="false"/>
        </w:rPr>
        <w:t xml:space="preserve">dlagatelja, potrošača </w:t>
      </w:r>
      <w:r w:rsidR="00CF1572">
        <w:rPr>
          <w:b w:val="false"/>
        </w:rPr>
        <w:t xml:space="preserve">Milene Miličević iz Makarske, </w:t>
      </w:r>
      <w:r w:rsidR="00CF1572" w:rsidRPr="00CF1572">
        <w:rPr>
          <w:b w:val="false"/>
        </w:rPr>
        <w:t>Put Požara 2d, OIB: 58931815485</w:t>
      </w:r>
      <w:r w:rsidR="00855D95">
        <w:rPr>
          <w:b w:val="false"/>
        </w:rPr>
        <w:t>,</w:t>
      </w:r>
      <w:r>
        <w:rPr>
          <w:b w:val="false"/>
        </w:rPr>
        <w:t xml:space="preserve"> za otvaranje stečaja potrošača</w:t>
      </w:r>
      <w:r w:rsidR="00855D95">
        <w:rPr>
          <w:b w:val="false"/>
        </w:rPr>
        <w:t>,</w:t>
      </w:r>
      <w:r>
        <w:rPr>
          <w:b w:val="false"/>
        </w:rPr>
        <w:t xml:space="preserve"> </w:t>
      </w:r>
      <w:r w:rsidRPr="00CF1572">
        <w:t>kao nedopušten.</w:t>
      </w:r>
    </w:p>
    <w:p w:rsidRDefault="00A417D9" w:rsidP="00A417D9" w:rsidR="00A417D9" w:rsidRPr="00A417D9"/>
    <w:p w:rsidRDefault="00A52935" w:rsidP="007C1029" w:rsidR="00A52935" w:rsidRPr="002B7F05">
      <w:pPr>
        <w:pStyle w:val="Naslov1"/>
        <w:ind w:left="0"/>
        <w:rPr>
          <w:b w:val="false"/>
        </w:rPr>
      </w:pPr>
      <w:r w:rsidRPr="002B7F05">
        <w:rPr>
          <w:b w:val="false"/>
        </w:rPr>
        <w:t>Obrazloženje</w:t>
      </w:r>
    </w:p>
    <w:p w:rsidRDefault="007C1029" w:rsidP="007C1029" w:rsidR="007C1029"/>
    <w:p w:rsidRDefault="0091056D" w:rsidP="00A417D9" w:rsidR="00500FE4" w:rsidRPr="00A02211">
      <w:pPr>
        <w:jc w:val="both"/>
      </w:pPr>
      <w:r>
        <w:tab/>
        <w:t xml:space="preserve">Kod ovog suda je dana </w:t>
      </w:r>
      <w:r w:rsidR="00DF39E7">
        <w:t>2</w:t>
      </w:r>
      <w:r w:rsidR="00CF1572">
        <w:t>8.prosinca 2016</w:t>
      </w:r>
      <w:r w:rsidR="00A417D9">
        <w:t>. godine zaprimljen pri</w:t>
      </w:r>
      <w:r w:rsidR="00562B5A">
        <w:t>jedlog predlagatelja</w:t>
      </w:r>
      <w:r w:rsidR="00926A44">
        <w:t>, potrošača</w:t>
      </w:r>
      <w:r w:rsidR="00B51CDE">
        <w:t xml:space="preserve"> </w:t>
      </w:r>
      <w:r w:rsidR="00CF1572">
        <w:t xml:space="preserve">Milene Miličević </w:t>
      </w:r>
      <w:r w:rsidR="00CF1572" w:rsidRPr="00CF1572">
        <w:t>iz Makarske, Put Požara 2d, OIB: 58931815485</w:t>
      </w:r>
      <w:r w:rsidR="00A417D9">
        <w:t xml:space="preserve">, za </w:t>
      </w:r>
      <w:r w:rsidR="00926A44">
        <w:t xml:space="preserve">otvaranjem i </w:t>
      </w:r>
      <w:r w:rsidR="00A417D9">
        <w:t>provođenjem postupka stečaja potrošača</w:t>
      </w:r>
      <w:r w:rsidR="00926A44">
        <w:t>,</w:t>
      </w:r>
      <w:r w:rsidR="00A417D9">
        <w:t xml:space="preserve"> u prilogu kojega je dostavljena potvrda </w:t>
      </w:r>
      <w:r w:rsidR="00CF1572">
        <w:t xml:space="preserve">Popisa imovine i obveza od 21.10.2016.g, potvrda </w:t>
      </w:r>
      <w:r w:rsidR="00A417D9">
        <w:t>Financijske</w:t>
      </w:r>
      <w:r w:rsidR="00B51CDE">
        <w:t xml:space="preserve"> agencije podružnice Split od </w:t>
      </w:r>
      <w:r w:rsidR="00CF1572">
        <w:t>24.10.</w:t>
      </w:r>
      <w:r w:rsidR="00B51CDE">
        <w:t xml:space="preserve"> 201</w:t>
      </w:r>
      <w:r w:rsidR="00CF1572">
        <w:t>8</w:t>
      </w:r>
      <w:r w:rsidR="00A417D9">
        <w:t>. godine</w:t>
      </w:r>
      <w:r w:rsidR="00926A44" w:rsidRPr="00A02211">
        <w:t>,</w:t>
      </w:r>
      <w:r w:rsidR="00A417D9" w:rsidRPr="00A02211">
        <w:t xml:space="preserve"> kojom je potvrđeno da nije uspi</w:t>
      </w:r>
      <w:r w:rsidR="00926A44" w:rsidRPr="00A02211">
        <w:t>o pokušaj sklapanja</w:t>
      </w:r>
      <w:r w:rsidR="00A417D9" w:rsidRPr="00A02211">
        <w:t xml:space="preserve"> sporazuma u izvansudskom po</w:t>
      </w:r>
      <w:r w:rsidR="00DA6912" w:rsidRPr="00A02211">
        <w:t xml:space="preserve">stupku nad navedenim potrošačem. </w:t>
      </w:r>
    </w:p>
    <w:p w:rsidRDefault="00DA6912" w:rsidP="00A417D9" w:rsidR="00DA6912">
      <w:pPr>
        <w:jc w:val="both"/>
        <w:rPr>
          <w:b/>
        </w:rPr>
      </w:pPr>
    </w:p>
    <w:p w:rsidRDefault="003D2F65" w:rsidP="00A417D9" w:rsidR="003D2F65">
      <w:pPr>
        <w:jc w:val="both"/>
      </w:pPr>
    </w:p>
    <w:p w:rsidRDefault="00DA6912" w:rsidP="00A417D9" w:rsidR="00950009">
      <w:pPr>
        <w:jc w:val="both"/>
      </w:pPr>
      <w:r>
        <w:tab/>
        <w:t xml:space="preserve">Prijedlogu za otvaranje </w:t>
      </w:r>
      <w:r w:rsidR="0088667D">
        <w:t xml:space="preserve">i provođenje postupka </w:t>
      </w:r>
      <w:r>
        <w:t>stečaja potrošača</w:t>
      </w:r>
      <w:r w:rsidR="00B51CDE">
        <w:t xml:space="preserve">  </w:t>
      </w:r>
      <w:r>
        <w:t xml:space="preserve"> priložen je i </w:t>
      </w:r>
      <w:r w:rsidR="00B51CDE">
        <w:t>njezin</w:t>
      </w:r>
      <w:r w:rsidR="0088667D">
        <w:t xml:space="preserve"> popis imovine i obveza</w:t>
      </w:r>
      <w:r w:rsidR="00B51CDE">
        <w:t xml:space="preserve"> </w:t>
      </w:r>
      <w:r w:rsidR="003D2F65">
        <w:t>i plan ispunjenja obveza, a vezano uz iznose  za isplatu i rokove</w:t>
      </w:r>
      <w:r w:rsidR="00950009">
        <w:t xml:space="preserve"> otplate, te način</w:t>
      </w:r>
      <w:r w:rsidR="003D2F65">
        <w:t xml:space="preserve"> ispunjenja obveza</w:t>
      </w:r>
      <w:r w:rsidR="00950009">
        <w:t xml:space="preserve"> prema svakom od vjerovnika, predlagatelj, potrošač </w:t>
      </w:r>
      <w:r w:rsidR="003D2F65">
        <w:t xml:space="preserve">Milena Miličević </w:t>
      </w:r>
      <w:r w:rsidR="00B30B42">
        <w:t xml:space="preserve"> </w:t>
      </w:r>
      <w:r w:rsidR="00950009">
        <w:t>je navela da nema isplate, da je iznos za naplatu prema navedenim vjerovnicima 0,00 kn, da nema rokova i da traži otpis duga u cijelosti.</w:t>
      </w:r>
    </w:p>
    <w:p w:rsidRDefault="00950009" w:rsidP="00A417D9" w:rsidR="00950009">
      <w:pPr>
        <w:jc w:val="both"/>
      </w:pPr>
    </w:p>
    <w:p w:rsidRDefault="00950009" w:rsidP="00AC624A" w:rsidR="00AC624A">
      <w:pPr>
        <w:jc w:val="both"/>
      </w:pPr>
      <w:r>
        <w:tab/>
        <w:t xml:space="preserve">Zaključkom od </w:t>
      </w:r>
      <w:r w:rsidR="003D2F65">
        <w:t>16.srpnja.2018. godine</w:t>
      </w:r>
      <w:r>
        <w:t xml:space="preserve"> pozvan je predlagatelj da </w:t>
      </w:r>
      <w:r w:rsidR="00AC624A">
        <w:t xml:space="preserve">u roku od 8 dana ispravi i dopuni plan ispunjenja obveza na način da isti u potpunosti bude u skladu sa čl. 17. Zakona o stečaju potrošača ("Narodne novine" broj: 100/15, dalje: ZSP) te da tako ispravljenog i dopunjenog dostavi sudu u istom roku jer će se u protivnom prijedlog za otvaranje stečaja potrošača odbaciti. No, rečenom zaključku </w:t>
      </w:r>
      <w:r w:rsidR="00397530">
        <w:t>predlagatelj potrošač nije udovoljio.</w:t>
      </w:r>
    </w:p>
    <w:p w:rsidRDefault="001228E5" w:rsidP="00A417D9" w:rsidR="00DA6912">
      <w:pPr>
        <w:jc w:val="both"/>
      </w:pPr>
      <w:r>
        <w:t xml:space="preserve"> </w:t>
      </w:r>
    </w:p>
    <w:p w:rsidRDefault="00397530" w:rsidP="00A417D9" w:rsidR="00F61C1B">
      <w:pPr>
        <w:jc w:val="both"/>
      </w:pPr>
      <w:r>
        <w:tab/>
        <w:t xml:space="preserve">Prijedlog predlagatelja </w:t>
      </w:r>
      <w:r w:rsidR="003D2F65">
        <w:t xml:space="preserve">je trebalo odbaciti </w:t>
      </w:r>
      <w:r w:rsidR="00F61C1B">
        <w:t xml:space="preserve"> kao nedopušten.</w:t>
      </w:r>
    </w:p>
    <w:p w:rsidRDefault="002C57C0" w:rsidP="00A417D9" w:rsidR="002C57C0">
      <w:pPr>
        <w:jc w:val="both"/>
      </w:pPr>
    </w:p>
    <w:p w:rsidRDefault="00231BB0" w:rsidP="002C57C0" w:rsidR="002C57C0">
      <w:pPr>
        <w:jc w:val="both"/>
      </w:pPr>
      <w:r>
        <w:tab/>
        <w:t>Kako propisuje odredba</w:t>
      </w:r>
      <w:r w:rsidR="002C57C0">
        <w:t xml:space="preserve"> čl. 2. st. 1. ZSP-a, cilj toga Zakona je poštenog potrošača osloboditi od obveza koje preostanu nakon unovčenja njegove imovine i raspodjele prikupljenih sredstava vjerovnicima (oslobođenje od preostalih obveza). Radi ostvarenja tog cilja potrošač podnosi plan ispunjenja koji sadrži iznos potrošačevih obveza, postotak </w:t>
      </w:r>
      <w:r w:rsidR="002C57C0">
        <w:lastRenderedPageBreak/>
        <w:t>umanjenja obveza, iznos za isplatu, rokove isplate i način ispunjenja obveza prema svakom od vjerovnika, kako propisuje odredba čl. 17. st. 1. ZSP-a.</w:t>
      </w:r>
    </w:p>
    <w:p w:rsidRDefault="002C57C0" w:rsidP="00F61C1B" w:rsidR="002C57C0">
      <w:pPr>
        <w:ind w:firstLine="708"/>
        <w:jc w:val="both"/>
      </w:pPr>
    </w:p>
    <w:p w:rsidRDefault="00F61C1B" w:rsidP="00F61C1B" w:rsidR="00F61C1B">
      <w:pPr>
        <w:ind w:firstLine="708"/>
        <w:jc w:val="both"/>
      </w:pPr>
      <w:r>
        <w:t xml:space="preserve">Prema odredbi čl. 44. st. 3. ZSP-a, uz prijedlog za otvaranje stečaja potrošača, potrošač je dužan priložiti potvrdu iz čl. 18. st. 3. tog Zakona, popis imovine i obveza i plan ispunjenja obveza, s tim da odredba st. 4. istog čl. ZSP-a propisuje, ukoliko potrošač uz prijedlog za otvaranje postupka stečaja potrošača ne podnese isprave iz st. 3. tog čl. ZSP-a, da će sud prijedlog odbaciti. </w:t>
      </w:r>
    </w:p>
    <w:p w:rsidRDefault="00A417D9" w:rsidP="007C1029" w:rsidR="00A417D9" w:rsidRPr="007C1029"/>
    <w:p w:rsidRDefault="00007893" w:rsidP="00A52935" w:rsidR="00A93D5F">
      <w:pPr>
        <w:jc w:val="both"/>
      </w:pPr>
      <w:r>
        <w:tab/>
      </w:r>
      <w:r w:rsidR="002C57C0">
        <w:t>Slijedom činjenice da je predlagatelj, potrošač</w:t>
      </w:r>
      <w:r w:rsidR="003D2F65">
        <w:t xml:space="preserve"> Milena Miličević</w:t>
      </w:r>
      <w:r>
        <w:t xml:space="preserve"> uz prijedlog za otvaranje pos</w:t>
      </w:r>
      <w:r w:rsidR="001929B0">
        <w:t>tupka stečaja potrošača priložila plan ispunjenja kojim traži otpis duga u cijelosti, odnosno</w:t>
      </w:r>
      <w:r w:rsidR="00A93D5F">
        <w:t xml:space="preserve"> zatražila</w:t>
      </w:r>
      <w:r w:rsidR="001929B0">
        <w:t xml:space="preserve"> da postotak umanjenja njezinih obveza iznosi 100%, ovaj sud nalazi da se zapravo radi o zahtjevu za oprost, oslobođenje od svih dugova, a ne može se smatrati planom ispunjenja obveza.</w:t>
      </w:r>
      <w:r w:rsidR="00993DD7">
        <w:t xml:space="preserve"> </w:t>
      </w:r>
    </w:p>
    <w:p w:rsidRDefault="00A93D5F" w:rsidP="00A52935" w:rsidR="00A93D5F">
      <w:pPr>
        <w:jc w:val="both"/>
      </w:pPr>
    </w:p>
    <w:p w:rsidRDefault="00A93D5F" w:rsidP="00A52935" w:rsidR="001929B0">
      <w:pPr>
        <w:jc w:val="both"/>
      </w:pPr>
      <w:r>
        <w:tab/>
      </w:r>
      <w:r w:rsidR="003D2F65">
        <w:t>Nala</w:t>
      </w:r>
      <w:r w:rsidR="00A02211">
        <w:t>zeći da predlagateljica-potrošač</w:t>
      </w:r>
      <w:r w:rsidR="00993DD7">
        <w:t xml:space="preserve"> nije iznijela nikakav plan ispunjenja obveza uz prijedlog za otvaranje stečaja potrošača, postupila je protivno odredbama čl. 2., čl. 17. st. 1. i čl. 44. st. 3. ZSP-a, slijedom čega je, primjenom odredbe čl. 44. st. 4. ZSP-a, a imajući u vidu i stav izražen u brojnim odlukama  Županijskih sudova (</w:t>
      </w:r>
      <w:r w:rsidR="00231BB0">
        <w:t>u Rijeci pod poslovnim brojem Gž-1157/2017 od 06. srpnja 2017.g., u Varaždinu pod poslovnim brojem Gž-404/2018 od 01. ožujka 2018.g., u Puli pod poslovnim brojem Gž-664/2017 od 22. siječnja 2018.g.</w:t>
      </w:r>
      <w:r>
        <w:t>), njezin prijedlog kao nedopušten valjalo odbaciti i riješiti</w:t>
      </w:r>
      <w:r w:rsidR="00993DD7">
        <w:t xml:space="preserve"> kao u izreci ovog rješenja.</w:t>
      </w:r>
    </w:p>
    <w:p w:rsidRDefault="001929B0" w:rsidP="00A52935" w:rsidR="001929B0">
      <w:pPr>
        <w:jc w:val="both"/>
      </w:pPr>
    </w:p>
    <w:p w:rsidRDefault="00231BB0" w:rsidP="00231BB0" w:rsidR="00D52155" w:rsidRPr="00231BB0">
      <w:pPr>
        <w:jc w:val="both"/>
      </w:pPr>
      <w:r>
        <w:tab/>
      </w:r>
      <w:r>
        <w:tab/>
      </w:r>
      <w:r>
        <w:tab/>
      </w:r>
      <w:r>
        <w:tab/>
      </w:r>
      <w:r w:rsidR="00526F06" w:rsidRPr="00526F06">
        <w:rPr>
          <w:bCs/>
        </w:rPr>
        <w:t xml:space="preserve">U </w:t>
      </w:r>
      <w:r w:rsidR="002B7F05">
        <w:rPr>
          <w:bCs/>
        </w:rPr>
        <w:t>Splitu</w:t>
      </w:r>
      <w:r w:rsidR="004D285A" w:rsidRPr="00526F06">
        <w:rPr>
          <w:bCs/>
        </w:rPr>
        <w:t>,</w:t>
      </w:r>
      <w:r w:rsidR="00CC2447" w:rsidRPr="00526F06">
        <w:rPr>
          <w:bCs/>
        </w:rPr>
        <w:t xml:space="preserve"> </w:t>
      </w:r>
      <w:r w:rsidR="003D2F65">
        <w:rPr>
          <w:bCs/>
        </w:rPr>
        <w:t xml:space="preserve">29.kolovoza 2018. godine </w:t>
      </w:r>
    </w:p>
    <w:p w:rsidRDefault="00A02211" w:rsidP="00486B9B" w:rsidR="00D52155" w:rsidRPr="00526F06">
      <w:pPr>
        <w:jc w:val="right"/>
        <w:rPr>
          <w:bCs/>
        </w:rPr>
      </w:pPr>
      <w:r>
        <w:rPr>
          <w:bCs/>
        </w:rPr>
        <w:t xml:space="preserve">S u d a c </w:t>
      </w:r>
    </w:p>
    <w:p w:rsidRDefault="00D52155" w:rsidP="000533C6" w:rsidR="00D52155" w:rsidRPr="00526F06">
      <w:pPr>
        <w:ind w:left="705"/>
        <w:jc w:val="both"/>
        <w:rPr>
          <w:bCs/>
        </w:rPr>
      </w:pPr>
    </w:p>
    <w:p w:rsidRDefault="00B920D0" w:rsidP="00486B9B" w:rsidR="00486B9B">
      <w:pPr>
        <w:ind w:left="705"/>
        <w:jc w:val="right"/>
        <w:rPr>
          <w:bCs/>
        </w:rPr>
      </w:pP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="005C5C85" w:rsidRPr="00526F06">
        <w:rPr>
          <w:bCs/>
        </w:rPr>
        <w:t xml:space="preserve">     </w:t>
      </w:r>
      <w:r w:rsidR="003D2F65">
        <w:rPr>
          <w:bCs/>
        </w:rPr>
        <w:t>Irena Klisović</w:t>
      </w:r>
    </w:p>
    <w:p w:rsidRDefault="003D2F65" w:rsidP="00486B9B" w:rsidR="003D2F65" w:rsidRPr="00526F06">
      <w:pPr>
        <w:ind w:left="705"/>
        <w:jc w:val="right"/>
        <w:rPr>
          <w:bCs/>
        </w:rPr>
      </w:pPr>
    </w:p>
    <w:p w:rsidRDefault="008D6384" w:rsidP="008D6384" w:rsidR="008D6384">
      <w:pPr>
        <w:jc w:val="both"/>
      </w:pPr>
      <w:r w:rsidRPr="00526F06">
        <w:rPr>
          <w:bCs/>
        </w:rPr>
        <w:t>PRAVNA POUKA:</w:t>
      </w:r>
      <w:r>
        <w:rPr>
          <w:b/>
          <w:bCs/>
        </w:rPr>
        <w:t xml:space="preserve"> </w:t>
      </w:r>
      <w:r>
        <w:t>Protiv ovog rješenja mo</w:t>
      </w:r>
      <w:r w:rsidR="00A93D5F">
        <w:t>že se izjaviti žalba u roku od 15</w:t>
      </w:r>
      <w:r>
        <w:t xml:space="preserve"> dana od dana</w:t>
      </w:r>
      <w:r w:rsidR="003C7C06">
        <w:t xml:space="preserve"> dostave ovog rješenja putem mrežne stranice e-oglasne ploče suda</w:t>
      </w:r>
      <w:r>
        <w:t>.</w:t>
      </w:r>
      <w:r w:rsidR="003C7C06">
        <w:t xml:space="preserve"> </w:t>
      </w:r>
      <w:r>
        <w:t xml:space="preserve"> Žalba se podnosi putem ovog suda za Županijski sud u Splitu u 3 istovjetna primjerka.</w:t>
      </w:r>
    </w:p>
    <w:p w:rsidRDefault="008D6384" w:rsidP="008D6384" w:rsidR="008D6384">
      <w:pPr>
        <w:jc w:val="both"/>
        <w:rPr>
          <w:b/>
          <w:bCs/>
        </w:rPr>
      </w:pPr>
    </w:p>
    <w:p w:rsidRDefault="00A417D9" w:rsidP="00A417D9" w:rsidR="00A417D9">
      <w:pPr>
        <w:jc w:val="both"/>
      </w:pPr>
      <w:r>
        <w:t>DNA:</w:t>
      </w:r>
      <w:r w:rsidR="00562B5A">
        <w:t xml:space="preserve"> </w:t>
      </w:r>
    </w:p>
    <w:p w:rsidRDefault="00562B5A" w:rsidP="00562B5A" w:rsidR="00562B5A">
      <w:pPr>
        <w:pStyle w:val="Odlomakpopisa"/>
        <w:numPr>
          <w:ilvl w:val="0"/>
          <w:numId w:val="11"/>
        </w:numPr>
        <w:jc w:val="both"/>
      </w:pPr>
      <w:r>
        <w:t>e-oglasna ploča (čl. 25. st. 1. ZSP-a)</w:t>
      </w:r>
    </w:p>
    <w:p w:rsidRDefault="00A417D9" w:rsidP="00A417D9" w:rsidR="00A417D9">
      <w:pPr>
        <w:jc w:val="both"/>
      </w:pPr>
    </w:p>
    <w:p w:rsidRDefault="006F0DCB" w:rsidP="00B06CC8" w:rsidR="006F0DCB">
      <w:pPr>
        <w:ind w:left="708"/>
        <w:jc w:val="both"/>
      </w:pPr>
    </w:p>
    <w:p w:rsidRDefault="006F0DCB" w:rsidP="006F0DCB" w:rsidR="006F0DCB">
      <w:pPr>
        <w:jc w:val="both"/>
      </w:pPr>
    </w:p>
    <w:p w:rsidRDefault="0062617E" w:rsidP="009E5FBA" w:rsidR="00A417D9" w:rsidRPr="006745EA">
      <w:pPr>
        <w:jc w:val="both"/>
      </w:pPr>
      <w:r w:rsidRPr="006745EA">
        <w:t xml:space="preserve">         </w:t>
      </w:r>
      <w:r w:rsidR="009E5FBA">
        <w:t xml:space="preserve">                               </w:t>
      </w:r>
      <w:r w:rsidRPr="006745EA">
        <w:t xml:space="preserve">                             </w:t>
      </w:r>
      <w:r w:rsidR="008E2646">
        <w:t xml:space="preserve">               </w:t>
      </w:r>
    </w:p>
    <w:sectPr w:rsidSect="0003656C" w:rsidR="00A417D9" w:rsidRPr="006745E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412" w:rsidP="0003656C" w:rsidR="00472412">
      <w:r>
        <w:separator/>
      </w:r>
    </w:p>
  </w:endnote>
  <w:endnote w:id="0" w:type="continuationSeparator">
    <w:p w:rsidRDefault="00472412" w:rsidP="0003656C" w:rsidR="00472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412" w:rsidP="0003656C" w:rsidR="00472412">
      <w:r>
        <w:separator/>
      </w:r>
    </w:p>
  </w:footnote>
  <w:footnote w:id="0" w:type="continuationSeparator">
    <w:p w:rsidRDefault="00472412" w:rsidP="0003656C" w:rsidR="00472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29121"/>
      <w:docPartObj>
        <w:docPartGallery w:val="Page Numbers (Top of Page)"/>
        <w:docPartUnique/>
      </w:docPartObj>
    </w:sdtPr>
    <w:sdtEndPr/>
    <w:sdtContent>
      <w:p w:rsidRDefault="0003656C" w:rsidP="0003656C" w:rsidR="0003656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31B">
          <w:rPr>
            <w:noProof/>
          </w:rPr>
          <w:t>2</w:t>
        </w:r>
        <w:r>
          <w:fldChar w:fldCharType="end"/>
        </w:r>
        <w:r w:rsidR="00202EEE">
          <w:t xml:space="preserve"> </w:t>
        </w:r>
        <w:r w:rsidR="00202EEE">
          <w:tab/>
        </w:r>
        <w:r w:rsidR="00202EEE">
          <w:tab/>
        </w:r>
        <w:r w:rsidR="007C1029">
          <w:t xml:space="preserve"> </w:t>
        </w:r>
        <w:r w:rsidR="00A417D9">
          <w:t>SP</w:t>
        </w:r>
        <w:r w:rsidR="002B7F05">
          <w:t>-</w:t>
        </w:r>
        <w:r w:rsidR="00A02211">
          <w:t>14/16</w:t>
        </w:r>
      </w:p>
    </w:sdtContent>
  </w:sdt>
  <w:p w:rsidRDefault="0003656C" w:rsidR="000365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A4F"/>
    <w:multiLevelType w:val="hybridMultilevel"/>
    <w:tmpl w:val="DF60F19E"/>
    <w:lvl w:tplc="EF24C4E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5596892"/>
    <w:multiLevelType w:val="hybridMultilevel"/>
    <w:tmpl w:val="C8FE4986"/>
    <w:lvl w:tplc="D2DAA19E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2">
    <w:nsid w:val="06342354"/>
    <w:multiLevelType w:val="hybridMultilevel"/>
    <w:tmpl w:val="229AC3CC"/>
    <w:lvl w:tplc="47A4AE10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9D14AFA"/>
    <w:multiLevelType w:val="hybridMultilevel"/>
    <w:tmpl w:val="18DC0094"/>
    <w:lvl w:tplc="DD8847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BA73B38"/>
    <w:multiLevelType w:val="hybridMultilevel"/>
    <w:tmpl w:val="3F7A92CC"/>
    <w:lvl w:tplc="3760E2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68A62D4"/>
    <w:multiLevelType w:val="hybridMultilevel"/>
    <w:tmpl w:val="439ABA16"/>
    <w:lvl w:tplc="43F6A7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5A7B45"/>
    <w:multiLevelType w:val="hybridMultilevel"/>
    <w:tmpl w:val="5D528930"/>
    <w:lvl w:tplc="4A02A5A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EF485E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4B64D14"/>
    <w:multiLevelType w:val="hybridMultilevel"/>
    <w:tmpl w:val="266439E4"/>
    <w:lvl w:tplc="131C64D8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9">
    <w:nsid w:val="759D468C"/>
    <w:multiLevelType w:val="hybridMultilevel"/>
    <w:tmpl w:val="8E5E3D18"/>
    <w:lvl w:tplc="B7AE3EA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C2443B4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722"/>
    <w:rsid w:val="00007893"/>
    <w:rsid w:val="0001189B"/>
    <w:rsid w:val="00031CA3"/>
    <w:rsid w:val="00034A10"/>
    <w:rsid w:val="0003656C"/>
    <w:rsid w:val="000533C6"/>
    <w:rsid w:val="00065CA6"/>
    <w:rsid w:val="00072F1D"/>
    <w:rsid w:val="000957C2"/>
    <w:rsid w:val="000A00CB"/>
    <w:rsid w:val="000B0B78"/>
    <w:rsid w:val="000C590E"/>
    <w:rsid w:val="000F4408"/>
    <w:rsid w:val="001228E5"/>
    <w:rsid w:val="00146891"/>
    <w:rsid w:val="00152214"/>
    <w:rsid w:val="00153B67"/>
    <w:rsid w:val="00174177"/>
    <w:rsid w:val="0018692F"/>
    <w:rsid w:val="001929B0"/>
    <w:rsid w:val="0019415B"/>
    <w:rsid w:val="001A4CF5"/>
    <w:rsid w:val="001B16D3"/>
    <w:rsid w:val="001C088A"/>
    <w:rsid w:val="001D1837"/>
    <w:rsid w:val="001F60EA"/>
    <w:rsid w:val="00202EEE"/>
    <w:rsid w:val="00206906"/>
    <w:rsid w:val="002103AF"/>
    <w:rsid w:val="002136E0"/>
    <w:rsid w:val="002171B8"/>
    <w:rsid w:val="00226D18"/>
    <w:rsid w:val="00231BB0"/>
    <w:rsid w:val="00242BA2"/>
    <w:rsid w:val="002650EB"/>
    <w:rsid w:val="0026510D"/>
    <w:rsid w:val="00276227"/>
    <w:rsid w:val="002A4D88"/>
    <w:rsid w:val="002B7F05"/>
    <w:rsid w:val="002C57C0"/>
    <w:rsid w:val="002D6607"/>
    <w:rsid w:val="002E1634"/>
    <w:rsid w:val="002F531B"/>
    <w:rsid w:val="00305D9E"/>
    <w:rsid w:val="00333AD1"/>
    <w:rsid w:val="00372AA1"/>
    <w:rsid w:val="0038446D"/>
    <w:rsid w:val="00397530"/>
    <w:rsid w:val="003C7C06"/>
    <w:rsid w:val="003D2F65"/>
    <w:rsid w:val="003E3EB1"/>
    <w:rsid w:val="003F1F3B"/>
    <w:rsid w:val="004161A5"/>
    <w:rsid w:val="004257E0"/>
    <w:rsid w:val="00431256"/>
    <w:rsid w:val="0044408A"/>
    <w:rsid w:val="00472412"/>
    <w:rsid w:val="00486B9B"/>
    <w:rsid w:val="004A3262"/>
    <w:rsid w:val="004A4983"/>
    <w:rsid w:val="004D285A"/>
    <w:rsid w:val="00500FE4"/>
    <w:rsid w:val="00502AB5"/>
    <w:rsid w:val="00526F06"/>
    <w:rsid w:val="00562B5A"/>
    <w:rsid w:val="00587F23"/>
    <w:rsid w:val="0059057F"/>
    <w:rsid w:val="005B0FD9"/>
    <w:rsid w:val="005B7169"/>
    <w:rsid w:val="005C5C85"/>
    <w:rsid w:val="005E3DE6"/>
    <w:rsid w:val="005F5B7C"/>
    <w:rsid w:val="0062617E"/>
    <w:rsid w:val="00627DA3"/>
    <w:rsid w:val="006745EA"/>
    <w:rsid w:val="00676836"/>
    <w:rsid w:val="006877E4"/>
    <w:rsid w:val="006968EE"/>
    <w:rsid w:val="006A0281"/>
    <w:rsid w:val="006A27F3"/>
    <w:rsid w:val="006A7A91"/>
    <w:rsid w:val="006C2948"/>
    <w:rsid w:val="006F0DCB"/>
    <w:rsid w:val="006F3CA7"/>
    <w:rsid w:val="00702C32"/>
    <w:rsid w:val="00711218"/>
    <w:rsid w:val="007176C3"/>
    <w:rsid w:val="007206D0"/>
    <w:rsid w:val="00741600"/>
    <w:rsid w:val="007A5146"/>
    <w:rsid w:val="007C1029"/>
    <w:rsid w:val="007C6689"/>
    <w:rsid w:val="007D5267"/>
    <w:rsid w:val="00806223"/>
    <w:rsid w:val="00815FD6"/>
    <w:rsid w:val="0085077B"/>
    <w:rsid w:val="00855D95"/>
    <w:rsid w:val="008562B0"/>
    <w:rsid w:val="00856CA5"/>
    <w:rsid w:val="00866CEC"/>
    <w:rsid w:val="00877965"/>
    <w:rsid w:val="0088667D"/>
    <w:rsid w:val="008B0E8F"/>
    <w:rsid w:val="008D3C7A"/>
    <w:rsid w:val="008D6384"/>
    <w:rsid w:val="008E2646"/>
    <w:rsid w:val="00900751"/>
    <w:rsid w:val="0091056D"/>
    <w:rsid w:val="00917137"/>
    <w:rsid w:val="00926A44"/>
    <w:rsid w:val="00936D1E"/>
    <w:rsid w:val="00942C94"/>
    <w:rsid w:val="00950009"/>
    <w:rsid w:val="00950722"/>
    <w:rsid w:val="0097501D"/>
    <w:rsid w:val="009916EA"/>
    <w:rsid w:val="00993DD7"/>
    <w:rsid w:val="00994DC9"/>
    <w:rsid w:val="009A4D62"/>
    <w:rsid w:val="009B415C"/>
    <w:rsid w:val="009C0780"/>
    <w:rsid w:val="009C17F4"/>
    <w:rsid w:val="009E5FBA"/>
    <w:rsid w:val="00A02211"/>
    <w:rsid w:val="00A3154E"/>
    <w:rsid w:val="00A417D9"/>
    <w:rsid w:val="00A52935"/>
    <w:rsid w:val="00A529F3"/>
    <w:rsid w:val="00A57D1A"/>
    <w:rsid w:val="00A633E8"/>
    <w:rsid w:val="00A6544F"/>
    <w:rsid w:val="00A75EF5"/>
    <w:rsid w:val="00A76FDB"/>
    <w:rsid w:val="00A93D5F"/>
    <w:rsid w:val="00AA6DEC"/>
    <w:rsid w:val="00AC624A"/>
    <w:rsid w:val="00AE0A7C"/>
    <w:rsid w:val="00AE7B4C"/>
    <w:rsid w:val="00AF6CEF"/>
    <w:rsid w:val="00B06CC8"/>
    <w:rsid w:val="00B1314D"/>
    <w:rsid w:val="00B227FD"/>
    <w:rsid w:val="00B30B42"/>
    <w:rsid w:val="00B51CDE"/>
    <w:rsid w:val="00B70C7E"/>
    <w:rsid w:val="00B74A28"/>
    <w:rsid w:val="00B815C0"/>
    <w:rsid w:val="00B920D0"/>
    <w:rsid w:val="00BA7872"/>
    <w:rsid w:val="00BB24F2"/>
    <w:rsid w:val="00BB49AD"/>
    <w:rsid w:val="00BC250B"/>
    <w:rsid w:val="00BC685C"/>
    <w:rsid w:val="00C06CE3"/>
    <w:rsid w:val="00C56219"/>
    <w:rsid w:val="00C6666B"/>
    <w:rsid w:val="00C74838"/>
    <w:rsid w:val="00CB0962"/>
    <w:rsid w:val="00CB4793"/>
    <w:rsid w:val="00CC2447"/>
    <w:rsid w:val="00CF1572"/>
    <w:rsid w:val="00D10834"/>
    <w:rsid w:val="00D30087"/>
    <w:rsid w:val="00D44E5F"/>
    <w:rsid w:val="00D5140C"/>
    <w:rsid w:val="00D52155"/>
    <w:rsid w:val="00D874FE"/>
    <w:rsid w:val="00D9484A"/>
    <w:rsid w:val="00DA6912"/>
    <w:rsid w:val="00DB5E6A"/>
    <w:rsid w:val="00DC6644"/>
    <w:rsid w:val="00DD7D81"/>
    <w:rsid w:val="00DE0055"/>
    <w:rsid w:val="00DE7195"/>
    <w:rsid w:val="00DF39E7"/>
    <w:rsid w:val="00E6442E"/>
    <w:rsid w:val="00E77859"/>
    <w:rsid w:val="00E83C4A"/>
    <w:rsid w:val="00E90D8C"/>
    <w:rsid w:val="00EB1FC1"/>
    <w:rsid w:val="00EE703B"/>
    <w:rsid w:val="00F61C1B"/>
    <w:rsid w:val="00F940BD"/>
    <w:rsid w:val="00FB23E8"/>
    <w:rsid w:val="00FB56C5"/>
    <w:rsid w:val="00FB7C57"/>
    <w:rsid w:val="00FD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92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4F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4F2"/>
    <w:rPr>
      <w:rFonts w:hAnsi="Verdana" w:ascii="Verdan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92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4F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4F2"/>
    <w:rPr>
      <w:rFonts w:ascii="Verdana" w:hAnsi="Verdan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4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Miličević</izvorni_sadrzaj>
    <derivirana_varijabla naziv="DomainObject.Predmet.StrankaFormated_1">  Milena Miličević</derivirana_varijabla>
  </DomainObject.Predmet.StrankaFormated>
  <DomainObject.Predmet.StrankaFormatedOIB>
    <izvorni_sadrzaj>  Milena Miličević, OIB 58931815485</izvorni_sadrzaj>
    <derivirana_varijabla naziv="DomainObject.Predmet.StrankaFormatedOIB_1">  Milena Miličević, OIB 58931815485</derivirana_varijabla>
  </DomainObject.Predmet.StrankaFormatedOIB>
  <DomainObject.Predmet.StrankaFormatedWithAdress>
    <izvorni_sadrzaj> Milena Miličević, Put Požara 2d, 21300 Makarska</izvorni_sadrzaj>
    <derivirana_varijabla naziv="DomainObject.Predmet.StrankaFormatedWithAdress_1"> Milena Miličević, Put Požara 2d, 21300 Makarska</derivirana_varijabla>
  </DomainObject.Predmet.StrankaFormatedWithAdress>
  <DomainObject.Predmet.StrankaFormatedWithAdressOIB>
    <izvorni_sadrzaj> Milena Miličević, OIB 58931815485, Put Požara 2d, 21300 Makarska</izvorni_sadrzaj>
    <derivirana_varijabla naziv="DomainObject.Predmet.StrankaFormatedWithAdressOIB_1"> Milena Miličević, OIB 58931815485, Put Požara 2d, 21300 Makarska</derivirana_varijabla>
  </DomainObject.Predmet.StrankaFormatedWithAdressOIB>
  <DomainObject.Predmet.StrankaWithAdress>
    <izvorni_sadrzaj>Milena Miličević Put Požara 2d,21300 Makarska</izvorni_sadrzaj>
    <derivirana_varijabla naziv="DomainObject.Predmet.StrankaWithAdress_1">Milena Miličević Put Požara 2d,21300 Makarska</derivirana_varijabla>
  </DomainObject.Predmet.StrankaWithAdress>
  <DomainObject.Predmet.StrankaWithAdressOIB>
    <izvorni_sadrzaj>Milena Miličević, OIB 58931815485, Put Požara 2d,21300 Makarska</izvorni_sadrzaj>
    <derivirana_varijabla naziv="DomainObject.Predmet.StrankaWithAdressOIB_1">Milena Miličević, OIB 58931815485, Put Požara 2d,21300 Makarska</derivirana_varijabla>
  </DomainObject.Predmet.StrankaWithAdressOIB>
  <DomainObject.Predmet.StrankaNazivFormated>
    <izvorni_sadrzaj>Milena Miličević</izvorni_sadrzaj>
    <derivirana_varijabla naziv="DomainObject.Predmet.StrankaNazivFormated_1">Milena Miličević</derivirana_varijabla>
  </DomainObject.Predmet.StrankaNazivFormated>
  <DomainObject.Predmet.StrankaNazivFormatedOIB>
    <izvorni_sadrzaj>Milena Miličević, OIB 58931815485</izvorni_sadrzaj>
    <derivirana_varijabla naziv="DomainObject.Predmet.StrankaNazivFormatedOIB_1">Milena Miličević, OIB 58931815485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Milena Miličević</item>
    </izvorni_sadrzaj>
    <derivirana_varijabla naziv="DomainObject.Predmet.StrankaListFormated_1">
      <item>Milena Miličević</item>
    </derivirana_varijabla>
  </DomainObject.Predmet.StrankaListFormated>
  <DomainObject.Predmet.StrankaListFormatedOIB>
    <izvorni_sadrzaj>
      <item>Milena Miličević, OIB 58931815485</item>
    </izvorni_sadrzaj>
    <derivirana_varijabla naziv="DomainObject.Predmet.StrankaListFormatedOIB_1">
      <item>Milena Miličević, OIB 58931815485</item>
    </derivirana_varijabla>
  </DomainObject.Predmet.StrankaListFormatedOIB>
  <DomainObject.Predmet.StrankaListFormatedWithAdress>
    <izvorni_sadrzaj>
      <item>Milena Miličević, Put Požara 2d, 21300 Makarska</item>
    </izvorni_sadrzaj>
    <derivirana_varijabla naziv="DomainObject.Predmet.StrankaListFormatedWithAdress_1">
      <item>Milena Miličević, Put Požara 2d, 21300 Makarska</item>
    </derivirana_varijabla>
  </DomainObject.Predmet.StrankaListFormatedWithAdress>
  <DomainObject.Predmet.StrankaListFormatedWithAdressOIB>
    <izvorni_sadrzaj>
      <item>Milena Miličević, OIB 58931815485, Put Požara 2d, 21300 Makarska</item>
    </izvorni_sadrzaj>
    <derivirana_varijabla naziv="DomainObject.Predmet.StrankaListFormatedWithAdressOIB_1">
      <item>Milena Miličević, OIB 58931815485, Put Požara 2d, 21300 Makarska</item>
    </derivirana_varijabla>
  </DomainObject.Predmet.StrankaListFormatedWithAdressOIB>
  <DomainObject.Predmet.StrankaListNazivFormated>
    <izvorni_sadrzaj>
      <item>Milena Miličević</item>
    </izvorni_sadrzaj>
    <derivirana_varijabla naziv="DomainObject.Predmet.StrankaListNazivFormated_1">
      <item>Milena Miličević</item>
    </derivirana_varijabla>
  </DomainObject.Predmet.StrankaListNazivFormated>
  <DomainObject.Predmet.StrankaListNazivFormatedOIB>
    <izvorni_sadrzaj>
      <item>Milena Miličević, OIB 58931815485</item>
    </izvorni_sadrzaj>
    <derivirana_varijabla naziv="DomainObject.Predmet.StrankaListNazivFormatedOIB_1">
      <item>Milena Miličević, OIB 58931815485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VIPnet, društvo s ograničenom odgovornošću za usluge javnih telekomunikacija</item>
      <item>Hrvatski Telekom d.d.</item>
      <item>Hrvatska radiotelevizija</item>
      <item>TAU ON-LINE d.o.o. za informatiku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izvorni_sadrzaj>
    <derivirana_varijabla naziv="DomainObject.Predmet.OstaliListFormated_1">
      <item>VIPnet, društvo s ograničenom odgovornošću za usluge javnih telekomunikacija</item>
      <item>Hrvatski Telekom d.d.</item>
      <item>Hrvatska radiotelevizija</item>
      <item>TAU ON-LINE d.o.o. za informatiku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derivirana_varijabla>
  </DomainObject.Predmet.OstaliListFormated>
  <DomainObject.Predmet.OstaliListFormatedOIB>
    <izvorni_sadrzaj>
      <item>VIPnet, društvo s ograničenom odgovornošću za usluge javnih telekomunikacija, OIB 29524210204</item>
      <item>Hrvatski Telekom d.d., OIB 81793146560</item>
      <item>Hrvatska radiotelevizija, OIB 68419124305</item>
      <item>TAU ON-LINE d.o.o. za informatiku, OIB 14273924910</item>
      <item>ISTARSKA ŽUPANIJA, OIB 90017522601</item>
      <item>KOMUNELA društvo s ograničenom odgovornošću, poslovanje nekretninama i poljoprivreda, OIB 06875741633</item>
      <item>6. MAJ, društvo s ograničenom odgovornošću za komunalne usluge, OIB 56396370038</item>
      <item>OGLASNIK d.o.o. za novinsko-nakladničku djelatnost i poslovne usluge, turistička agencija, OIB 97309929902</item>
      <item>POREZNA UPRAVA PODRUČNI URED ISTRA, ISPOSATAVA PAZIN, OIB 18683136487</item>
      <item>ISTARSKA KREDITNA BANKA UMAG  dioničko društvo, OIB 65723536010</item>
      <item>B2  KAPITAL d.o.o. za poslovne usluge, OIB 57509775367</item>
      <item>GRAD UMAG, OIB 84097228497</item>
      <item>HEP-Operator distribucijskog sustava d.o.o. za distribuciju i opskrbu električne energije, OIB 46830600751</item>
      <item>CRODUX DERIVATI DVA društvo s ograničenom odgovornošću  za trgovinu naftnim derivatima i plinovima, OIB 00865396224</item>
      <item>Wiener osiguranje Vienna Insurance Group dioničko društvo za osiguranje, OIB 52848403362</item>
      <item>HETA Asset Resolution Hrvatska, društvo za financiranje d.o.o., OIB 87064273078</item>
      <item>CROATIA osiguranje d.d., OIB 26187994862</item>
      <item>ZAGREBAČKA BANKA DIONIČKO DRUŠTVO, OIB 92963223473</item>
      <item>FINA ZAGREB, OIB 85821130368</item>
    </izvorni_sadrzaj>
    <derivirana_varijabla naziv="DomainObject.Predmet.OstaliListFormatedOIB_1">
      <item>VIPnet, društvo s ograničenom odgovornošću za usluge javnih telekomunikacija, OIB 29524210204</item>
      <item>Hrvatski Telekom d.d., OIB 81793146560</item>
      <item>Hrvatska radiotelevizija, OIB 68419124305</item>
      <item>TAU ON-LINE d.o.o. za informatiku, OIB 14273924910</item>
      <item>ISTARSKA ŽUPANIJA, OIB 90017522601</item>
      <item>KOMUNELA društvo s ograničenom odgovornošću, poslovanje nekretninama i poljoprivreda, OIB 06875741633</item>
      <item>6. MAJ, društvo s ograničenom odgovornošću za komunalne usluge, OIB 56396370038</item>
      <item>OGLASNIK d.o.o. za novinsko-nakladničku djelatnost i poslovne usluge, turistička agencija, OIB 97309929902</item>
      <item>POREZNA UPRAVA PODRUČNI URED ISTRA, ISPOSATAVA PAZIN, OIB 18683136487</item>
      <item>ISTARSKA KREDITNA BANKA UMAG  dioničko društvo, OIB 65723536010</item>
      <item>B2  KAPITAL d.o.o. za poslovne usluge, OIB 57509775367</item>
      <item>GRAD UMAG, OIB 84097228497</item>
      <item>HEP-Operator distribucijskog sustava d.o.o. za distribuciju i opskrbu električne energije, OIB 46830600751</item>
      <item>CRODUX DERIVATI DVA društvo s ograničenom odgovornošću  za trgovinu naftnim derivatima i plinovima, OIB 00865396224</item>
      <item>Wiener osiguranje Vienna Insurance Group dioničko društvo za osiguranje, OIB 52848403362</item>
      <item>HETA Asset Resolution Hrvatska, društvo za financiranje d.o.o., OIB 87064273078</item>
      <item>CROATIA osiguranje d.d., OIB 26187994862</item>
      <item>ZAGREBAČKA BANKA DIONIČKO DRUŠTVO, OIB 92963223473</item>
      <item>FINA ZAGREB, OIB 85821130368</item>
    </derivirana_varijabla>
  </DomainObject.Predmet.OstaliListFormatedOIB>
  <DomainObject.Predmet.OstaliListFormatedWithAdress>
    <izvorni_sadrzaj>
      <item>VIPnet, društvo s ograničenom odgovornošću za usluge javnih telekomunikacija, Vrtni put 1, 10000 Zagreb</item>
      <item>Hrvatski Telekom d.d., Roberta Frangeša Mihanovića 9, 10000 Zagreb</item>
      <item>Hrvatska radiotelevizija, Prisavlje 3, 10000 Zagreb</item>
      <item>TAU ON-LINE d.o.o. za informatiku, Strojarska cesta 20, 10000 Zagreb</item>
      <item>ISTARSKA ŽUPANIJA, Riva 8 p.p. 198, 52100 Pula</item>
      <item>KOMUNELA društvo s ograničenom odgovornošću, poslovanje nekretninama i poljoprivreda, Tribje 2, 52470 Umag</item>
      <item>6. MAJ, društvo s ograničenom odgovornošću za komunalne usluge, Ulica Tribje 2, 52470 Umag</item>
      <item>OGLASNIK d.o.o. za novinsko-nakladničku djelatnost i poslovne usluge, turistička agencija, Savska cesta 41, 10000 Zagreb</item>
      <item>POREZNA UPRAVA PODRUČNI URED ISTRA, ISPOSATAVA PAZIN, Družba Sv. Ćirila i Metoda 10, 52000 Pazin</item>
      <item>ISTARSKA KREDITNA BANKA UMAG  dioničko društvo, Ernesta Miloša 1, 52470 Umag</item>
      <item>B2  KAPITAL d.o.o. za poslovne usluge, Radnička cesta 41, 10000 Zagreb</item>
      <item>GRAD UMAG, Trgovačka ulica 6, 52470 Umag</item>
      <item>HEP-Operator distribucijskog sustava d.o.o. za distribuciju i opskrbu električne energije, Ulica grada Vukovara 37, 10000 Zagreb</item>
      <item>CRODUX DERIVATI DVA društvo s ograničenom odgovornošću  za trgovinu naftnim derivatima i plinovima, Savska Opatovina 36, 10000 Zagreb</item>
      <item>Wiener osiguranje Vienna Insurance Group dioničko društvo za osiguranje, Slovenska ulica 24, 10000 Zagreb</item>
      <item>HETA Asset Resolution Hrvatska, društvo za financiranje d.o.o., Slavonska avenija 6/a, 10000 Zagreb</item>
      <item>CROATIA osiguranje d.d., Vatroslava Jagića 33, 10000 Zagreb</item>
      <item>ZAGREBAČKA BANKA DIONIČKO DRUŠTVO, Trg bana Josipa Jelačića 10, 10000 Zagreb</item>
      <item>FINA ZAGREB, Ul. G. Vukovara 70, 10000 Zagreb</item>
    </izvorni_sadrzaj>
    <derivirana_varijabla naziv="DomainObject.Predmet.OstaliListFormatedWithAdress_1">
      <item>VIPnet, društvo s ograničenom odgovornošću za usluge javnih telekomunikacija, Vrtni put 1, 10000 Zagreb</item>
      <item>Hrvatski Telekom d.d., Roberta Frangeša Mihanovića 9, 10000 Zagreb</item>
      <item>Hrvatska radiotelevizija, Prisavlje 3, 10000 Zagreb</item>
      <item>TAU ON-LINE d.o.o. za informatiku, Strojarska cesta 20, 10000 Zagreb</item>
      <item>ISTARSKA ŽUPANIJA, Riva 8 p.p. 198, 52100 Pula</item>
      <item>KOMUNELA društvo s ograničenom odgovornošću, poslovanje nekretninama i poljoprivreda, Tribje 2, 52470 Umag</item>
      <item>6. MAJ, društvo s ograničenom odgovornošću za komunalne usluge, Ulica Tribje 2, 52470 Umag</item>
      <item>OGLASNIK d.o.o. za novinsko-nakladničku djelatnost i poslovne usluge, turistička agencija, Savska cesta 41, 10000 Zagreb</item>
      <item>POREZNA UPRAVA PODRUČNI URED ISTRA, ISPOSATAVA PAZIN, Družba Sv. Ćirila i Metoda 10, 52000 Pazin</item>
      <item>ISTARSKA KREDITNA BANKA UMAG  dioničko društvo, Ernesta Miloša 1, 52470 Umag</item>
      <item>B2  KAPITAL d.o.o. za poslovne usluge, Radnička cesta 41, 10000 Zagreb</item>
      <item>GRAD UMAG, Trgovačka ulica 6, 52470 Umag</item>
      <item>HEP-Operator distribucijskog sustava d.o.o. za distribuciju i opskrbu električne energije, Ulica grada Vukovara 37, 10000 Zagreb</item>
      <item>CRODUX DERIVATI DVA društvo s ograničenom odgovornošću  za trgovinu naftnim derivatima i plinovima, Savska Opatovina 36, 10000 Zagreb</item>
      <item>Wiener osiguranje Vienna Insurance Group dioničko društvo za osiguranje, Slovenska ulica 24, 10000 Zagreb</item>
      <item>HETA Asset Resolution Hrvatska, društvo za financiranje d.o.o., Slavonska avenija 6/a, 10000 Zagreb</item>
      <item>CROATIA osiguranje d.d., Vatroslava Jagića 33, 10000 Zagreb</item>
      <item>ZAGREBAČKA BANKA DIONIČKO DRUŠTVO, Trg bana Josipa Jelačića 10, 10000 Zagreb</item>
      <item>FINA ZAGREB, Ul. G. Vukovara 70, 10000 Zagreb</item>
    </derivirana_varijabla>
  </DomainObject.Predmet.OstaliListFormatedWithAdress>
  <DomainObject.Predmet.OstaliListFormatedWithAdressOIB>
    <izvorni_sadrzaj>
      <item>VIPnet, društvo s ograničenom odgovornošću za usluge javnih telekomunikacija, OIB 29524210204, Vrtni put 1, 10000 Zagreb</item>
      <item>Hrvatski Telekom d.d., OIB 81793146560, Roberta Frangeša Mihanovića 9, 10000 Zagreb</item>
      <item>Hrvatska radiotelevizija, OIB 68419124305, Prisavlje 3, 10000 Zagreb</item>
      <item>TAU ON-LINE d.o.o. za informatiku, OIB 14273924910, Strojarska cesta 20, 10000 Zagreb</item>
      <item>ISTARSKA ŽUPANIJA, OIB 90017522601, Riva 8 p.p. 198, 52100 Pula</item>
      <item>KOMUNELA društvo s ograničenom odgovornošću, poslovanje nekretninama i poljoprivreda, OIB 06875741633, Tribje 2, 52470 Umag</item>
      <item>6. MAJ, društvo s ograničenom odgovornošću za komunalne usluge, OIB 56396370038, Ulica Tribje 2, 52470 Umag</item>
      <item>OGLASNIK d.o.o. za novinsko-nakladničku djelatnost i poslovne usluge, turistička agencija, OIB 97309929902, Savska cesta 41, 10000 Zagreb</item>
      <item>POREZNA UPRAVA PODRUČNI URED ISTRA, ISPOSATAVA PAZIN, OIB 18683136487, Družba Sv. Ćirila i Metoda 10, 52000 Pazin</item>
      <item>ISTARSKA KREDITNA BANKA UMAG  dioničko društvo, OIB 65723536010, Ernesta Miloša 1, 52470 Umag</item>
      <item>B2  KAPITAL d.o.o. za poslovne usluge, OIB 57509775367, Radnička cesta 41, 10000 Zagreb</item>
      <item>GRAD UMAG, OIB 84097228497, Trgovačka ulica 6, 52470 Umag</item>
      <item>HEP-Operator distribucijskog sustava d.o.o. za distribuciju i opskrbu električne energije, OIB 46830600751, Ulica grada Vukovara 37, 10000 Zagreb</item>
      <item>CRODUX DERIVATI DVA društvo s ograničenom odgovornošću  za trgovinu naftnim derivatima i plinovima, OIB 00865396224, Savska Opatovina 36, 10000 Zagreb</item>
      <item>Wiener osiguranje Vienna Insurance Group dioničko društvo za osiguranje, OIB 52848403362, Slovenska ulica 24, 10000 Zagreb</item>
      <item>HETA Asset Resolution Hrvatska, društvo za financiranje d.o.o., OIB 87064273078, Slavonska avenija 6/a, 10000 Zagreb</item>
      <item>CROATIA osiguranje d.d., OIB 26187994862, Vatroslava Jagića 33, 10000 Zagreb</item>
      <item>ZAGREBAČKA BANKA DIONIČKO DRUŠTVO, OIB 92963223473, Trg bana Josipa Jelačića 10, 10000 Zagreb</item>
      <item>FINA ZAGREB, OIB 85821130368, Ul. G. Vukovara 70, 10000 Zagreb</item>
    </izvorni_sadrzaj>
    <derivirana_varijabla naziv="DomainObject.Predmet.OstaliListFormatedWithAdressOIB_1">
      <item>VIPnet, društvo s ograničenom odgovornošću za usluge javnih telekomunikacija, OIB 29524210204, Vrtni put 1, 10000 Zagreb</item>
      <item>Hrvatski Telekom d.d., OIB 81793146560, Roberta Frangeša Mihanovića 9, 10000 Zagreb</item>
      <item>Hrvatska radiotelevizija, OIB 68419124305, Prisavlje 3, 10000 Zagreb</item>
      <item>TAU ON-LINE d.o.o. za informatiku, OIB 14273924910, Strojarska cesta 20, 10000 Zagreb</item>
      <item>ISTARSKA ŽUPANIJA, OIB 90017522601, Riva 8 p.p. 198, 52100 Pula</item>
      <item>KOMUNELA društvo s ograničenom odgovornošću, poslovanje nekretninama i poljoprivreda, OIB 06875741633, Tribje 2, 52470 Umag</item>
      <item>6. MAJ, društvo s ograničenom odgovornošću za komunalne usluge, OIB 56396370038, Ulica Tribje 2, 52470 Umag</item>
      <item>OGLASNIK d.o.o. za novinsko-nakladničku djelatnost i poslovne usluge, turistička agencija, OIB 97309929902, Savska cesta 41, 10000 Zagreb</item>
      <item>POREZNA UPRAVA PODRUČNI URED ISTRA, ISPOSATAVA PAZIN, OIB 18683136487, Družba Sv. Ćirila i Metoda 10, 52000 Pazin</item>
      <item>ISTARSKA KREDITNA BANKA UMAG  dioničko društvo, OIB 65723536010, Ernesta Miloša 1, 52470 Umag</item>
      <item>B2  KAPITAL d.o.o. za poslovne usluge, OIB 57509775367, Radnička cesta 41, 10000 Zagreb</item>
      <item>GRAD UMAG, OIB 84097228497, Trgovačka ulica 6, 52470 Umag</item>
      <item>HEP-Operator distribucijskog sustava d.o.o. za distribuciju i opskrbu električne energije, OIB 46830600751, Ulica grada Vukovara 37, 10000 Zagreb</item>
      <item>CRODUX DERIVATI DVA društvo s ograničenom odgovornošću  za trgovinu naftnim derivatima i plinovima, OIB 00865396224, Savska Opatovina 36, 10000 Zagreb</item>
      <item>Wiener osiguranje Vienna Insurance Group dioničko društvo za osiguranje, OIB 52848403362, Slovenska ulica 24, 10000 Zagreb</item>
      <item>HETA Asset Resolution Hrvatska, društvo za financiranje d.o.o., OIB 87064273078, Slavonska avenija 6/a, 10000 Zagreb</item>
      <item>CROATIA osiguranje d.d., OIB 26187994862, Vatroslava Jagića 33, 10000 Zagreb</item>
      <item>ZAGREBAČKA BANKA DIONIČKO DRUŠTVO, OIB 92963223473, Trg bana Josipa Jelačića 10, 10000 Zagreb</item>
      <item>FINA ZAGREB, OIB 85821130368, Ul. G. Vukovara 70, 10000 Zagreb</item>
    </derivirana_varijabla>
  </DomainObject.Predmet.OstaliListFormatedWithAdressOIB>
  <DomainObject.Predmet.OstaliListNazivFormated>
    <izvorni_sadrzaj>
      <item>VIPnet, društvo s ograničenom odgovornošću za usluge javnih telekomunikacija</item>
      <item>Hrvatski Telekom d.d.</item>
      <item>Hrvatska radiotelevizija</item>
      <item>TAU ON-LINE d.o.o. za informatiku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izvorni_sadrzaj>
    <derivirana_varijabla naziv="DomainObject.Predmet.OstaliListNazivFormated_1">
      <item>VIPnet, društvo s ograničenom odgovornošću za usluge javnih telekomunikacija</item>
      <item>Hrvatski Telekom d.d.</item>
      <item>Hrvatska radiotelevizija</item>
      <item>TAU ON-LINE d.o.o. za informatiku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derivirana_varijabla>
  </DomainObject.Predmet.OstaliListNazivFormated>
  <DomainObject.Predmet.OstaliListNazivFormatedOIB>
    <izvorni_sadrzaj>
      <item>VIPnet, društvo s ograničenom odgovornošću za usluge javnih telekomunikacija, OIB 29524210204</item>
      <item>Hrvatski Telekom d.d., OIB 81793146560</item>
      <item>Hrvatska radiotelevizija, OIB 68419124305</item>
      <item>TAU ON-LINE d.o.o. za informatiku, OIB 14273924910</item>
      <item>ISTARSKA ŽUPANIJA, OIB 90017522601</item>
      <item>KOMUNELA društvo s ograničenom odgovornošću, poslovanje nekretninama i poljoprivreda, OIB 06875741633</item>
      <item>6. MAJ, društvo s ograničenom odgovornošću za komunalne usluge, OIB 56396370038</item>
      <item>OGLASNIK d.o.o. za novinsko-nakladničku djelatnost i poslovne usluge, turistička agencija, OIB 97309929902</item>
      <item>POREZNA UPRAVA PODRUČNI URED ISTRA, ISPOSATAVA PAZIN, OIB 18683136487</item>
      <item>ISTARSKA KREDITNA BANKA UMAG  dioničko društvo, OIB 65723536010</item>
      <item>B2  KAPITAL d.o.o. za poslovne usluge, OIB 57509775367</item>
      <item>GRAD UMAG, OIB 84097228497</item>
      <item>HEP-Operator distribucijskog sustava d.o.o. za distribuciju i opskrbu električne energije, OIB 46830600751</item>
      <item>CRODUX DERIVATI DVA društvo s ograničenom odgovornošću  za trgovinu naftnim derivatima i plinovima, OIB 00865396224</item>
      <item>Wiener osiguranje Vienna Insurance Group dioničko društvo za osiguranje, OIB 52848403362</item>
      <item>HETA Asset Resolution Hrvatska, društvo za financiranje d.o.o., OIB 87064273078</item>
      <item>CROATIA osiguranje d.d., OIB 26187994862</item>
      <item>ZAGREBAČKA BANKA DIONIČKO DRUŠTVO, OIB 92963223473</item>
      <item>FINA ZAGREB, OIB 85821130368</item>
    </izvorni_sadrzaj>
    <derivirana_varijabla naziv="DomainObject.Predmet.OstaliListNazivFormatedOIB_1">
      <item>VIPnet, društvo s ograničenom odgovornošću za usluge javnih telekomunikacija, OIB 29524210204</item>
      <item>Hrvatski Telekom d.d., OIB 81793146560</item>
      <item>Hrvatska radiotelevizija, OIB 68419124305</item>
      <item>TAU ON-LINE d.o.o. za informatiku, OIB 14273924910</item>
      <item>ISTARSKA ŽUPANIJA, OIB 90017522601</item>
      <item>KOMUNELA društvo s ograničenom odgovornošću, poslovanje nekretninama i poljoprivreda, OIB 06875741633</item>
      <item>6. MAJ, društvo s ograničenom odgovornošću za komunalne usluge, OIB 56396370038</item>
      <item>OGLASNIK d.o.o. za novinsko-nakladničku djelatnost i poslovne usluge, turistička agencija, OIB 97309929902</item>
      <item>POREZNA UPRAVA PODRUČNI URED ISTRA, ISPOSATAVA PAZIN, OIB 18683136487</item>
      <item>ISTARSKA KREDITNA BANKA UMAG  dioničko društvo, OIB 65723536010</item>
      <item>B2  KAPITAL d.o.o. za poslovne usluge, OIB 57509775367</item>
      <item>GRAD UMAG, OIB 84097228497</item>
      <item>HEP-Operator distribucijskog sustava d.o.o. za distribuciju i opskrbu električne energije, OIB 46830600751</item>
      <item>CRODUX DERIVATI DVA društvo s ograničenom odgovornošću  za trgovinu naftnim derivatima i plinovima, OIB 00865396224</item>
      <item>Wiener osiguranje Vienna Insurance Group dioničko društvo za osiguranje, OIB 52848403362</item>
      <item>HETA Asset Resolution Hrvatska, društvo za financiranje d.o.o., OIB 87064273078</item>
      <item>CROATIA osiguranje d.d., OIB 26187994862</item>
      <item>ZAGREBAČKA BANKA DIONIČKO DRUŠTVO, OIB 92963223473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Miličević</izvorni_sadrzaj>
    <derivirana_varijabla naziv="DomainObject.Predmet.StrankaIDrugi_1">Milena Miličević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Milena Miličević, OIB 58931815485, Put Požara 2d, 21300 Makarska</izvorni_sadrzaj>
    <derivirana_varijabla naziv="DomainObject.Predmet.StrankaIDrugiAdressOIB_1">Milena Miličević, OIB 58931815485, Put Požara 2d,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Miličević</item>
      <item>Hrvatski Telekom d.d.</item>
      <item>Hrvatska radiotelevizija</item>
      <item>TAU ON-LINE d.o.o. za informatiku</item>
      <item>VIPnet, društvo s ograničenom odgovornošću za usluge javnih telekomunikacija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izvorni_sadrzaj>
    <derivirana_varijabla naziv="DomainObject.Predmet.SudioniciListNaziv_1">
      <item>Milena Miličević</item>
      <item>Hrvatski Telekom d.d.</item>
      <item>Hrvatska radiotelevizija</item>
      <item>TAU ON-LINE d.o.o. za informatiku</item>
      <item>VIPnet, društvo s ograničenom odgovornošću za usluge javnih telekomunikacija</item>
      <item>ISTARSKA ŽUPANIJA</item>
      <item>KOMUNELA društvo s ograničenom odgovornošću, poslovanje nekretninama i poljoprivreda</item>
      <item>6. MAJ, društvo s ograničenom odgovornošću za komunalne usluge</item>
      <item>OGLASNIK d.o.o. za novinsko-nakladničku djelatnost i poslovne usluge, turistička agencija</item>
      <item>POREZNA UPRAVA PODRUČNI URED ISTRA, ISPOSATAVA PAZIN</item>
      <item>ISTARSKA KREDITNA BANKA UMAG  dioničko društvo</item>
      <item>B2  KAPITAL d.o.o. za poslovne usluge</item>
      <item>GRAD UMAG</item>
      <item>HEP-Operator distribucijskog sustava d.o.o. za distribuciju i opskrbu električne energije</item>
      <item>CRODUX DERIVATI DVA društvo s ograničenom odgovornošću  za trgovinu naftnim derivatima i plinovima</item>
      <item>Wiener osiguranje Vienna Insurance Group dioničko društvo za osiguranje</item>
      <item>HETA Asset Resolution Hrvatska, društvo za financiranje d.o.o.</item>
      <item>CROATIA osiguranje d.d.</item>
      <item>ZAGREBAČKA BANKA DIONIČKO DRUŠTVO</item>
      <item>FINA ZAGREB</item>
    </derivirana_varijabla>
  </DomainObject.Predmet.SudioniciListNaziv>
  <DomainObject.Predmet.SudioniciListAdressOIB>
    <izvorni_sadrzaj>
      <item>Milena Miličević, OIB 58931815485, Put Požara 2d,21300 Makarska</item>
      <item>Hrvatski Telekom d.d., OIB 81793146560, Roberta Frangeša Mihanovića 9,10000 Zagreb</item>
      <item>Hrvatska radiotelevizija, OIB 68419124305, Prisavlje 3,10000 Zagreb</item>
      <item>TAU ON-LINE d.o.o. za informatiku, OIB 14273924910, Strojarska cesta 20,10000 Zagreb</item>
      <item>VIPnet, društvo s ograničenom odgovornošću za usluge javnih telekomunikacija, OIB 29524210204, Vrtni put 1,10000 Zagreb</item>
      <item>ISTARSKA ŽUPANIJA, OIB 90017522601, Riva 8 p.p. 198,52100 Pula</item>
      <item>KOMUNELA društvo s ograničenom odgovornošću, poslovanje nekretninama i poljoprivreda, OIB 06875741633, Tribje 2,52470 Umag</item>
      <item>6. MAJ, društvo s ograničenom odgovornošću za komunalne usluge, OIB 56396370038, Ulica Tribje 2,52470 Umag</item>
      <item>OGLASNIK d.o.o. za novinsko-nakladničku djelatnost i poslovne usluge, turistička agencija, OIB 97309929902, Savska cesta 41,10000 Zagreb</item>
      <item>POREZNA UPRAVA PODRUČNI URED ISTRA, ISPOSATAVA PAZIN, OIB 18683136487, Družba Sv. Ćirila i Metoda 10,52000 Pazin</item>
      <item>ISTARSKA KREDITNA BANKA UMAG  dioničko društvo, OIB 65723536010, Ernesta Miloša 1,52470 Umag</item>
      <item>B2  KAPITAL d.o.o. za poslovne usluge, OIB 57509775367, Radnička cesta 41,10000 Zagreb</item>
      <item>GRAD UMAG, OIB 84097228497, Trgovačka ulica 6,52470 Umag</item>
      <item>HEP-Operator distribucijskog sustava d.o.o. za distribuciju i opskrbu električne energije, OIB 46830600751, Ulica grada Vukovara 37,10000 Zagreb</item>
      <item>CRODUX DERIVATI DVA društvo s ograničenom odgovornošću  za trgovinu naftnim derivatima i plinovima, OIB 00865396224, Savska Opatovina 36,10000 Zagreb</item>
      <item>Wiener osiguranje Vienna Insurance Group dioničko društvo za osiguranje, OIB 52848403362, Slovenska ulica 24,10000 Zagreb</item>
      <item>HETA Asset Resolution Hrvatska, društvo za financiranje d.o.o., OIB 87064273078, Slavonska avenija 6/a,10000 Zagreb</item>
      <item>CROATIA osiguranje d.d., OIB 26187994862, Vatroslava Jagića 33,10000 Zagreb</item>
      <item>ZAGREBAČKA BANKA DIONIČKO DRUŠTVO, OIB 92963223473, Trg bana Josipa Jelačića 10,10000 Zagreb</item>
      <item>FINA ZAGREB, OIB 85821130368, Ul. G. Vukovara 70,10000 Zagreb</item>
    </izvorni_sadrzaj>
    <derivirana_varijabla naziv="DomainObject.Predmet.SudioniciListAdressOIB_1">
      <item>Milena Miličević, OIB 58931815485, Put Požara 2d,21300 Makarska</item>
      <item>Hrvatski Telekom d.d., OIB 81793146560, Roberta Frangeša Mihanovića 9,10000 Zagreb</item>
      <item>Hrvatska radiotelevizija, OIB 68419124305, Prisavlje 3,10000 Zagreb</item>
      <item>TAU ON-LINE d.o.o. za informatiku, OIB 14273924910, Strojarska cesta 20,10000 Zagreb</item>
      <item>VIPnet, društvo s ograničenom odgovornošću za usluge javnih telekomunikacija, OIB 29524210204, Vrtni put 1,10000 Zagreb</item>
      <item>ISTARSKA ŽUPANIJA, OIB 90017522601, Riva 8 p.p. 198,52100 Pula</item>
      <item>KOMUNELA društvo s ograničenom odgovornošću, poslovanje nekretninama i poljoprivreda, OIB 06875741633, Tribje 2,52470 Umag</item>
      <item>6. MAJ, društvo s ograničenom odgovornošću za komunalne usluge, OIB 56396370038, Ulica Tribje 2,52470 Umag</item>
      <item>OGLASNIK d.o.o. za novinsko-nakladničku djelatnost i poslovne usluge, turistička agencija, OIB 97309929902, Savska cesta 41,10000 Zagreb</item>
      <item>POREZNA UPRAVA PODRUČNI URED ISTRA, ISPOSATAVA PAZIN, OIB 18683136487, Družba Sv. Ćirila i Metoda 10,52000 Pazin</item>
      <item>ISTARSKA KREDITNA BANKA UMAG  dioničko društvo, OIB 65723536010, Ernesta Miloša 1,52470 Umag</item>
      <item>B2  KAPITAL d.o.o. za poslovne usluge, OIB 57509775367, Radnička cesta 41,10000 Zagreb</item>
      <item>GRAD UMAG, OIB 84097228497, Trgovačka ulica 6,52470 Umag</item>
      <item>HEP-Operator distribucijskog sustava d.o.o. za distribuciju i opskrbu električne energije, OIB 46830600751, Ulica grada Vukovara 37,10000 Zagreb</item>
      <item>CRODUX DERIVATI DVA društvo s ograničenom odgovornošću  za trgovinu naftnim derivatima i plinovima, OIB 00865396224, Savska Opatovina 36,10000 Zagreb</item>
      <item>Wiener osiguranje Vienna Insurance Group dioničko društvo za osiguranje, OIB 52848403362, Slovenska ulica 24,10000 Zagreb</item>
      <item>HETA Asset Resolution Hrvatska, društvo za financiranje d.o.o., OIB 87064273078, Slavonska avenija 6/a,10000 Zagreb</item>
      <item>CROATIA osiguranje d.d., OIB 26187994862, Vatroslava Jagića 33,10000 Zagreb</item>
      <item>ZAGREBAČKA BANKA DIONIČKO DRUŠTVO, OIB 92963223473, Trg bana Josipa Jelačića 10,10000 Zagreb</item>
      <item>FINA ZAGREB, OIB 85821130368, Ul. G.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58931815485</item>
      <item>, OIB 81793146560</item>
      <item>, OIB 68419124305</item>
      <item>, OIB 14273924910</item>
      <item>, OIB 29524210204</item>
      <item>, OIB 90017522601</item>
      <item>, OIB 06875741633</item>
      <item>, OIB 56396370038</item>
      <item>, OIB 97309929902</item>
      <item>, OIB 18683136487</item>
      <item>, OIB 65723536010</item>
      <item>, OIB 57509775367</item>
      <item>, OIB 84097228497</item>
      <item>, OIB 46830600751</item>
      <item>, OIB 00865396224</item>
      <item>, OIB 52848403362</item>
      <item>, OIB 87064273078</item>
      <item>, OIB 26187994862</item>
      <item>, OIB 92963223473</item>
      <item>, OIB 85821130368</item>
    </izvorni_sadrzaj>
    <derivirana_varijabla naziv="DomainObject.Predmet.SudioniciListNazivOIB_1">
      <item>, OIB 58931815485</item>
      <item>, OIB 81793146560</item>
      <item>, OIB 68419124305</item>
      <item>, OIB 14273924910</item>
      <item>, OIB 29524210204</item>
      <item>, OIB 90017522601</item>
      <item>, OIB 06875741633</item>
      <item>, OIB 56396370038</item>
      <item>, OIB 97309929902</item>
      <item>, OIB 18683136487</item>
      <item>, OIB 65723536010</item>
      <item>, OIB 57509775367</item>
      <item>, OIB 84097228497</item>
      <item>, OIB 46830600751</item>
      <item>, OIB 00865396224</item>
      <item>, OIB 52848403362</item>
      <item>, OIB 87064273078</item>
      <item>, OIB 26187994862</item>
      <item>, OIB 92963223473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337E2-E934-46AC-A684-05D46DDE0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- Split</properties:Company>
  <properties:Pages>2</properties:Pages>
  <properties:Words>662</properties:Words>
  <properties:Characters>3543</properties:Characters>
  <properties:Lines>86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2018-08-27T07:49:00Z</dcterms:created>
  <dc:creator>Ivana Žunić</dc:creator>
  <cp:lastModifiedBy>Božena Semren</cp:lastModifiedBy>
  <cp:lastPrinted>2018-08-29T09:39:00Z</cp:lastPrinted>
  <dcterms:modified xmlns:xsi="http://www.w3.org/2001/XMLSchema-instance" xsi:type="dcterms:W3CDTF">2018-08-29T09:40:00Z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(Rjesenje - Odbacaj nije ispravljeno i dopunjeno SP-14-16.docx)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