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6aad" w14:paraId="2e06aad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F06BDC">
        <w:rPr>
          <w:b/>
          <w:sz w:val="22"/>
          <w:szCs w:val="22"/>
        </w:rPr>
        <w:t>7</w:t>
      </w:r>
      <w:r w:rsidR="00E87D9D">
        <w:rPr>
          <w:b/>
          <w:sz w:val="22"/>
          <w:szCs w:val="22"/>
        </w:rPr>
        <w:t>68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E87D9D">
        <w:rPr>
          <w:b/>
          <w:sz w:val="22"/>
          <w:szCs w:val="22"/>
        </w:rPr>
        <w:t>80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</w:r>
      <w:r w:rsidR="00E87D9D" w:rsidRPr="00E87D9D">
        <w:rPr>
          <w:sz w:val="22"/>
          <w:szCs w:val="22"/>
        </w:rPr>
        <w:t>Trgovački sud u Splitu, Stalna služba u Dubrovniku, po stečajnom sucu tog suda Srđanu Gavraniću, kao sucu pojedincu, u stečajnom postupku nad dužnikom RAČI</w:t>
      </w:r>
      <w:r w:rsidR="00B52D55">
        <w:rPr>
          <w:sz w:val="22"/>
          <w:szCs w:val="22"/>
        </w:rPr>
        <w:t>CA d.o.o. za građenje i turizam</w:t>
      </w:r>
      <w:r w:rsidR="00E87D9D" w:rsidRPr="00E87D9D">
        <w:rPr>
          <w:sz w:val="22"/>
          <w:szCs w:val="22"/>
        </w:rPr>
        <w:t xml:space="preserve"> "u stečaju", </w:t>
      </w:r>
      <w:r w:rsidR="00B52D55" w:rsidRPr="00E87D9D">
        <w:rPr>
          <w:sz w:val="22"/>
          <w:szCs w:val="22"/>
        </w:rPr>
        <w:t>Stari Grad</w:t>
      </w:r>
      <w:r w:rsidR="00B52D55">
        <w:rPr>
          <w:sz w:val="22"/>
          <w:szCs w:val="22"/>
        </w:rPr>
        <w:t xml:space="preserve">, </w:t>
      </w:r>
      <w:r w:rsidR="00B52D55" w:rsidRPr="00E87D9D">
        <w:rPr>
          <w:sz w:val="22"/>
          <w:szCs w:val="22"/>
        </w:rPr>
        <w:t xml:space="preserve"> </w:t>
      </w:r>
      <w:r w:rsidR="00E87D9D" w:rsidRPr="00E87D9D">
        <w:rPr>
          <w:sz w:val="22"/>
          <w:szCs w:val="22"/>
        </w:rPr>
        <w:t>Kralja Zvonimira 16, MBS: 060213683, OIB: 25457469148</w:t>
      </w:r>
      <w:r w:rsidR="00E87D9D" w:rsidRPr="00E87D9D">
        <w:rPr>
          <w:sz w:val="22"/>
          <w:szCs w:val="22"/>
          <w:lang w:val="en-AU"/>
        </w:rPr>
        <w:t>,</w:t>
      </w:r>
      <w:r w:rsidR="00E87D9D">
        <w:rPr>
          <w:sz w:val="22"/>
          <w:szCs w:val="22"/>
          <w:lang w:val="en-AU"/>
        </w:rPr>
        <w:t xml:space="preserve"> zastupano po stečajnom urpavitelju Milanu Ljubičiću iz Kolana</w:t>
      </w:r>
      <w:r w:rsidR="00F06BDC" w:rsidRPr="00F06BDC">
        <w:rPr>
          <w:bCs/>
          <w:sz w:val="22"/>
          <w:szCs w:val="22"/>
        </w:rPr>
        <w:t>, 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E87D9D">
        <w:rPr>
          <w:sz w:val="22"/>
          <w:szCs w:val="22"/>
        </w:rPr>
        <w:t>17</w:t>
      </w:r>
      <w:r w:rsidR="00A46B24">
        <w:rPr>
          <w:sz w:val="22"/>
          <w:szCs w:val="22"/>
        </w:rPr>
        <w:t xml:space="preserve">. </w:t>
      </w:r>
      <w:r w:rsidR="00F06BDC">
        <w:rPr>
          <w:sz w:val="22"/>
          <w:szCs w:val="22"/>
        </w:rPr>
        <w:t xml:space="preserve">siječnja </w:t>
      </w:r>
      <w:r w:rsidR="000E2380">
        <w:rPr>
          <w:sz w:val="22"/>
          <w:szCs w:val="22"/>
        </w:rPr>
        <w:t>201</w:t>
      </w:r>
      <w:r w:rsidR="00F06BDC">
        <w:rPr>
          <w:sz w:val="22"/>
          <w:szCs w:val="22"/>
        </w:rPr>
        <w:t>7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Odbija se zahtjev stečajnog upravitelja </w:t>
      </w:r>
      <w:r w:rsidR="00E87D9D">
        <w:rPr>
          <w:bCs/>
          <w:sz w:val="22"/>
          <w:szCs w:val="22"/>
        </w:rPr>
        <w:t>Milana Ljubičića, Šimuni 142, Kolan</w:t>
      </w:r>
      <w:r w:rsidR="00B52D55" w:rsidRPr="00B52D55">
        <w:rPr>
          <w:bCs/>
          <w:sz w:val="22"/>
          <w:szCs w:val="22"/>
        </w:rPr>
        <w:t xml:space="preserve"> OIB: 87161295116</w:t>
      </w:r>
      <w:r>
        <w:rPr>
          <w:bCs/>
          <w:sz w:val="22"/>
          <w:szCs w:val="22"/>
        </w:rPr>
        <w:t xml:space="preserve"> za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</w:t>
      </w:r>
      <w:r w:rsidR="00B52D55" w:rsidRPr="00B52D55">
        <w:rPr>
          <w:bCs/>
          <w:sz w:val="22"/>
          <w:szCs w:val="22"/>
        </w:rPr>
        <w:t>dužnikom RAČICA d.o.o. za građenje i turizam</w:t>
      </w:r>
      <w:r w:rsidR="00B52D55">
        <w:rPr>
          <w:bCs/>
          <w:sz w:val="22"/>
          <w:szCs w:val="22"/>
        </w:rPr>
        <w:t xml:space="preserve"> "u stečaju",</w:t>
      </w:r>
      <w:r w:rsidR="00B52D55" w:rsidRPr="00B52D55">
        <w:rPr>
          <w:bCs/>
          <w:sz w:val="22"/>
          <w:szCs w:val="22"/>
        </w:rPr>
        <w:t xml:space="preserve"> Stari Grad</w:t>
      </w:r>
      <w:r w:rsidR="00B52D55">
        <w:rPr>
          <w:bCs/>
          <w:sz w:val="22"/>
          <w:szCs w:val="22"/>
        </w:rPr>
        <w:t>,</w:t>
      </w:r>
      <w:r w:rsidR="00B52D55" w:rsidRPr="00B52D55">
        <w:rPr>
          <w:bCs/>
          <w:sz w:val="22"/>
          <w:szCs w:val="22"/>
        </w:rPr>
        <w:t xml:space="preserve"> Kralja Zvonimira 16, MBS: 060213683, OIB: 25457469148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CB72EA">
        <w:rPr>
          <w:sz w:val="22"/>
          <w:szCs w:val="22"/>
        </w:rPr>
        <w:t>7</w:t>
      </w:r>
      <w:r w:rsidR="00B52D55">
        <w:rPr>
          <w:sz w:val="22"/>
          <w:szCs w:val="22"/>
        </w:rPr>
        <w:t>68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B52D55">
        <w:rPr>
          <w:sz w:val="22"/>
          <w:szCs w:val="22"/>
        </w:rPr>
        <w:t>70</w:t>
      </w:r>
      <w:r w:rsidR="0063188F">
        <w:rPr>
          <w:sz w:val="22"/>
          <w:szCs w:val="22"/>
        </w:rPr>
        <w:t xml:space="preserve"> od </w:t>
      </w:r>
      <w:r w:rsidR="00B52D55" w:rsidRPr="00B52D55">
        <w:rPr>
          <w:sz w:val="22"/>
          <w:szCs w:val="22"/>
        </w:rPr>
        <w:t xml:space="preserve">27. prosinca 2016. godine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813FA9" w:rsidRPr="00813FA9">
        <w:rPr>
          <w:bCs/>
          <w:sz w:val="22"/>
          <w:szCs w:val="22"/>
        </w:rPr>
        <w:t>RAČICA d.o.o. za građenje i turizam "u stečaju", Stari Grad</w:t>
      </w:r>
      <w:r w:rsidR="00CB72EA" w:rsidRPr="00CB72EA">
        <w:rPr>
          <w:bCs/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813FA9">
        <w:rPr>
          <w:sz w:val="22"/>
          <w:szCs w:val="22"/>
        </w:rPr>
        <w:t>Milan Ljubičić</w:t>
      </w:r>
      <w:r w:rsidR="00E94DEE">
        <w:rPr>
          <w:sz w:val="22"/>
          <w:szCs w:val="22"/>
        </w:rPr>
        <w:t xml:space="preserve"> iz </w:t>
      </w:r>
      <w:r w:rsidR="00813FA9">
        <w:rPr>
          <w:sz w:val="22"/>
          <w:szCs w:val="22"/>
        </w:rPr>
        <w:t>Kolana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7F15EE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813FA9">
        <w:rPr>
          <w:sz w:val="22"/>
          <w:szCs w:val="22"/>
        </w:rPr>
        <w:t>Milan Ljubičić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E94DEE">
        <w:rPr>
          <w:sz w:val="22"/>
          <w:szCs w:val="22"/>
        </w:rPr>
        <w:t xml:space="preserve">preko pošte preporučeno </w:t>
      </w:r>
      <w:r w:rsidR="00813FA9">
        <w:rPr>
          <w:sz w:val="22"/>
          <w:szCs w:val="22"/>
        </w:rPr>
        <w:t>4</w:t>
      </w:r>
      <w:r w:rsidR="00E94DEE">
        <w:rPr>
          <w:sz w:val="22"/>
          <w:szCs w:val="22"/>
        </w:rPr>
        <w:t xml:space="preserve">. </w:t>
      </w:r>
      <w:r w:rsidR="00813FA9">
        <w:rPr>
          <w:sz w:val="22"/>
          <w:szCs w:val="22"/>
        </w:rPr>
        <w:t>siječnja</w:t>
      </w:r>
      <w:r w:rsidR="00E94DEE">
        <w:rPr>
          <w:sz w:val="22"/>
          <w:szCs w:val="22"/>
        </w:rPr>
        <w:t xml:space="preserve"> 201</w:t>
      </w:r>
      <w:r w:rsidR="00813FA9">
        <w:rPr>
          <w:sz w:val="22"/>
          <w:szCs w:val="22"/>
        </w:rPr>
        <w:t>7</w:t>
      </w:r>
      <w:r w:rsidR="00E94DEE">
        <w:rPr>
          <w:sz w:val="22"/>
          <w:szCs w:val="22"/>
        </w:rPr>
        <w:t>. godine</w:t>
      </w:r>
      <w:r w:rsidR="00495F0A">
        <w:rPr>
          <w:sz w:val="22"/>
          <w:szCs w:val="22"/>
        </w:rPr>
        <w:t xml:space="preserve"> (list spisa </w:t>
      </w:r>
      <w:r w:rsidR="00813FA9">
        <w:rPr>
          <w:sz w:val="22"/>
          <w:szCs w:val="22"/>
        </w:rPr>
        <w:t>148</w:t>
      </w:r>
      <w:r w:rsidR="00495F0A">
        <w:rPr>
          <w:sz w:val="22"/>
          <w:szCs w:val="22"/>
        </w:rPr>
        <w:t>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</w:t>
      </w:r>
      <w:r w:rsidR="00813FA9">
        <w:rPr>
          <w:sz w:val="22"/>
          <w:szCs w:val="22"/>
        </w:rPr>
        <w:t xml:space="preserve">o razrješenje </w:t>
      </w:r>
      <w:r w:rsidR="007F15EE">
        <w:rPr>
          <w:sz w:val="22"/>
          <w:szCs w:val="22"/>
        </w:rPr>
        <w:t>dužnosti stečajnog upravitelja iz razloga što je uvidom u izvješće stečajnog upravitelja o tijeku stečajnog postupka i stanju stečajne mase za razdoblje od 16. rujna do 25. studenog 2016. godine zaključio da je stečajni postupak nad stečajnim dužnikom u završnoj fazi</w:t>
      </w:r>
      <w:r w:rsidR="00844ED1">
        <w:rPr>
          <w:sz w:val="22"/>
          <w:szCs w:val="22"/>
        </w:rPr>
        <w:t xml:space="preserve"> dovršenja i da je skoro 90% radnji stečajnog upravitelja dovršeno, pa da bi preuzimanje dužnosti unijelo duhovni nemir i teret u dušu opterećenjem i nepravdom koju bi nanio kolegi stečajnom upravitelju.</w:t>
      </w:r>
    </w:p>
    <w:p w:rsidRDefault="00AD21EE" w:rsidP="00844ED1" w:rsidR="00AD21EE">
      <w:pPr>
        <w:jc w:val="both"/>
        <w:rPr>
          <w:sz w:val="22"/>
          <w:szCs w:val="22"/>
        </w:rPr>
      </w:pPr>
    </w:p>
    <w:p w:rsidRDefault="00887A1D" w:rsidP="00887A1D" w:rsidR="00887A1D" w:rsidRPr="00887A1D">
      <w:pPr>
        <w:ind w:firstLine="708"/>
        <w:jc w:val="both"/>
        <w:rPr>
          <w:sz w:val="22"/>
          <w:szCs w:val="22"/>
        </w:rPr>
      </w:pPr>
      <w:r w:rsidRPr="00887A1D">
        <w:rPr>
          <w:sz w:val="22"/>
          <w:szCs w:val="22"/>
        </w:rPr>
        <w:t xml:space="preserve">Temeljem članka 91. st. 5. Stečajnog zakona (NN 71/15, dalje u tekstu SZ) sud može razriješiti stečajnog upravitelja na osobni zahtjev. </w:t>
      </w:r>
    </w:p>
    <w:p w:rsidRDefault="00887A1D" w:rsidP="00495F0A" w:rsidR="00887A1D">
      <w:pPr>
        <w:ind w:firstLine="708"/>
        <w:jc w:val="both"/>
        <w:rPr>
          <w:sz w:val="22"/>
          <w:szCs w:val="22"/>
        </w:rPr>
      </w:pPr>
    </w:p>
    <w:p w:rsidRDefault="00844ED1" w:rsidP="00495F0A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ocjeni ovog suda zahtjev za razrješenjem stečajnog upravitelja mora biti opravdan. u protivnom, sve dok je na listi stečajnih upravitelja za područje ovog suda, stečajni upravitelj mora prihvatiti imenovanje slučajnim odabirom.</w:t>
      </w:r>
    </w:p>
    <w:p w:rsidRDefault="00844ED1" w:rsidP="00495F0A" w:rsidR="00844ED1">
      <w:pPr>
        <w:ind w:firstLine="708"/>
        <w:jc w:val="both"/>
        <w:rPr>
          <w:sz w:val="22"/>
          <w:szCs w:val="22"/>
        </w:rPr>
      </w:pPr>
    </w:p>
    <w:p w:rsidRDefault="00047827" w:rsidP="00047827" w:rsidR="000478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Ukoliko stečajni upravitelj smatra da postoje okolnosti koje ga sprječavaju ili mu znatno otežavaju obavljanje poslova stečajnog upravitelja, stečajni upravitelj može podnijeti zahtjev za brisanje s liste stečajnih upravitelja za područje svih ili samo nekog trgovačkog suda za koje je imenovan. Sve dok se nalazi na listi stečajnih upravitelja stečajni upravitelj je obvezan poštovati odluke suda i obavljati poslove stečajnog upravitelja u postupcima u kojima je imenovan, osim ako postoje opravdane okolnosti za razrješenje.  </w:t>
      </w:r>
    </w:p>
    <w:p w:rsidRDefault="00844ED1" w:rsidP="00495F0A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U konkretnom slučaju razlozi koji se navode u zahtjevu za razrješenje, prema mišljenju ovog suda nisu opravdani, već predstavljaju izgovor za neobav</w:t>
      </w:r>
      <w:r w:rsidR="000C74A2">
        <w:rPr>
          <w:sz w:val="22"/>
          <w:szCs w:val="22"/>
        </w:rPr>
        <w:t>l</w:t>
      </w:r>
      <w:r>
        <w:rPr>
          <w:sz w:val="22"/>
          <w:szCs w:val="22"/>
        </w:rPr>
        <w:t>janje dužnosti stečajnog up</w:t>
      </w:r>
      <w:r w:rsidR="000C74A2">
        <w:rPr>
          <w:sz w:val="22"/>
          <w:szCs w:val="22"/>
        </w:rPr>
        <w:t>r</w:t>
      </w:r>
      <w:r>
        <w:rPr>
          <w:sz w:val="22"/>
          <w:szCs w:val="22"/>
        </w:rPr>
        <w:t>avitelja.</w:t>
      </w:r>
      <w:r w:rsidR="000C74A2">
        <w:rPr>
          <w:sz w:val="22"/>
          <w:szCs w:val="22"/>
        </w:rPr>
        <w:t xml:space="preserve"> Stečajni upravitelj nije uz zahtjev dostavio dokaz da se ne nalazi na listi stečajnih upravitelja za područje ovog suda odnosno da je podnio zahtjev za brisanje s liste stečajnih upravitelja ovog suda, kao ni dokaz da ima ovlast za koje će stečajne postupke prihvatiti obavljati dužnost stečajnog upravitelja.</w:t>
      </w:r>
    </w:p>
    <w:p w:rsidRDefault="00AD21EE" w:rsidP="00495F0A" w:rsidR="00AD21EE">
      <w:pPr>
        <w:ind w:firstLine="708"/>
        <w:jc w:val="both"/>
        <w:rPr>
          <w:sz w:val="22"/>
          <w:szCs w:val="22"/>
        </w:rPr>
      </w:pPr>
    </w:p>
    <w:p w:rsidRDefault="000A0A4A" w:rsidP="00495F0A" w:rsidR="007E6C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ovaj sud smatra da zahtjev nije opravdan, te mu se nije moglo udovoljiti.</w:t>
      </w:r>
    </w:p>
    <w:p w:rsidRDefault="000A0A4A" w:rsidP="00495F0A" w:rsidR="000A0A4A">
      <w:pPr>
        <w:ind w:firstLine="708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8796C">
        <w:rPr>
          <w:sz w:val="22"/>
          <w:szCs w:val="22"/>
        </w:rPr>
        <w:t>17</w:t>
      </w:r>
      <w:r w:rsidR="00D5367B">
        <w:rPr>
          <w:sz w:val="22"/>
          <w:szCs w:val="22"/>
        </w:rPr>
        <w:t xml:space="preserve">. </w:t>
      </w:r>
      <w:r w:rsidR="0038796C">
        <w:rPr>
          <w:sz w:val="22"/>
          <w:szCs w:val="22"/>
        </w:rPr>
        <w:t>siječnja</w:t>
      </w:r>
      <w:r w:rsidR="0066441A" w:rsidRPr="00D562A6">
        <w:rPr>
          <w:sz w:val="22"/>
          <w:szCs w:val="22"/>
        </w:rPr>
        <w:t xml:space="preserve"> 201</w:t>
      </w:r>
      <w:r w:rsidR="0038796C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 xml:space="preserve"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38796C">
        <w:rPr>
          <w:sz w:val="22"/>
          <w:szCs w:val="22"/>
        </w:rPr>
        <w:t>17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01</w:t>
      </w:r>
      <w:r w:rsidR="00BA3EA4">
        <w:rPr>
          <w:sz w:val="22"/>
          <w:szCs w:val="22"/>
        </w:rPr>
        <w:t>.201</w:t>
      </w:r>
      <w:r w:rsidR="0038796C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B623D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 xml:space="preserve">Posl. br. </w:t>
    </w:r>
    <w:r w:rsidR="00AA7C3B" w:rsidRPr="00AA7C3B">
      <w:rPr>
        <w:b/>
        <w:sz w:val="22"/>
        <w:szCs w:val="22"/>
      </w:rPr>
      <w:t>6 St-76</w:t>
    </w:r>
    <w:r w:rsidR="0038796C">
      <w:rPr>
        <w:b/>
        <w:sz w:val="22"/>
        <w:szCs w:val="22"/>
      </w:rPr>
      <w:t>8</w:t>
    </w:r>
    <w:r w:rsidR="00AA7C3B" w:rsidRPr="00AA7C3B">
      <w:rPr>
        <w:b/>
        <w:sz w:val="22"/>
        <w:szCs w:val="22"/>
      </w:rPr>
      <w:t>/2016-</w:t>
    </w:r>
    <w:r w:rsidR="0038796C">
      <w:rPr>
        <w:b/>
        <w:sz w:val="22"/>
        <w:szCs w:val="22"/>
      </w:rPr>
      <w:t>80</w:t>
    </w:r>
  </w:p>
  <w:p w:rsidRDefault="00F8396B" w:rsidP="00F1416F" w:rsidR="00F8396B" w:rsidRPr="00F1416F">
    <w:pPr>
      <w:jc w:val="right"/>
      <w:rPr>
        <w:b/>
        <w:sz w:val="22"/>
        <w:szCs w:val="22"/>
      </w:rPr>
    </w:pP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47827"/>
    <w:rsid w:val="000773EC"/>
    <w:rsid w:val="00091961"/>
    <w:rsid w:val="000A0A4A"/>
    <w:rsid w:val="000A7F64"/>
    <w:rsid w:val="000B620E"/>
    <w:rsid w:val="000C74A2"/>
    <w:rsid w:val="000E2380"/>
    <w:rsid w:val="000F54A2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65C8B"/>
    <w:rsid w:val="0027199F"/>
    <w:rsid w:val="00281015"/>
    <w:rsid w:val="002870C0"/>
    <w:rsid w:val="00292FD0"/>
    <w:rsid w:val="002F588E"/>
    <w:rsid w:val="0031768C"/>
    <w:rsid w:val="0033095B"/>
    <w:rsid w:val="00340B40"/>
    <w:rsid w:val="00353048"/>
    <w:rsid w:val="00365A7A"/>
    <w:rsid w:val="0036647D"/>
    <w:rsid w:val="00381677"/>
    <w:rsid w:val="0038643A"/>
    <w:rsid w:val="0038796C"/>
    <w:rsid w:val="00396B81"/>
    <w:rsid w:val="003A0843"/>
    <w:rsid w:val="003B3FD0"/>
    <w:rsid w:val="003D4249"/>
    <w:rsid w:val="003F414C"/>
    <w:rsid w:val="003F660A"/>
    <w:rsid w:val="004044F3"/>
    <w:rsid w:val="00413D2C"/>
    <w:rsid w:val="00420989"/>
    <w:rsid w:val="0044216D"/>
    <w:rsid w:val="004442F2"/>
    <w:rsid w:val="0044433E"/>
    <w:rsid w:val="004519EE"/>
    <w:rsid w:val="0047665C"/>
    <w:rsid w:val="00476EE0"/>
    <w:rsid w:val="00477870"/>
    <w:rsid w:val="004920FB"/>
    <w:rsid w:val="00494B61"/>
    <w:rsid w:val="00495F0A"/>
    <w:rsid w:val="004A304E"/>
    <w:rsid w:val="004B1553"/>
    <w:rsid w:val="0050736F"/>
    <w:rsid w:val="0051577B"/>
    <w:rsid w:val="005440F4"/>
    <w:rsid w:val="00581BFB"/>
    <w:rsid w:val="005952DD"/>
    <w:rsid w:val="005B1BB3"/>
    <w:rsid w:val="005B7B08"/>
    <w:rsid w:val="005C49DC"/>
    <w:rsid w:val="0063188F"/>
    <w:rsid w:val="00640724"/>
    <w:rsid w:val="0064542E"/>
    <w:rsid w:val="0066441A"/>
    <w:rsid w:val="00665846"/>
    <w:rsid w:val="00675341"/>
    <w:rsid w:val="006920A2"/>
    <w:rsid w:val="00693C5A"/>
    <w:rsid w:val="006A553F"/>
    <w:rsid w:val="006A6A44"/>
    <w:rsid w:val="006B1B56"/>
    <w:rsid w:val="006C670D"/>
    <w:rsid w:val="007037A9"/>
    <w:rsid w:val="007366B7"/>
    <w:rsid w:val="00741F47"/>
    <w:rsid w:val="00765B34"/>
    <w:rsid w:val="00770B88"/>
    <w:rsid w:val="00770E21"/>
    <w:rsid w:val="00780A72"/>
    <w:rsid w:val="007A79C4"/>
    <w:rsid w:val="007C5A4E"/>
    <w:rsid w:val="007E6C19"/>
    <w:rsid w:val="007F15EE"/>
    <w:rsid w:val="007F2D6C"/>
    <w:rsid w:val="0080081A"/>
    <w:rsid w:val="00801946"/>
    <w:rsid w:val="008104B6"/>
    <w:rsid w:val="00813FA9"/>
    <w:rsid w:val="0083081E"/>
    <w:rsid w:val="00835016"/>
    <w:rsid w:val="008364A5"/>
    <w:rsid w:val="00844D14"/>
    <w:rsid w:val="00844ED1"/>
    <w:rsid w:val="00847437"/>
    <w:rsid w:val="00853132"/>
    <w:rsid w:val="00884320"/>
    <w:rsid w:val="00887A1D"/>
    <w:rsid w:val="008A2FBF"/>
    <w:rsid w:val="008B166F"/>
    <w:rsid w:val="008E708A"/>
    <w:rsid w:val="008F773D"/>
    <w:rsid w:val="009349D4"/>
    <w:rsid w:val="00940A87"/>
    <w:rsid w:val="00971B5C"/>
    <w:rsid w:val="00976B02"/>
    <w:rsid w:val="009B6312"/>
    <w:rsid w:val="009C1B02"/>
    <w:rsid w:val="009C7A61"/>
    <w:rsid w:val="009D7AB1"/>
    <w:rsid w:val="009E1C62"/>
    <w:rsid w:val="009E43CD"/>
    <w:rsid w:val="009F0931"/>
    <w:rsid w:val="009F3952"/>
    <w:rsid w:val="00A26268"/>
    <w:rsid w:val="00A333F7"/>
    <w:rsid w:val="00A42AE0"/>
    <w:rsid w:val="00A46B24"/>
    <w:rsid w:val="00AA7C3B"/>
    <w:rsid w:val="00AD21EE"/>
    <w:rsid w:val="00AF48FC"/>
    <w:rsid w:val="00B0012A"/>
    <w:rsid w:val="00B41885"/>
    <w:rsid w:val="00B517C8"/>
    <w:rsid w:val="00B52D55"/>
    <w:rsid w:val="00B56176"/>
    <w:rsid w:val="00B77A3D"/>
    <w:rsid w:val="00B77C0A"/>
    <w:rsid w:val="00B82DB3"/>
    <w:rsid w:val="00B84BD0"/>
    <w:rsid w:val="00BA3EA4"/>
    <w:rsid w:val="00BA6B4A"/>
    <w:rsid w:val="00BB21A8"/>
    <w:rsid w:val="00BE0CEB"/>
    <w:rsid w:val="00BF2FC5"/>
    <w:rsid w:val="00C11FF9"/>
    <w:rsid w:val="00C171B6"/>
    <w:rsid w:val="00C4340A"/>
    <w:rsid w:val="00C66104"/>
    <w:rsid w:val="00CB72EA"/>
    <w:rsid w:val="00CD2B97"/>
    <w:rsid w:val="00CE4C2E"/>
    <w:rsid w:val="00CE61FD"/>
    <w:rsid w:val="00CE6655"/>
    <w:rsid w:val="00D00887"/>
    <w:rsid w:val="00D177B0"/>
    <w:rsid w:val="00D27B10"/>
    <w:rsid w:val="00D3380A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3783"/>
    <w:rsid w:val="00DE7835"/>
    <w:rsid w:val="00E31CB5"/>
    <w:rsid w:val="00E60706"/>
    <w:rsid w:val="00E7027C"/>
    <w:rsid w:val="00E846C5"/>
    <w:rsid w:val="00E86CF1"/>
    <w:rsid w:val="00E87D9D"/>
    <w:rsid w:val="00E94DEE"/>
    <w:rsid w:val="00EA7F42"/>
    <w:rsid w:val="00EB3F90"/>
    <w:rsid w:val="00EB623D"/>
    <w:rsid w:val="00EB6CE9"/>
    <w:rsid w:val="00EC7A65"/>
    <w:rsid w:val="00F06BDC"/>
    <w:rsid w:val="00F1416F"/>
    <w:rsid w:val="00F16742"/>
    <w:rsid w:val="00F20EBB"/>
    <w:rsid w:val="00F21072"/>
    <w:rsid w:val="00F2167A"/>
    <w:rsid w:val="00F4458C"/>
    <w:rsid w:val="00F47C24"/>
    <w:rsid w:val="00F72543"/>
    <w:rsid w:val="00F76864"/>
    <w:rsid w:val="00F8396B"/>
    <w:rsid w:val="00F97CF2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67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67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67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67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67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67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67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67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579</properties:Words>
  <properties:Characters>3227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2017-01-17T10:56:00Z</dcterms:created>
  <dc:creator>dbutigan</dc:creator>
  <cp:lastModifiedBy>Srđan Gavranić</cp:lastModifiedBy>
  <cp:lastPrinted>2017-01-02T09:16:00Z</cp:lastPrinted>
  <dcterms:modified xmlns:xsi="http://www.w3.org/2001/XMLSchema-instance" xsi:type="dcterms:W3CDTF">2017-01-17T10:58:00Z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