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921b" w14:paraId="76e921b" w:rsidRDefault="00831721" w:rsidP="00831721" w:rsidR="0083172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1.St-69/2015</w:t>
      </w:r>
    </w:p>
    <w:p w:rsidRDefault="00831721" w:rsidP="00831721" w:rsidR="00831721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31721" w:rsidP="00831721" w:rsidR="00831721">
      <w:pPr>
        <w:rPr>
          <w:b/>
        </w:rPr>
      </w:pPr>
    </w:p>
    <w:p w:rsidRDefault="00831721" w:rsidP="00831721" w:rsidR="00831721">
      <w:pPr>
        <w:rPr>
          <w:b/>
        </w:rPr>
      </w:pPr>
      <w:r>
        <w:rPr>
          <w:b/>
        </w:rPr>
        <w:t>REPUBLIKA HRVATSKA</w:t>
      </w:r>
    </w:p>
    <w:p w:rsidRDefault="00831721" w:rsidP="00831721" w:rsidR="00831721">
      <w:pPr>
        <w:rPr>
          <w:b/>
        </w:rPr>
      </w:pPr>
      <w:r>
        <w:rPr>
          <w:b/>
        </w:rPr>
        <w:t>TRGOVAČKI SUD U SPLITU</w:t>
      </w:r>
    </w:p>
    <w:p w:rsidRDefault="00831721" w:rsidP="00831721" w:rsidR="00831721">
      <w:pPr>
        <w:rPr>
          <w:b/>
        </w:rPr>
      </w:pPr>
    </w:p>
    <w:p w:rsidRDefault="00831721" w:rsidP="00831721" w:rsidR="00831721">
      <w:pPr>
        <w:jc w:val="center"/>
        <w:rPr>
          <w:b/>
        </w:rPr>
      </w:pPr>
      <w:r>
        <w:rPr>
          <w:b/>
        </w:rPr>
        <w:t>R J E Š E N J E</w:t>
      </w:r>
    </w:p>
    <w:p w:rsidRDefault="00831721" w:rsidP="00831721" w:rsidR="00831721"/>
    <w:p w:rsidRDefault="00831721" w:rsidP="00831721" w:rsidR="00831721">
      <w:pPr>
        <w:ind w:firstLine="708"/>
      </w:pPr>
      <w:r>
        <w:t>Trgovački sud u Splitu, po sucu ovog suda Velimiru Vukoviću, kao stečajnom sucu,  u stečajnom postupku nad stečajnim dužnikom  ANTIČEVIĆ COMMERCE d.o.o. u stečaju Split, Iločka 6, OIB: 86948817851 ,  dana 28. veljače  2017. godine,</w:t>
      </w:r>
    </w:p>
    <w:p w:rsidRDefault="00831721" w:rsidP="00831721" w:rsidR="00831721"/>
    <w:p w:rsidRDefault="00831721" w:rsidP="00831721" w:rsidR="00831721">
      <w:pPr>
        <w:jc w:val="center"/>
      </w:pPr>
      <w:r>
        <w:t>r i j e š i o    j e  :</w:t>
      </w:r>
    </w:p>
    <w:p w:rsidRDefault="00831721" w:rsidP="00831721" w:rsidR="00831721"/>
    <w:p w:rsidRDefault="00831721" w:rsidP="00831721" w:rsidR="00831721">
      <w:pPr>
        <w:pStyle w:val="Tijeloteksta"/>
        <w:jc w:val="both"/>
      </w:pPr>
      <w:r>
        <w:t>I</w:t>
      </w:r>
      <w:r>
        <w:tab/>
        <w:t xml:space="preserve">Određuje se završno ročište  vjerovnika za dan  29.ožujka a 2017. godine u 08,30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831721" w:rsidP="00831721" w:rsidR="00831721">
      <w:pPr>
        <w:pStyle w:val="Bezproreda"/>
      </w:pPr>
      <w:r>
        <w:t xml:space="preserve">          1. Izvješće stečajne upraviteljice o tijeku stečajnog postupka, unovčenoj stečajnoj masi i raspodjeli stečajne mase od 28.veljače 2017.godine.</w:t>
      </w:r>
    </w:p>
    <w:p w:rsidRDefault="00831721" w:rsidP="00831721" w:rsidR="00831721">
      <w:pPr>
        <w:pStyle w:val="Bezproreda"/>
      </w:pPr>
    </w:p>
    <w:p w:rsidRDefault="00831721" w:rsidP="00831721" w:rsidR="00831721">
      <w:pPr>
        <w:pStyle w:val="Bezproreda"/>
      </w:pPr>
      <w:r>
        <w:t xml:space="preserve">          2.  Odlučivanje o Završnom računu  stečajne upraviteljice.</w:t>
      </w:r>
    </w:p>
    <w:p w:rsidRDefault="00831721" w:rsidP="00831721" w:rsidR="00831721"/>
    <w:p w:rsidRDefault="00831721" w:rsidP="00831721" w:rsidR="00831721">
      <w:pPr>
        <w:pStyle w:val="Tijeloteksta"/>
        <w:ind w:firstLine="708"/>
      </w:pPr>
      <w:r>
        <w:t xml:space="preserve">3. Razno </w:t>
      </w:r>
    </w:p>
    <w:p w:rsidRDefault="00831721" w:rsidP="00831721" w:rsidR="0083172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831721" w:rsidP="00831721" w:rsidR="00831721">
      <w:pPr>
        <w:pStyle w:val="Tijeloteksta"/>
        <w:ind w:firstLine="705"/>
      </w:pPr>
    </w:p>
    <w:p w:rsidRDefault="00831721" w:rsidP="00831721" w:rsidR="00831721">
      <w:pPr>
        <w:pStyle w:val="Tijeloteksta"/>
        <w:ind w:firstLine="708" w:left="1416"/>
      </w:pPr>
      <w:r>
        <w:t>U Splitu,  28.veljače 2017.godine.</w:t>
      </w:r>
    </w:p>
    <w:p w:rsidRDefault="00831721" w:rsidP="00831721" w:rsidR="008317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1721" w:rsidP="00831721" w:rsidR="00831721">
      <w:pPr>
        <w:ind w:firstLine="708" w:left="5664"/>
        <w:jc w:val="both"/>
      </w:pPr>
      <w:r>
        <w:t>Velimir Vuković</w:t>
      </w:r>
      <w:r>
        <w:tab/>
      </w:r>
    </w:p>
    <w:p w:rsidRDefault="00831721" w:rsidP="00831721" w:rsidR="00831721">
      <w:pPr>
        <w:ind w:firstLine="708" w:left="4956"/>
        <w:jc w:val="both"/>
      </w:pPr>
      <w:r>
        <w:tab/>
      </w:r>
      <w:r>
        <w:tab/>
      </w:r>
    </w:p>
    <w:p w:rsidRDefault="00831721" w:rsidP="00831721" w:rsidR="00831721">
      <w:pPr>
        <w:ind w:firstLine="708" w:left="4956"/>
        <w:jc w:val="both"/>
      </w:pPr>
      <w:r>
        <w:tab/>
      </w:r>
      <w:r>
        <w:tab/>
      </w:r>
    </w:p>
    <w:p w:rsidRDefault="00831721" w:rsidP="00831721" w:rsidR="0083172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831721" w:rsidP="00831721" w:rsidR="00831721">
      <w:smartTag w:element="stockticker" w:uri="urn:schemas-microsoft-com:office:smarttags">
        <w:r>
          <w:t>DNA</w:t>
        </w:r>
      </w:smartTag>
      <w:r>
        <w:t>:</w:t>
      </w:r>
    </w:p>
    <w:p w:rsidRDefault="00831721" w:rsidP="00831721" w:rsidR="00831721">
      <w:r>
        <w:t xml:space="preserve">- stečajnoj upraviteljici </w:t>
      </w:r>
    </w:p>
    <w:p w:rsidRDefault="00831721" w:rsidP="00831721" w:rsidR="00831721">
      <w:r>
        <w:t>- ŽDO Split, građansko upravni odjel</w:t>
      </w:r>
    </w:p>
    <w:p w:rsidRDefault="00831721" w:rsidP="00831721" w:rsidR="00831721">
      <w:r>
        <w:t>- mrežna stranica e-oglasna ploča</w:t>
      </w:r>
    </w:p>
    <w:p w:rsidRDefault="00831721" w:rsidP="00831721" w:rsidR="00831721"/>
    <w:p w:rsidRDefault="00831721" w:rsidP="00831721" w:rsidR="0083172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721"/>
    <w:rsid w:val="00831721"/>
    <w:rsid w:val="00B7358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721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1721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172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31721"/>
  </w:style>
  <w:style w:styleId="Tekstbalonia" w:type="paragraph">
    <w:name w:val="Balloon Text"/>
    <w:basedOn w:val="Normal"/>
    <w:link w:val="TekstbaloniaChar"/>
    <w:uiPriority w:val="99"/>
    <w:semiHidden/>
    <w:unhideWhenUsed/>
    <w:rsid w:val="008317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7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5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5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5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5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721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1721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3172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31721"/>
  </w:style>
  <w:style w:styleId="Tekstbalonia" w:type="paragraph">
    <w:name w:val="Balloon Text"/>
    <w:basedOn w:val="Normal"/>
    <w:link w:val="TekstbaloniaChar"/>
    <w:uiPriority w:val="99"/>
    <w:semiHidden/>
    <w:unhideWhenUsed/>
    <w:rsid w:val="008317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7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5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5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5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5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ANTIČEVIĆ COMMERCE d.o.o. za komercijalne, proizvodne i druge usluge u stečaju</izvorni_sadrzaj>
    <derivirana_varijabla naziv="DomainObject.Predmet.ProtustrankaFormated_1">  ANTIČEVIĆ COMMERCE d.o.o. za komercijalne, proizvodne i druge usluge u stečaju</derivirana_varijabla>
  </DomainObject.Predmet.ProtustrankaFormated>
  <DomainObject.Predmet.ProtustrankaFormatedOIB>
    <izvorni_sadrzaj>  ANTIČEVIĆ COMMERCE d.o.o. za komercijalne, proizvodne i druge usluge u stečaju, OIB 86948817851</izvorni_sadrzaj>
    <derivirana_varijabla naziv="DomainObject.Predmet.ProtustrankaFormatedOIB_1">  ANTIČEVIĆ COMMERCE d.o.o. za komercijalne, proizvodne i druge usluge u stečaju, OIB 86948817851</derivirana_varijabla>
  </DomainObject.Predmet.ProtustrankaFormatedOIB>
  <DomainObject.Predmet.ProtustrankaFormatedWithAdress>
    <izvorni_sadrzaj> ANTIČEVIĆ COMMERCE d.o.o. za komercijalne, proizvodne i druge usluge u stečaju, Iločka 6, 21000 Split</izvorni_sadrzaj>
    <derivirana_varijabla naziv="DomainObject.Predmet.ProtustrankaFormatedWithAdress_1"> ANTIČEVIĆ COMMERCE d.o.o. za komercijalne, proizvodne i druge usluge u stečaju, Iločka 6, 21000 Split</derivirana_varijabla>
  </DomainObject.Predmet.ProtustrankaFormatedWithAdress>
  <DomainObject.Predmet.ProtustrankaFormatedWithAdressOIB>
    <izvorni_sadrzaj> ANTIČEVIĆ COMMERCE d.o.o. za komercijalne, proizvodne i druge usluge u stečaju, OIB 86948817851, Iločka 6, 21000 Split</izvorni_sadrzaj>
    <derivirana_varijabla naziv="DomainObject.Predmet.ProtustrankaFormatedWithAdressOIB_1"> ANTIČEVIĆ COMMERCE d.o.o. za komercijalne, proizvodne i druge usluge u stečaju, OIB 86948817851, Iločka 6, 21000 Split</derivirana_varijabla>
  </DomainObject.Predmet.ProtustrankaFormatedWithAdressOIB>
  <DomainObject.Predmet.ProtustrankaWithAdress>
    <izvorni_sadrzaj>ANTIČEVIĆ COMMERCE d.o.o. za komercijalne, proizvodne i druge usluge u stečaju Iločka 6, 21000 Split</izvorni_sadrzaj>
    <derivirana_varijabla naziv="DomainObject.Predmet.ProtustrankaWithAdress_1">ANTIČEVIĆ COMMERCE d.o.o. za komercijalne, proizvodne i druge usluge u stečaju Iločka 6, 21000 Split</derivirana_varijabla>
  </DomainObject.Predmet.ProtustrankaWithAdress>
  <DomainObject.Predmet.ProtustrankaWithAdressOIB>
    <izvorni_sadrzaj>ANTIČEVIĆ COMMERCE d.o.o. za komercijalne, proizvodne i druge usluge u stečaju, OIB 86948817851, Iločka 6, 21000 Split</izvorni_sadrzaj>
    <derivirana_varijabla naziv="DomainObject.Predmet.ProtustrankaWithAdressOIB_1">ANTIČEVIĆ COMMERCE d.o.o. za komercijalne, proizvodne i druge usluge u stečaju, OIB 86948817851, Iločka 6, 21000 Split</derivirana_varijabla>
  </DomainObject.Predmet.ProtustrankaWithAdressOIB>
  <DomainObject.Predmet.ProtustrankaNazivFormated>
    <izvorni_sadrzaj>ANTIČEVIĆ COMMERCE d.o.o. za komercijalne, proizvodne i druge usluge u stečaju</izvorni_sadrzaj>
    <derivirana_varijabla naziv="DomainObject.Predmet.ProtustrankaNazivFormated_1">ANTIČEVIĆ COMMERCE d.o.o. za komercijalne, proizvodne i druge usluge u stečaju</derivirana_varijabla>
  </DomainObject.Predmet.ProtustrankaNazivFormated>
  <DomainObject.Predmet.ProtustrankaNazivFormatedOIB>
    <izvorni_sadrzaj>ANTIČEVIĆ COMMERCE d.o.o. za komercijalne, proizvodne i druge usluge u stečaju, OIB 86948817851</izvorni_sadrzaj>
    <derivirana_varijabla naziv="DomainObject.Predmet.ProtustrankaNazivFormatedOIB_1">ANTIČEVIĆ COMMERCE d.o.o. za komercijalne, proizvodne i druge usluge u stečaju,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 u stečaju</item>
    </izvorni_sadrzaj>
    <derivirana_varijabla naziv="DomainObject.Predmet.ProtuStrankaListFormated_1">
      <item>ANTIČEVIĆ COMMERCE d.o.o. za komercijalne, proizvodne i druge usluge u stečaju</item>
    </derivirana_varijabla>
  </DomainObject.Predmet.ProtuStrankaListFormated>
  <DomainObject.Predmet.ProtuStrankaListFormatedOIB>
    <izvorni_sadrzaj>
      <item>ANTIČEVIĆ COMMERCE d.o.o. za komercijalne, proizvodne i druge usluge u stečaju, OIB 86948817851</item>
    </izvorni_sadrzaj>
    <derivirana_varijabla naziv="DomainObject.Predmet.ProtuStrankaListFormatedOIB_1">
      <item>ANTIČEVIĆ COMMERCE d.o.o. za komercijalne, proizvodne i druge usluge u stečaju, OIB 86948817851</item>
    </derivirana_varijabla>
  </DomainObject.Predmet.ProtuStrankaListFormatedOIB>
  <DomainObject.Predmet.ProtuStrankaListFormatedWithAdress>
    <izvorni_sadrzaj>
      <item>ANTIČEVIĆ COMMERCE d.o.o. za komercijalne, proizvodne i druge usluge u stečaju, Iločka 6, 21000 Split</item>
    </izvorni_sadrzaj>
    <derivirana_varijabla naziv="DomainObject.Predmet.ProtuStrankaListFormatedWithAdress_1">
      <item>ANTIČEVIĆ COMMERCE d.o.o. za komercijalne, proizvodne i druge usluge u stečaju,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 u stečaju, OIB 86948817851, Iločka 6, 21000 Split</item>
    </izvorni_sadrzaj>
    <derivirana_varijabla naziv="DomainObject.Predmet.ProtuStrankaListFormatedWithAdressOIB_1">
      <item>ANTIČEVIĆ COMMERCE d.o.o. za komercijalne, proizvodne i druge usluge u stečaju,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 u stečaju</item>
    </izvorni_sadrzaj>
    <derivirana_varijabla naziv="DomainObject.Predmet.ProtuStrankaListNazivFormated_1">
      <item>ANTIČEVIĆ COMMERCE d.o.o. za komercijalne, proizvodne i druge usluge u stečaju</item>
    </derivirana_varijabla>
  </DomainObject.Predmet.ProtuStrankaListNazivFormated>
  <DomainObject.Predmet.ProtuStrankaListNazivFormatedOIB>
    <izvorni_sadrzaj>
      <item>ANTIČEVIĆ COMMERCE d.o.o. za komercijalne, proizvodne i druge usluge u stečaju, OIB 86948817851</item>
    </izvorni_sadrzaj>
    <derivirana_varijabla naziv="DomainObject.Predmet.ProtuStrankaListNazivFormatedOIB_1">
      <item>ANTIČEVIĆ COMMERCE d.o.o. za komercijalne, proizvodne i druge usluge u stečaju,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 u stečaju</izvorni_sadrzaj>
    <derivirana_varijabla naziv="DomainObject.Predmet.ProtustrankaIDrugi_1">ANTIČEVIĆ COMMERCE d.o.o. za komercijalne, proizvodne i druge usluge u stečaju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 u stečaju, OIB 86948817851, Iločka 6, 21000 Split</izvorni_sadrzaj>
    <derivirana_varijabla naziv="DomainObject.Predmet.ProtustrankaIDrugiAdressOIB_1">ANTIČEVIĆ COMMERCE d.o.o. za komercijalne, proizvodne i druge usluge u stečaju,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 u stečaju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 u stečaju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56815163927</item>
      <item>, OIB 86948817851</item>
      <item>, OIB 38874953663</item>
      <item>, OIB 63204784930</item>
      <item>, OIB 37196134947</item>
    </izvorni_sadrzaj>
    <derivirana_varijabla naziv="DomainObject.Predmet.SudioniciListNazivOIB_1">
      <item>, OIB 56815163927</item>
      <item>, OIB 86948817851</item>
      <item>, OIB 38874953663</item>
      <item>, OIB 63204784930</item>
      <item>, OIB 37196134947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169</properties:Words>
  <properties:Characters>897</properties:Characters>
  <properties:Lines>40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2017-02-28T07:54:00Z</dcterms:created>
  <dc:creator>Velimir Vuković</dc:creator>
  <cp:lastModifiedBy>Velimir Vuković</cp:lastModifiedBy>
  <cp:lastPrinted>2017-02-28T08:02:00Z</cp:lastPrinted>
  <dcterms:modified xmlns:xsi="http://www.w3.org/2001/XMLSchema-instance" xsi:type="dcterms:W3CDTF">2017-02-28T08:06:00Z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