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d375" w14:paraId="fc7d375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02371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2371B">
        <w:rPr>
          <w:rFonts w:hAnsi="Times New Roman" w:ascii="Times New Roman"/>
          <w:sz w:val="24"/>
          <w:szCs w:val="24"/>
        </w:rPr>
        <w:t>Trgovački sud u Varaždinu,</w:t>
      </w:r>
      <w:r w:rsidRPr="0002371B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02371B">
        <w:rPr>
          <w:rFonts w:hAnsi="Times New Roman" w:ascii="Times New Roman"/>
          <w:sz w:val="24"/>
          <w:szCs w:val="24"/>
        </w:rPr>
        <w:t>po sucu toga suda Kseniji Flack-Makitan, u stečajnom postupku koji se vodi nad imovinom dužnika pojedinca MLADENA BRATINŠČAK, vlasnika obrta "MB" Završni građevinski obrtnički radovi u stečaju, OIB: 09880376426, Savska Ves, Radnička 128, nakon održanog ispitnog ročišta 17. studenog 2016., dana 18. studenog 2016. donosi</w:t>
      </w:r>
    </w:p>
    <w:p w:rsidRDefault="0002371B" w:rsidP="0002371B" w:rsidR="0002371B" w:rsidRPr="0002371B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jc w:val="center"/>
        <w:rPr>
          <w:rFonts w:hAnsi="Times New Roman" w:ascii="Times New Roman"/>
        </w:rPr>
      </w:pPr>
      <w:r w:rsidRPr="0002371B">
        <w:rPr>
          <w:rFonts w:hAnsi="Times New Roman" w:ascii="Times New Roman"/>
        </w:rPr>
        <w:t>TABLICU UTVRĐENIH I OSPORENIH TRAŽBINA</w:t>
      </w:r>
    </w:p>
    <w:p w:rsidRDefault="003F3F9D" w:rsidP="0002371B" w:rsidR="003F3F9D">
      <w:pPr>
        <w:jc w:val="center"/>
        <w:rPr>
          <w:rFonts w:hAnsi="Times New Roman" w:ascii="Times New Roman"/>
        </w:rPr>
      </w:pPr>
    </w:p>
    <w:p w:rsidRDefault="003F3F9D" w:rsidP="003F3F9D" w:rsidR="0002371B" w:rsidRPr="003F3F9D">
      <w:pPr>
        <w:rPr>
          <w:rFonts w:hAnsi="Times New Roman" w:ascii="Times New Roman"/>
          <w:b/>
        </w:rPr>
      </w:pPr>
      <w:r w:rsidRPr="003F3F9D">
        <w:rPr>
          <w:rFonts w:hAnsi="Times New Roman" w:ascii="Times New Roman"/>
          <w:b/>
        </w:rPr>
        <w:t>DRUGI VIŠI ISPLATNI RED</w:t>
      </w:r>
    </w:p>
    <w:p w:rsidRDefault="00702487" w:rsidP="00702487" w:rsidR="00702487" w:rsidRPr="0002371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3074"/>
        <w:gridCol w:w="1903"/>
        <w:gridCol w:w="2195"/>
        <w:gridCol w:w="1821"/>
        <w:gridCol w:w="1821"/>
        <w:gridCol w:w="1821"/>
        <w:gridCol w:w="1821"/>
      </w:tblGrid>
      <w:tr w:rsidTr="00303A7E" w:rsidR="00702487" w:rsidRPr="0002371B">
        <w:trPr>
          <w:jc w:val="center"/>
        </w:trPr>
        <w:tc>
          <w:tcPr>
            <w:tcW w:type="pct" w:w="396"/>
            <w:vAlign w:val="center"/>
          </w:tcPr>
          <w:p w:rsidRDefault="00702487" w:rsidP="000331A7" w:rsidR="00702487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79"/>
            <w:vAlign w:val="center"/>
          </w:tcPr>
          <w:p w:rsidRDefault="00702487" w:rsidP="000331A7" w:rsidR="00702487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0331A7" w:rsidR="00702487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02371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303A7E" w:rsidR="00702487" w:rsidRPr="0002371B">
        <w:trPr>
          <w:jc w:val="center"/>
        </w:trPr>
        <w:tc>
          <w:tcPr>
            <w:tcW w:type="pct" w:w="396"/>
          </w:tcPr>
          <w:p w:rsidRDefault="00303A7E" w:rsidP="00303A7E" w:rsidR="00702487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79"/>
          </w:tcPr>
          <w:p w:rsidRDefault="00303A7E" w:rsidP="00303A7E" w:rsidR="00303A7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INA – Industrija nafte, d.d.</w:t>
            </w:r>
          </w:p>
          <w:p w:rsidRDefault="00702487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303A7E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pct" w:w="699"/>
          </w:tcPr>
          <w:p w:rsidRDefault="00531F4E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Avenija V. Holjevca 10, Zagreb</w:t>
            </w:r>
          </w:p>
        </w:tc>
        <w:tc>
          <w:tcPr>
            <w:tcW w:type="pct" w:w="580"/>
          </w:tcPr>
          <w:p w:rsidRDefault="00531F4E" w:rsidP="00591310" w:rsidR="00702487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3.552,14 kn</w:t>
            </w:r>
          </w:p>
        </w:tc>
        <w:tc>
          <w:tcPr>
            <w:tcW w:type="pct" w:w="580"/>
          </w:tcPr>
          <w:p w:rsidRDefault="00387CB0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Predst. nagodba pred Trgovačkim sudom u Varaždinu posl.br. Stpn-69-13-6 od dana 16. srpnja 2013.</w:t>
            </w:r>
          </w:p>
        </w:tc>
        <w:tc>
          <w:tcPr>
            <w:tcW w:type="pct" w:w="580"/>
          </w:tcPr>
          <w:p w:rsidRDefault="00591310" w:rsidP="00591310" w:rsidR="00702487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3.552,14 kn</w:t>
            </w:r>
          </w:p>
        </w:tc>
        <w:tc>
          <w:tcPr>
            <w:tcW w:type="pct" w:w="580"/>
          </w:tcPr>
          <w:p w:rsidRDefault="00702487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3A7E" w:rsidR="00702487" w:rsidRPr="0002371B">
        <w:trPr>
          <w:jc w:val="center"/>
        </w:trPr>
        <w:tc>
          <w:tcPr>
            <w:tcW w:type="pct" w:w="396"/>
          </w:tcPr>
          <w:p w:rsidRDefault="00531F4E" w:rsidP="00531F4E" w:rsidR="00702487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  <w:p w:rsidRDefault="00702487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79"/>
          </w:tcPr>
          <w:p w:rsidRDefault="00531F4E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pct" w:w="606"/>
          </w:tcPr>
          <w:p w:rsidRDefault="00531F4E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699"/>
          </w:tcPr>
          <w:p w:rsidRDefault="00531F4E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Ljudevita Farkaša Vukotinovića 2, Zagreb</w:t>
            </w:r>
          </w:p>
        </w:tc>
        <w:tc>
          <w:tcPr>
            <w:tcW w:type="pct" w:w="580"/>
          </w:tcPr>
          <w:p w:rsidRDefault="00531F4E" w:rsidP="00591310" w:rsidR="00702487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 xml:space="preserve">23.437,37 kn   </w:t>
            </w:r>
          </w:p>
        </w:tc>
        <w:tc>
          <w:tcPr>
            <w:tcW w:type="pct" w:w="580"/>
          </w:tcPr>
          <w:p w:rsidRDefault="00387CB0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580"/>
          </w:tcPr>
          <w:p w:rsidRDefault="00387CB0" w:rsidP="00387CB0" w:rsidR="00702487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 xml:space="preserve">23.437,37 kn   </w:t>
            </w:r>
          </w:p>
        </w:tc>
        <w:tc>
          <w:tcPr>
            <w:tcW w:type="pct" w:w="580"/>
          </w:tcPr>
          <w:p w:rsidRDefault="00702487" w:rsidP="000331A7" w:rsidR="00702487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3A7E" w:rsidR="00531F4E" w:rsidRPr="0002371B">
        <w:trPr>
          <w:jc w:val="center"/>
        </w:trPr>
        <w:tc>
          <w:tcPr>
            <w:tcW w:type="pct" w:w="396"/>
          </w:tcPr>
          <w:p w:rsidRDefault="00531F4E" w:rsidP="00531F4E" w:rsidR="00531F4E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79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Grad Čakovec</w:t>
            </w:r>
          </w:p>
        </w:tc>
        <w:tc>
          <w:tcPr>
            <w:tcW w:type="pct" w:w="606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44427688822</w:t>
            </w:r>
          </w:p>
        </w:tc>
        <w:tc>
          <w:tcPr>
            <w:tcW w:type="pct" w:w="699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Ulica kralja Tomislava 15, Čakovec</w:t>
            </w:r>
          </w:p>
        </w:tc>
        <w:tc>
          <w:tcPr>
            <w:tcW w:type="pct" w:w="580"/>
          </w:tcPr>
          <w:p w:rsidRDefault="00531F4E" w:rsidP="00591310" w:rsidR="00531F4E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2.482,43 kn</w:t>
            </w:r>
          </w:p>
        </w:tc>
        <w:tc>
          <w:tcPr>
            <w:tcW w:type="pct" w:w="580"/>
          </w:tcPr>
          <w:p w:rsidRDefault="00387CB0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pct" w:w="580"/>
          </w:tcPr>
          <w:p w:rsidRDefault="00387CB0" w:rsidP="00387CB0" w:rsidR="00531F4E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2.482,43 kn</w:t>
            </w:r>
          </w:p>
        </w:tc>
        <w:tc>
          <w:tcPr>
            <w:tcW w:type="pct" w:w="580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3A7E" w:rsidR="00531F4E" w:rsidRPr="0002371B">
        <w:trPr>
          <w:jc w:val="center"/>
        </w:trPr>
        <w:tc>
          <w:tcPr>
            <w:tcW w:type="pct" w:w="396"/>
          </w:tcPr>
          <w:p w:rsidRDefault="00531F4E" w:rsidP="00531F4E" w:rsidR="00531F4E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79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type="pct" w:w="606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pct" w:w="699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Radnička cesta 1, Zagreb</w:t>
            </w:r>
          </w:p>
        </w:tc>
        <w:tc>
          <w:tcPr>
            <w:tcW w:type="pct" w:w="580"/>
          </w:tcPr>
          <w:p w:rsidRDefault="00531F4E" w:rsidP="00591310" w:rsidR="00531F4E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14.522,51 kn</w:t>
            </w:r>
          </w:p>
        </w:tc>
        <w:tc>
          <w:tcPr>
            <w:tcW w:type="pct" w:w="580"/>
          </w:tcPr>
          <w:p w:rsidRDefault="00387CB0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Doprinos za zdravstveno osiguranje</w:t>
            </w:r>
          </w:p>
        </w:tc>
        <w:tc>
          <w:tcPr>
            <w:tcW w:type="pct" w:w="580"/>
          </w:tcPr>
          <w:p w:rsidRDefault="00387CB0" w:rsidP="00387CB0" w:rsidR="00531F4E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14.522,51 kn</w:t>
            </w:r>
          </w:p>
        </w:tc>
        <w:tc>
          <w:tcPr>
            <w:tcW w:type="pct" w:w="580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3A7E" w:rsidR="00531F4E" w:rsidRPr="0002371B">
        <w:trPr>
          <w:jc w:val="center"/>
        </w:trPr>
        <w:tc>
          <w:tcPr>
            <w:tcW w:type="pct" w:w="396"/>
          </w:tcPr>
          <w:p w:rsidRDefault="00531F4E" w:rsidP="00531F4E" w:rsidR="00531F4E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979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Republika Hrvatska, Ministarstvo financija, koju zastupa Županijsko državno odvjetništvo u Varaždinu</w:t>
            </w: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0331A7" w:rsidR="0089746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UKUPNO</w:t>
            </w:r>
            <w:r w:rsidR="0093553C" w:rsidRPr="0002371B">
              <w:rPr>
                <w:rFonts w:hAnsi="Times New Roman" w:ascii="Times New Roman"/>
                <w:sz w:val="24"/>
                <w:szCs w:val="24"/>
              </w:rPr>
              <w:t>:</w:t>
            </w:r>
          </w:p>
        </w:tc>
        <w:tc>
          <w:tcPr>
            <w:tcW w:type="pct" w:w="606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699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Graberje 1, Varaždin</w:t>
            </w:r>
          </w:p>
        </w:tc>
        <w:tc>
          <w:tcPr>
            <w:tcW w:type="pct" w:w="580"/>
          </w:tcPr>
          <w:p w:rsidRDefault="00BA6AEA" w:rsidP="00591310" w:rsidR="00531F4E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11.455,88</w:t>
            </w:r>
            <w:r w:rsidR="00531F4E" w:rsidRPr="0002371B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  <w:p w:rsidRDefault="00BA6AEA" w:rsidP="00591310" w:rsidR="00BA6AEA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1.067,62</w:t>
            </w:r>
            <w:r w:rsidR="00197B43" w:rsidRPr="0002371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2371B">
              <w:rPr>
                <w:rFonts w:hAnsi="Times New Roman" w:ascii="Times New Roman"/>
                <w:sz w:val="24"/>
                <w:szCs w:val="24"/>
              </w:rPr>
              <w:t>kn</w:t>
            </w:r>
          </w:p>
          <w:p w:rsidRDefault="00197B43" w:rsidP="00591310" w:rsidR="00197B4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97B43" w:rsidP="00591310" w:rsidR="00197B4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1.953,04 kn</w:t>
            </w:r>
          </w:p>
          <w:p w:rsidRDefault="00197B43" w:rsidP="00591310" w:rsidR="00BA6AEA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351,06 kn</w:t>
            </w: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97B43" w:rsidP="00591310" w:rsidR="00197B4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31,68 kn</w:t>
            </w:r>
          </w:p>
          <w:p w:rsidRDefault="00197B43" w:rsidP="00591310" w:rsidR="00197B4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7,93 kn</w:t>
            </w: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>93.813,09 kn</w:t>
            </w: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16.569,81</w:t>
            </w: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591310" w:rsidR="009037B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778,80 kn</w:t>
            </w: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184,41 kn</w:t>
            </w: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591310" w:rsidR="009037B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591310" w:rsidR="009037B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113.305,26 kn</w:t>
            </w: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29.989,26 kn</w:t>
            </w: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16.422,87 kn</w:t>
            </w: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11.238,17 kn</w:t>
            </w: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591310" w:rsidR="009037B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421240" w:rsidP="00591310" w:rsidR="0042124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421240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3.068,13 kn</w:t>
            </w:r>
          </w:p>
          <w:p w:rsidRDefault="00421240" w:rsidP="00591310" w:rsidR="0042124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396, 64 kn</w:t>
            </w:r>
          </w:p>
          <w:p w:rsidRDefault="00397FD1" w:rsidP="00591310" w:rsidR="00397FD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421240" w:rsidP="00591310" w:rsidR="0042124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421240" w:rsidP="00591310" w:rsidR="0042124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421240" w:rsidP="00591310" w:rsidR="0042124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421240" w:rsidP="00591310" w:rsidR="0042124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2.505,05 kn</w:t>
            </w:r>
          </w:p>
          <w:p w:rsidRDefault="00421240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585,87 kn</w:t>
            </w:r>
          </w:p>
          <w:p w:rsidRDefault="00665ED9" w:rsidP="00665ED9" w:rsidR="00665ED9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665ED9" w:rsidR="009037B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665ED9" w:rsidR="00665ED9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665ED9" w:rsidR="009037B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10.000,00 kn</w:t>
            </w: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0,00 kn</w:t>
            </w: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591310" w:rsidR="009037B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591310" w:rsidR="009037B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3.570,39 kn</w:t>
            </w: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973,42</w:t>
            </w: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1.423.624,89 kn</w:t>
            </w: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213.832,97 kn</w:t>
            </w: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591310" w:rsidR="009037B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8.632,15 kn</w:t>
            </w:r>
          </w:p>
          <w:p w:rsidRDefault="00665ED9" w:rsidP="00591310" w:rsidR="00665ED9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1.978,69 kn</w:t>
            </w: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spacing w:befor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7.515,20 kn</w:t>
            </w:r>
          </w:p>
          <w:p w:rsidRDefault="00526F52" w:rsidP="00591310" w:rsidR="00BA6AEA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1.757,60 kn</w:t>
            </w: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9.204,39 kn</w:t>
            </w: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1.189,91 kn</w:t>
            </w: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591310" w:rsidR="009037B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591310" w:rsidR="009037B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10.276,74 kn</w:t>
            </w: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3.244,56 kn</w:t>
            </w: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591310" w:rsidR="009037B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6.971,82 kn</w:t>
            </w:r>
          </w:p>
          <w:p w:rsidRDefault="00526F52" w:rsidP="00591310" w:rsidR="00526F52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1.623,52 kn</w:t>
            </w: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395, 25 kn</w:t>
            </w: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124, 80 kn</w:t>
            </w: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591310" w:rsidR="009037B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250,48 kn</w:t>
            </w: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58,59 kn</w:t>
            </w: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1.343,91 kn</w:t>
            </w: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424,31 kn</w:t>
            </w: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>851,73 kn</w:t>
            </w: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199,19 kn</w:t>
            </w: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7.977,14 kn</w:t>
            </w:r>
          </w:p>
          <w:p w:rsidRDefault="00692E03" w:rsidP="00591310" w:rsidR="00692E03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1.031,26 kn</w:t>
            </w:r>
          </w:p>
          <w:p w:rsidRDefault="00897461" w:rsidP="00591310" w:rsidR="0089746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591310" w:rsidR="0089746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591310" w:rsidR="0089746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591310" w:rsidR="0089746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2.020.777,48 kn</w:t>
            </w:r>
          </w:p>
        </w:tc>
        <w:tc>
          <w:tcPr>
            <w:tcW w:type="pct" w:w="580"/>
          </w:tcPr>
          <w:p w:rsidRDefault="00197B43" w:rsidP="00197B43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- </w:t>
            </w:r>
            <w:r w:rsidR="00BA6AEA" w:rsidRPr="0002371B">
              <w:rPr>
                <w:rFonts w:hAnsi="Times New Roman" w:ascii="Times New Roman"/>
                <w:sz w:val="24"/>
                <w:szCs w:val="24"/>
              </w:rPr>
              <w:t>Porez na dodanu vrijednost</w:t>
            </w:r>
            <w:r w:rsidR="00397FD1" w:rsidRPr="0002371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BA6AEA" w:rsidRPr="0002371B">
              <w:rPr>
                <w:rFonts w:hAnsi="Times New Roman" w:ascii="Times New Roman"/>
                <w:sz w:val="24"/>
                <w:szCs w:val="24"/>
              </w:rPr>
              <w:t>/</w:t>
            </w:r>
            <w:r w:rsidR="00397FD1" w:rsidRPr="0002371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BA6AEA" w:rsidRPr="0002371B">
              <w:rPr>
                <w:rFonts w:hAnsi="Times New Roman" w:ascii="Times New Roman"/>
                <w:sz w:val="24"/>
                <w:szCs w:val="24"/>
              </w:rPr>
              <w:t>kamate</w:t>
            </w:r>
          </w:p>
          <w:p w:rsidRDefault="00197B43" w:rsidP="000331A7" w:rsidR="00197B4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97B43" w:rsidP="00197B43" w:rsidR="00197B4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Porez na cestovna motorna vozila</w:t>
            </w:r>
            <w:r w:rsidR="00397FD1" w:rsidRPr="0002371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2371B">
              <w:rPr>
                <w:rFonts w:hAnsi="Times New Roman" w:ascii="Times New Roman"/>
                <w:sz w:val="24"/>
                <w:szCs w:val="24"/>
              </w:rPr>
              <w:t>/</w:t>
            </w:r>
            <w:r w:rsidR="00397FD1" w:rsidRPr="0002371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2371B">
              <w:rPr>
                <w:rFonts w:hAnsi="Times New Roman" w:ascii="Times New Roman"/>
                <w:sz w:val="24"/>
                <w:szCs w:val="24"/>
              </w:rPr>
              <w:t>kamate</w:t>
            </w:r>
          </w:p>
          <w:p w:rsidRDefault="00397FD1" w:rsidP="00197B43" w:rsidR="00397FD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97B43" w:rsidP="00197B43" w:rsidR="00197B4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Pred. poreza i prir. na dohodak od nesamostalnog rada</w:t>
            </w:r>
            <w:r w:rsidR="00397FD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397FD1" w:rsidP="00197B43" w:rsidR="00397FD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197B43" w:rsidR="00397FD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197B43" w:rsidR="00397FD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 xml:space="preserve">- Prihodi od naplate duga </w:t>
            </w: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>por. i prir. na doh. plač. po rj. o reprogr.</w:t>
            </w:r>
            <w:r w:rsidR="00692E03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397FD1" w:rsidP="00197B43" w:rsidR="00397FD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197B43" w:rsidR="00397FD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Porez i prirez na dohodak od nesamostalnog rada – plaća</w:t>
            </w:r>
            <w:r w:rsidR="00692E03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9037B1" w:rsidP="00197B43" w:rsidR="009037B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197B43" w:rsidR="00397FD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Dop. za MO temeljem ind.kap.št. s osn. rada za posl. fizičku osobu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397FD1" w:rsidP="00197B43" w:rsidR="00397FD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97FD1" w:rsidP="00197B43" w:rsidR="00397FD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Dop. za MO temeljem ind. kap. št. na poduzetničku plaću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421240" w:rsidP="00197B43" w:rsidR="0042124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21240" w:rsidP="00197B43" w:rsidR="0042124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 xml:space="preserve">- Dop. za MO temeljem ind. kap. št. za os. sam. ob. temelj. rj. PU – </w:t>
            </w: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>dohodak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421240" w:rsidP="00197B43" w:rsidR="0042124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21240" w:rsidP="00197B43" w:rsidR="0042124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Dop. za mirov. osig. II-stup temeljem radnog odnosa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665ED9" w:rsidP="00197B43" w:rsidR="00665ED9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197B43" w:rsidR="00665ED9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Prisilna naplata državnih sudskih pristojbi koju obavlja PU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665ED9" w:rsidP="00197B43" w:rsidR="00665ED9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037B1" w:rsidP="00197B43" w:rsidR="009037B1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197B43" w:rsidR="00665ED9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Doprinos u paušalnom iznosu – H.O.K.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665ED9" w:rsidP="00197B43" w:rsidR="00665ED9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197B43" w:rsidR="00665ED9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Prih. od napl. por. duga plaćenog po rješenju o reprogramiranju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665ED9" w:rsidP="00197B43" w:rsidR="00665ED9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65ED9" w:rsidP="00197B43" w:rsidR="00665ED9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- Dop. za MO – za </w:t>
            </w:r>
            <w:r w:rsidR="00526F52" w:rsidRPr="0002371B">
              <w:rPr>
                <w:rFonts w:hAnsi="Times New Roman" w:ascii="Times New Roman"/>
                <w:sz w:val="24"/>
                <w:szCs w:val="24"/>
              </w:rPr>
              <w:t>osiguranike po osn. rada za posl. fiz. osobu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526F52" w:rsidP="00197B43" w:rsidR="00526F52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197B43" w:rsidR="00526F52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Doprinos za mirovinsko osig. na tem. gen. solid. temeljem radnog odn.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526F52" w:rsidP="00197B43" w:rsidR="00526F52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197B43" w:rsidR="00526F52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Dop. za MO – za obv. dop. po osnov. obav. druge dj. – prema god. osnovici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526F52" w:rsidP="00197B43" w:rsidR="00526F52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197B43" w:rsidR="00526F52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Dop. za ZO – za osiguranike po os. rada za poslodavca fizičku osobu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526F52" w:rsidP="00197B43" w:rsidR="00526F52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26F52" w:rsidP="00197B43" w:rsidR="00526F52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- Doprinos za zdravst. </w:t>
            </w:r>
            <w:r w:rsidR="00692E03" w:rsidRPr="0002371B">
              <w:rPr>
                <w:rFonts w:hAnsi="Times New Roman" w:ascii="Times New Roman"/>
                <w:sz w:val="24"/>
                <w:szCs w:val="24"/>
              </w:rPr>
              <w:t>osiguranje na temelju radnog odnosa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692E03" w:rsidP="00197B43" w:rsidR="00692E0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197B43" w:rsidR="00692E0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Dop. za ZO zašt. zdr. na radu – za osig. po os. rada za pos. fizičku os.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692E03" w:rsidP="00197B43" w:rsidR="00692E0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197B43" w:rsidR="00692E0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Dop. za zdravst. osiguranje zašt. zdr. temelj. radn. odnosa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692E03" w:rsidP="00197B43" w:rsidR="00692E0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197B43" w:rsidR="00692E0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Dop. za zapošljavanje od obv. plaćanja pravne i fiz. osobe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  <w:p w:rsidRDefault="00692E03" w:rsidP="00197B43" w:rsidR="00692E0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197B43" w:rsidR="00692E0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Doprinos za zapošljavanje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lastRenderedPageBreak/>
              <w:t>kamate</w:t>
            </w:r>
          </w:p>
          <w:p w:rsidRDefault="00692E03" w:rsidP="00197B43" w:rsidR="00692E0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2E03" w:rsidP="00197B43" w:rsidR="00692E03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- Dop. za ZO – za obveznike po osn. obav. druge dj. – prema god. osnovici</w:t>
            </w:r>
            <w:r w:rsidR="009037B1" w:rsidRPr="0002371B">
              <w:rPr>
                <w:rFonts w:hAnsi="Times New Roman" w:ascii="Times New Roman"/>
                <w:sz w:val="24"/>
                <w:szCs w:val="24"/>
              </w:rPr>
              <w:t xml:space="preserve"> / kamate</w:t>
            </w:r>
          </w:p>
        </w:tc>
        <w:tc>
          <w:tcPr>
            <w:tcW w:type="pct" w:w="580"/>
          </w:tcPr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>11.455,88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1.067,62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1.953,04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351,06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31,68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7,93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>93.813,09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16.569,81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778,80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184,41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113.305,26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29.989,26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16.422,87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11.238,17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3.068,13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396, 64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2.505,05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585,87 kn</w:t>
            </w:r>
          </w:p>
          <w:p w:rsidRDefault="00387CB0" w:rsidP="00387CB0" w:rsidR="00387CB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10.000,00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0,00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3.570,39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973,42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1.423.624,89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213.832,97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8.632,15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1.978,69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spacing w:befor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7.515,20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1.757,60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9.204,39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1.189,91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10.276,74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3.244,56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6.971,82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1.623,52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395, 25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124, 80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250,48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58,59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1.343,91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424,31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>851,73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199,19 kn</w:t>
            </w: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87CB0" w:rsidP="00387CB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7.977,14 kn</w:t>
            </w:r>
          </w:p>
          <w:p w:rsidRDefault="00387CB0" w:rsidP="00897461" w:rsidR="00531F4E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1.031,26 kn</w:t>
            </w:r>
          </w:p>
          <w:p w:rsidRDefault="00897461" w:rsidP="00897461" w:rsidR="0089746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897461" w:rsidR="0089746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897461" w:rsidR="0089746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97461" w:rsidP="00897461" w:rsidR="00897461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2.020.777,48 kn</w:t>
            </w:r>
          </w:p>
        </w:tc>
        <w:tc>
          <w:tcPr>
            <w:tcW w:type="pct" w:w="580"/>
          </w:tcPr>
          <w:p w:rsidRDefault="00531F4E" w:rsidP="000331A7" w:rsidR="00531F4E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3A7E" w:rsidR="009C4F7C" w:rsidRPr="0002371B">
        <w:trPr>
          <w:jc w:val="center"/>
        </w:trPr>
        <w:tc>
          <w:tcPr>
            <w:tcW w:type="pct" w:w="396"/>
          </w:tcPr>
          <w:p w:rsidRDefault="009C4F7C" w:rsidP="00531F4E" w:rsidR="009C4F7C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979"/>
          </w:tcPr>
          <w:p w:rsidRDefault="009C4F7C" w:rsidP="000331A7" w:rsidR="009C4F7C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Euroherc osiguranje d.d.</w:t>
            </w:r>
          </w:p>
        </w:tc>
        <w:tc>
          <w:tcPr>
            <w:tcW w:type="pct" w:w="606"/>
          </w:tcPr>
          <w:p w:rsidRDefault="009C4F7C" w:rsidP="000331A7" w:rsidR="009C4F7C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22694857747</w:t>
            </w:r>
          </w:p>
        </w:tc>
        <w:tc>
          <w:tcPr>
            <w:tcW w:type="pct" w:w="699"/>
          </w:tcPr>
          <w:p w:rsidRDefault="009C4F7C" w:rsidP="000331A7" w:rsidR="009C4F7C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Vukovarska 282, Zagreb</w:t>
            </w:r>
          </w:p>
        </w:tc>
        <w:tc>
          <w:tcPr>
            <w:tcW w:type="pct" w:w="580"/>
          </w:tcPr>
          <w:p w:rsidRDefault="009C4F7C" w:rsidP="00591310" w:rsidR="009C4F7C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19.031,95 kn</w:t>
            </w:r>
          </w:p>
        </w:tc>
        <w:tc>
          <w:tcPr>
            <w:tcW w:type="pct" w:w="580"/>
          </w:tcPr>
          <w:p w:rsidRDefault="00387CB0" w:rsidP="000331A7" w:rsidR="009C4F7C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Predst. nagodba pred Trgovačkim sudom u Varaždinu posl.br. Stpn-69-13-6 od dana 16. srpnja 2013.</w:t>
            </w:r>
          </w:p>
        </w:tc>
        <w:tc>
          <w:tcPr>
            <w:tcW w:type="pct" w:w="580"/>
          </w:tcPr>
          <w:p w:rsidRDefault="00591310" w:rsidP="00591310" w:rsidR="009C4F7C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sz w:val="24"/>
                <w:szCs w:val="24"/>
              </w:rPr>
              <w:t>19.031,95 kn</w:t>
            </w:r>
          </w:p>
        </w:tc>
        <w:tc>
          <w:tcPr>
            <w:tcW w:type="pct" w:w="580"/>
          </w:tcPr>
          <w:p w:rsidRDefault="009C4F7C" w:rsidP="000331A7" w:rsidR="009C4F7C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3A7E" w:rsidR="00387CB0" w:rsidRPr="0002371B">
        <w:trPr>
          <w:jc w:val="center"/>
        </w:trPr>
        <w:tc>
          <w:tcPr>
            <w:tcW w:type="pct" w:w="396"/>
          </w:tcPr>
          <w:p w:rsidRDefault="00387CB0" w:rsidP="00531F4E" w:rsidR="00387CB0" w:rsidRPr="000237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79"/>
          </w:tcPr>
          <w:p w:rsidRDefault="00387CB0" w:rsidP="000331A7" w:rsidR="00387CB0" w:rsidRPr="0002371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2371B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pct" w:w="606"/>
          </w:tcPr>
          <w:p w:rsidRDefault="00387CB0" w:rsidP="000331A7" w:rsidR="00387CB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9"/>
          </w:tcPr>
          <w:p w:rsidRDefault="00387CB0" w:rsidP="000331A7" w:rsidR="00387CB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897461" w:rsidP="00591310" w:rsidR="00387CB0" w:rsidRPr="0002371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02371B">
              <w:rPr>
                <w:rFonts w:hAnsi="Times New Roman" w:ascii="Times New Roman"/>
                <w:b/>
                <w:sz w:val="24"/>
                <w:szCs w:val="24"/>
              </w:rPr>
              <w:t>2.082.887,19 kn</w:t>
            </w:r>
          </w:p>
        </w:tc>
        <w:tc>
          <w:tcPr>
            <w:tcW w:type="pct" w:w="580"/>
          </w:tcPr>
          <w:p w:rsidRDefault="00387CB0" w:rsidP="000331A7" w:rsidR="00387CB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93553C" w:rsidP="00591310" w:rsidR="00387CB0" w:rsidRPr="0002371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2371B">
              <w:rPr>
                <w:rFonts w:hAnsi="Times New Roman" w:ascii="Times New Roman"/>
                <w:b/>
                <w:sz w:val="24"/>
                <w:szCs w:val="24"/>
              </w:rPr>
              <w:t>2.082.887,19 kn</w:t>
            </w:r>
          </w:p>
        </w:tc>
        <w:tc>
          <w:tcPr>
            <w:tcW w:type="pct" w:w="580"/>
          </w:tcPr>
          <w:p w:rsidRDefault="00387CB0" w:rsidP="000331A7" w:rsidR="00387CB0" w:rsidRPr="000237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02371B" w:rsidP="0002371B" w:rsidR="0002371B">
      <w:pPr>
        <w:rPr>
          <w:rFonts w:hAnsi="Times New Roman" w:ascii="Times New Roman"/>
        </w:rPr>
      </w:pPr>
    </w:p>
    <w:p w:rsidRDefault="0002371B" w:rsidP="0002371B" w:rsid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>
        <w:rPr>
          <w:rFonts w:hAnsi="Times New Roman" w:ascii="Times New Roman"/>
        </w:rPr>
        <w:t>18. studenog 2016.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2371B" w:rsidP="0002371B" w:rsidR="0002371B">
      <w:pPr>
        <w:rPr>
          <w:rFonts w:hAnsi="Times New Roman" w:ascii="Times New Roman"/>
        </w:rPr>
      </w:pPr>
    </w:p>
    <w:p w:rsidRDefault="0002371B" w:rsidP="0002371B" w:rsidR="0002371B" w:rsidRPr="00300E6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SUDAC</w:t>
      </w:r>
    </w:p>
    <w:p w:rsidRDefault="0002371B" w:rsidP="0002371B" w:rsidR="0002371B"/>
    <w:p w:rsidRDefault="0002371B" w:rsidP="0002371B" w:rsidR="0002371B"/>
    <w:p w:rsidRDefault="0002371B" w:rsidP="0002371B" w:rsidR="00C61F72" w:rsidRPr="0002371B">
      <w:pPr>
        <w:ind w:firstLine="708" w:left="7788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02371B" w:rsidR="00C61F72" w:rsidRPr="0002371B">
      <w:headerReference w:type="default" r:id="rId11"/>
      <w:headerReference w:type="first" r:id="rId12"/>
      <w:pgSz w:orient="landscape" w:h="11906" w:w="16838"/>
      <w:pgMar w:gutter="0" w:footer="709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B05" w:rsidP="00702487" w:rsidR="00BC1B05">
      <w:pPr>
        <w:spacing w:after="0"/>
      </w:pPr>
      <w:r>
        <w:separator/>
      </w:r>
    </w:p>
  </w:endnote>
  <w:endnote w:id="0" w:type="continuationSeparator">
    <w:p w:rsidRDefault="00BC1B05" w:rsidP="00702487" w:rsidR="00BC1B0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B05" w:rsidP="00702487" w:rsidR="00BC1B05">
      <w:pPr>
        <w:spacing w:after="0"/>
      </w:pPr>
      <w:r>
        <w:separator/>
      </w:r>
    </w:p>
  </w:footnote>
  <w:footnote w:id="0" w:type="continuationSeparator">
    <w:p w:rsidRDefault="00BC1B05" w:rsidP="00702487" w:rsidR="00BC1B05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6243400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B26F60">
          <w:rPr>
            <w:rFonts w:hAnsi="Times New Roman" w:ascii="Times New Roman"/>
            <w:noProof/>
            <w:sz w:val="24"/>
            <w:szCs w:val="24"/>
          </w:rPr>
          <w:t>7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02371B" w:rsid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Pr="0002371B">
          <w:rPr>
            <w:rFonts w:hAnsi="Times New Roman" w:ascii="Times New Roman"/>
            <w:sz w:val="24"/>
            <w:szCs w:val="24"/>
          </w:rPr>
          <w:t>Poslovni broj: 5 St-738/16-11</w:t>
        </w:r>
      </w:p>
      <w:p w:rsidRDefault="00B26F60" w:rsidR="0002371B">
        <w:pPr>
          <w:pStyle w:val="Zaglavlje"/>
          <w:jc w:val="center"/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71B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02371B">
      <w:rPr>
        <w:rFonts w:hAnsi="Times New Roman" w:ascii="Times New Roman"/>
        <w:sz w:val="24"/>
        <w:szCs w:val="24"/>
      </w:rPr>
      <w:t>Poslovni broj: 5 St-738/16-11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834B7"/>
    <w:rsid w:val="00197B43"/>
    <w:rsid w:val="00303A7E"/>
    <w:rsid w:val="00333B38"/>
    <w:rsid w:val="00387CB0"/>
    <w:rsid w:val="00397FD1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92E03"/>
    <w:rsid w:val="00702487"/>
    <w:rsid w:val="007A61BD"/>
    <w:rsid w:val="008512FB"/>
    <w:rsid w:val="00852A9E"/>
    <w:rsid w:val="00897461"/>
    <w:rsid w:val="009037B1"/>
    <w:rsid w:val="0093226B"/>
    <w:rsid w:val="0093553C"/>
    <w:rsid w:val="00964F39"/>
    <w:rsid w:val="009C4F7C"/>
    <w:rsid w:val="00A04FAF"/>
    <w:rsid w:val="00B26F60"/>
    <w:rsid w:val="00BA6AEA"/>
    <w:rsid w:val="00BC1B05"/>
    <w:rsid w:val="00C61F72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F6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F6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F6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F6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Bratinšćak</izvorni_sadrzaj>
    <derivirana_varijabla naziv="DomainObject.Predmet.StrankaFormated_1">  Mladen Bratinšćak</derivirana_varijabla>
  </DomainObject.Predmet.StrankaFormated>
  <DomainObject.Predmet.StrankaFormatedOIB>
    <izvorni_sadrzaj>  Mladen Bratinšćak, OIB 09880376426</izvorni_sadrzaj>
    <derivirana_varijabla naziv="DomainObject.Predmet.StrankaFormatedOIB_1">  Mladen Bratinšćak, OIB 09880376426</derivirana_varijabla>
  </DomainObject.Predmet.StrankaFormatedOIB>
  <DomainObject.Predmet.StrankaFormatedWithAdress>
    <izvorni_sadrzaj> Mladen Bratinšćak, Radnička 128, 40000 Savska Ves</izvorni_sadrzaj>
    <derivirana_varijabla naziv="DomainObject.Predmet.StrankaFormatedWithAdress_1"> Mladen Bratinšćak, Radnička 128, 40000 Savska Ves</derivirana_varijabla>
  </DomainObject.Predmet.StrankaFormatedWithAdress>
  <DomainObject.Predmet.StrankaFormatedWithAdressOIB>
    <izvorni_sadrzaj> Mladen Bratinšćak, OIB 09880376426, Radnička 128, 40000 Savska Ves</izvorni_sadrzaj>
    <derivirana_varijabla naziv="DomainObject.Predmet.StrankaFormatedWithAdressOIB_1"> Mladen Bratinšćak, OIB 09880376426, Radnička 128, 40000 Savska Ves</derivirana_varijabla>
  </DomainObject.Predmet.StrankaFormatedWithAdressOIB>
  <DomainObject.Predmet.StrankaWithAdress>
    <izvorni_sadrzaj>Mladen Bratinšćak Radnička 128,40000 Savska Ves</izvorni_sadrzaj>
    <derivirana_varijabla naziv="DomainObject.Predmet.StrankaWithAdress_1">Mladen Bratinšćak Radnička 128,40000 Savska Ves</derivirana_varijabla>
  </DomainObject.Predmet.StrankaWithAdress>
  <DomainObject.Predmet.StrankaWithAdressOIB>
    <izvorni_sadrzaj>Mladen Bratinšćak, OIB 09880376426, Radnička 128,40000 Savska Ves</izvorni_sadrzaj>
    <derivirana_varijabla naziv="DomainObject.Predmet.StrankaWithAdressOIB_1">Mladen Bratinšćak, OIB 09880376426, Radnička 128,40000 Savska Ves</derivirana_varijabla>
  </DomainObject.Predmet.StrankaWithAdressOIB>
  <DomainObject.Predmet.StrankaNazivFormated>
    <izvorni_sadrzaj>Mladen Bratinšćak</izvorni_sadrzaj>
    <derivirana_varijabla naziv="DomainObject.Predmet.StrankaNazivFormated_1">Mladen Bratinšćak</derivirana_varijabla>
  </DomainObject.Predmet.StrankaNazivFormated>
  <DomainObject.Predmet.StrankaNazivFormatedOIB>
    <izvorni_sadrzaj>Mladen Bratinšćak, OIB 09880376426</izvorni_sadrzaj>
    <derivirana_varijabla naziv="DomainObject.Predmet.StrankaNazivFormatedOIB_1">Mladen Bratinšćak, OIB 09880376426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323720.63</izvorni_sadrzaj>
    <derivirana_varijabla naziv="DomainObject.Predmet.TrenutnaVrijednost_1">323720.63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Mladen Bratinšćak</item>
    </izvorni_sadrzaj>
    <derivirana_varijabla naziv="DomainObject.Predmet.StrankaListFormated_1">
      <item>Mladen Bratinšćak</item>
    </derivirana_varijabla>
  </DomainObject.Predmet.StrankaListFormated>
  <DomainObject.Predmet.StrankaListFormatedOIB>
    <izvorni_sadrzaj>
      <item>Mladen Bratinšćak, OIB 09880376426</item>
    </izvorni_sadrzaj>
    <derivirana_varijabla naziv="DomainObject.Predmet.StrankaListFormatedOIB_1">
      <item>Mladen Bratinšćak, OIB 09880376426</item>
    </derivirana_varijabla>
  </DomainObject.Predmet.StrankaListFormatedOIB>
  <DomainObject.Predmet.StrankaListFormatedWithAdress>
    <izvorni_sadrzaj>
      <item>Mladen Bratinšćak, Radnička 128, 40000 Savska Ves</item>
    </izvorni_sadrzaj>
    <derivirana_varijabla naziv="DomainObject.Predmet.StrankaListFormatedWithAdress_1">
      <item>Mladen Bratinšćak, Radnička 128, 40000 Savska Ves</item>
    </derivirana_varijabla>
  </DomainObject.Predmet.StrankaListFormatedWithAdress>
  <DomainObject.Predmet.StrankaListFormatedWithAdressOIB>
    <izvorni_sadrzaj>
      <item>Mladen Bratinšćak, OIB 09880376426, Radnička 128, 40000 Savska Ves</item>
    </izvorni_sadrzaj>
    <derivirana_varijabla naziv="DomainObject.Predmet.StrankaListFormatedWithAdressOIB_1">
      <item>Mladen Bratinšćak, OIB 09880376426, Radnička 128, 40000 Savska Ves</item>
    </derivirana_varijabla>
  </DomainObject.Predmet.StrankaListFormatedWithAdressOIB>
  <DomainObject.Predmet.StrankaListNazivFormated>
    <izvorni_sadrzaj>
      <item>Mladen Bratinšćak</item>
    </izvorni_sadrzaj>
    <derivirana_varijabla naziv="DomainObject.Predmet.StrankaListNazivFormated_1">
      <item>Mladen Bratinšćak</item>
    </derivirana_varijabla>
  </DomainObject.Predmet.StrankaListNazivFormated>
  <DomainObject.Predmet.StrankaListNazivFormatedOIB>
    <izvorni_sadrzaj>
      <item>Mladen Bratinšćak, OIB 09880376426</item>
    </izvorni_sadrzaj>
    <derivirana_varijabla naziv="DomainObject.Predmet.StrankaListNazivFormatedOIB_1">
      <item>Mladen Bratinšćak, OIB 09880376426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Bratinšćak</izvorni_sadrzaj>
    <derivirana_varijabla naziv="DomainObject.Predmet.StrankaIDrugi_1">Mladen Bratinšćak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Bratinšćak, OIB 09880376426, Radnička 128, 40000 Savska Ves</izvorni_sadrzaj>
    <derivirana_varijabla naziv="DomainObject.Predmet.StrankaIDrugiAdressOIB_1">Mladen Bratinšćak, OIB 09880376426, Radnička 128,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Bratinšćak</item>
    </izvorni_sadrzaj>
    <derivirana_varijabla naziv="DomainObject.Predmet.SudioniciListNaziv_1">
      <item>Mladen Bratinšćak</item>
    </derivirana_varijabla>
  </DomainObject.Predmet.SudioniciListNaziv>
  <DomainObject.Predmet.SudioniciListAdressOIB>
    <izvorni_sadrzaj>
      <item>Mladen Bratinšćak, OIB 09880376426, Radnička 128,40000 Savska Ves</item>
    </izvorni_sadrzaj>
    <derivirana_varijabla naziv="DomainObject.Predmet.SudioniciListAdressOIB_1"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09880376426</item>
    </izvorni_sadrzaj>
    <derivirana_varijabla naziv="DomainObject.Predmet.SudioniciListNazivOIB_1">
      <item>, OIB 09880376426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3CEEB-AFC4-4B26-A88D-44FDEA329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698</properties:Words>
  <properties:Characters>3556</properties:Characters>
  <properties:Lines>629</properties:Lines>
  <properties:Paragraphs>173</properties:Paragraphs>
  <properties:TotalTime>128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2016-11-18T11:52:00Z</cp:lastPrinted>
  <dcterms:modified xmlns:xsi="http://www.w3.org/2001/XMLSchema-instance" xsi:type="dcterms:W3CDTF">2016-11-18T13:08:00Z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