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88a5f7" w14:paraId="388a5f7" w:rsidRDefault="001C0A37" w:rsidP="001C0A37" w:rsidR="001C0A37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1C0A37" w:rsidP="001C0A37" w:rsidR="001C0A37">
      <w:r>
        <w:t>REPUBLIKA HRVATSKA</w:t>
      </w:r>
    </w:p>
    <w:p w:rsidRDefault="001C0A37" w:rsidP="001C0A37" w:rsidR="001C0A37">
      <w:r>
        <w:t>TRGOVAČKI SUD U ZAGREBU</w:t>
      </w:r>
    </w:p>
    <w:p w:rsidRDefault="001C0A37" w:rsidP="001C0A37" w:rsidR="001C0A37">
      <w:r>
        <w:t xml:space="preserve">Zagreb, Amruševa 2/II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1C0A37" w:rsidP="001C0A37" w:rsidR="001C0A37"/>
    <w:p w:rsidRDefault="001C0A37" w:rsidP="001C0A37" w:rsidR="001C0A3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</w:t>
      </w:r>
      <w:r w:rsidR="008813CC">
        <w:t xml:space="preserve">  </w:t>
      </w:r>
      <w:r>
        <w:t>18. St-</w:t>
      </w:r>
      <w:r w:rsidR="00E91585">
        <w:t>635/2019-</w:t>
      </w:r>
      <w:r w:rsidR="00727092">
        <w:t>3</w:t>
      </w:r>
    </w:p>
    <w:p w:rsidRDefault="001C0A37" w:rsidP="001C0A37" w:rsidR="001C0A37"/>
    <w:p w:rsidRDefault="002D181E" w:rsidP="00E91585" w:rsidR="001C0A37">
      <w:pPr>
        <w:ind w:firstLine="708" w:left="1416"/>
        <w:jc w:val="both"/>
      </w:pPr>
      <w:r>
        <w:t xml:space="preserve">     </w:t>
      </w:r>
      <w:r w:rsidR="00E91585">
        <w:t xml:space="preserve">U   I M E   </w:t>
      </w:r>
      <w:r w:rsidR="001C0A37">
        <w:t xml:space="preserve">R E P U B L I K </w:t>
      </w:r>
      <w:r w:rsidR="00E91585">
        <w:t>E</w:t>
      </w:r>
      <w:r w:rsidR="001C0A37">
        <w:t xml:space="preserve">   H R V A T S K </w:t>
      </w:r>
      <w:r w:rsidR="00E91585">
        <w:t>E</w:t>
      </w:r>
    </w:p>
    <w:p w:rsidRDefault="001C0A37" w:rsidP="00E91585" w:rsidR="001C0A37">
      <w:pPr>
        <w:jc w:val="both"/>
      </w:pPr>
    </w:p>
    <w:p w:rsidRDefault="001C0A37" w:rsidP="00E91585" w:rsidR="001C0A37">
      <w:pPr>
        <w:jc w:val="both"/>
      </w:pPr>
      <w:r>
        <w:t xml:space="preserve">  </w:t>
      </w:r>
      <w:r w:rsidR="00E91585">
        <w:tab/>
      </w:r>
      <w:r w:rsidR="00E91585">
        <w:tab/>
      </w:r>
      <w:r w:rsidR="00E91585">
        <w:tab/>
      </w:r>
      <w:r w:rsidR="00E91585">
        <w:tab/>
      </w:r>
      <w:r w:rsidR="00E91585">
        <w:tab/>
      </w:r>
      <w:r>
        <w:t xml:space="preserve">    </w:t>
      </w:r>
      <w:r w:rsidR="002D181E">
        <w:t xml:space="preserve"> </w:t>
      </w:r>
      <w:r>
        <w:t>R J E Š E NJ E</w:t>
      </w:r>
    </w:p>
    <w:p w:rsidRDefault="001C0A37" w:rsidP="00E91585" w:rsidR="001C0A37">
      <w:pPr>
        <w:jc w:val="both"/>
      </w:pPr>
    </w:p>
    <w:p w:rsidRDefault="001C0A37" w:rsidP="00E91585" w:rsidR="001C0A37">
      <w:pPr>
        <w:jc w:val="both"/>
      </w:pPr>
    </w:p>
    <w:p w:rsidRDefault="001C0A37" w:rsidP="00E91585" w:rsidR="001C0A37">
      <w:pPr>
        <w:ind w:firstLine="708"/>
        <w:jc w:val="both"/>
      </w:pPr>
      <w:r>
        <w:t xml:space="preserve">Trgovački sud u Zagrebu, sudac Danijela Uzelac, u predstečajnom postupku u povodu prijedloga dužnika </w:t>
      </w:r>
      <w:r w:rsidR="00E91585">
        <w:t>LAVSA</w:t>
      </w:r>
      <w:r>
        <w:t xml:space="preserve"> d.o.o., OIB </w:t>
      </w:r>
      <w:r w:rsidR="00585536">
        <w:t xml:space="preserve">82150772267, Zagreb, Kneza Mislava 2, </w:t>
      </w:r>
      <w:r>
        <w:t>1</w:t>
      </w:r>
      <w:r w:rsidR="00E91585">
        <w:t>9</w:t>
      </w:r>
      <w:r>
        <w:t>. ožujka 2019.</w:t>
      </w:r>
    </w:p>
    <w:p w:rsidRDefault="001C0A37" w:rsidP="00E91585" w:rsidR="001C0A37">
      <w:pPr>
        <w:jc w:val="both"/>
      </w:pPr>
    </w:p>
    <w:p w:rsidRDefault="001C0A37" w:rsidP="00E91585" w:rsidR="001C0A37">
      <w:pPr>
        <w:jc w:val="both"/>
      </w:pPr>
      <w:r>
        <w:t xml:space="preserve">  </w:t>
      </w:r>
      <w:r>
        <w:tab/>
      </w:r>
      <w:r>
        <w:tab/>
      </w:r>
      <w:r>
        <w:tab/>
      </w:r>
      <w:r>
        <w:tab/>
      </w:r>
      <w:r>
        <w:tab/>
      </w:r>
      <w:r w:rsidR="00585536">
        <w:t xml:space="preserve">   </w:t>
      </w:r>
      <w:r w:rsidR="002D181E">
        <w:t xml:space="preserve"> </w:t>
      </w:r>
      <w:r w:rsidR="00585536">
        <w:t xml:space="preserve"> </w:t>
      </w:r>
      <w:r>
        <w:t xml:space="preserve"> r i j e š i o  j e</w:t>
      </w:r>
    </w:p>
    <w:p w:rsidRDefault="00585536" w:rsidP="00E91585" w:rsidR="00585536">
      <w:pPr>
        <w:jc w:val="both"/>
      </w:pPr>
    </w:p>
    <w:p w:rsidRDefault="002D181E" w:rsidP="00E91585" w:rsidR="002D181E">
      <w:pPr>
        <w:jc w:val="both"/>
      </w:pPr>
    </w:p>
    <w:p w:rsidRDefault="00585536" w:rsidP="00E91585" w:rsidR="00585536">
      <w:pPr>
        <w:jc w:val="both"/>
      </w:pPr>
      <w:r>
        <w:tab/>
        <w:t xml:space="preserve">Obustavlja se predstečajni postupka nad dužnikom </w:t>
      </w:r>
      <w:r w:rsidRPr="00585536">
        <w:t xml:space="preserve">LAVSA d.o.o., </w:t>
      </w:r>
      <w:r>
        <w:t>Zagreb.</w:t>
      </w:r>
    </w:p>
    <w:p w:rsidRDefault="00545C51" w:rsidP="00E91585" w:rsidR="00545C51">
      <w:pPr>
        <w:jc w:val="both"/>
      </w:pPr>
    </w:p>
    <w:p w:rsidRDefault="00585536" w:rsidP="00E91585" w:rsidR="00585536">
      <w:pPr>
        <w:jc w:val="both"/>
      </w:pPr>
    </w:p>
    <w:p w:rsidRDefault="00585536" w:rsidP="00E91585" w:rsidR="00585536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 w:rsidR="00545C51">
        <w:t xml:space="preserve">     </w:t>
      </w:r>
      <w:r>
        <w:t>Obrazloženje</w:t>
      </w:r>
    </w:p>
    <w:p w:rsidRDefault="0029115D" w:rsidP="00E91585" w:rsidR="0029115D">
      <w:pPr>
        <w:jc w:val="both"/>
      </w:pPr>
    </w:p>
    <w:p w:rsidRDefault="00545C51" w:rsidP="00E91585" w:rsidR="00545C51">
      <w:pPr>
        <w:jc w:val="both"/>
      </w:pPr>
    </w:p>
    <w:p w:rsidRDefault="00585536" w:rsidP="00585536" w:rsidR="00585536">
      <w:pPr>
        <w:ind w:firstLine="708"/>
        <w:jc w:val="both"/>
      </w:pPr>
      <w:r w:rsidRPr="00585536">
        <w:t>Dužnik je 8. ožujka 2019. podnio prijedlog za otvaranje predstečajnoga postupka na temelju odred</w:t>
      </w:r>
      <w:r w:rsidR="00462384">
        <w:t xml:space="preserve">aba članka 16. i članka 25. stavka </w:t>
      </w:r>
      <w:r w:rsidR="002D181E">
        <w:t>1. Stečajnog zakona (Narodne novine</w:t>
      </w:r>
      <w:r w:rsidRPr="00585536">
        <w:t xml:space="preserve"> broj</w:t>
      </w:r>
      <w:r w:rsidR="0029115D">
        <w:t>: 71/15. i 104/17.; dalje: SZ).</w:t>
      </w:r>
    </w:p>
    <w:p w:rsidRDefault="00585536" w:rsidP="00E91585" w:rsidR="00585536">
      <w:pPr>
        <w:jc w:val="both"/>
      </w:pPr>
    </w:p>
    <w:p w:rsidRDefault="0029115D" w:rsidP="0029115D" w:rsidR="0029115D" w:rsidRPr="0029115D">
      <w:pPr>
        <w:jc w:val="both"/>
      </w:pPr>
      <w:r>
        <w:tab/>
        <w:t xml:space="preserve">Podneskom od 18. ožujka 2019. dužnik je povukao prijedlog za otvaranje </w:t>
      </w:r>
      <w:r w:rsidRPr="0029115D">
        <w:t>predstečajn</w:t>
      </w:r>
      <w:r>
        <w:t>og</w:t>
      </w:r>
      <w:r w:rsidRPr="0029115D">
        <w:t xml:space="preserve"> postupka</w:t>
      </w:r>
      <w:r>
        <w:t>.</w:t>
      </w:r>
    </w:p>
    <w:p w:rsidRDefault="00585536" w:rsidP="00E91585" w:rsidR="00585536">
      <w:pPr>
        <w:jc w:val="both"/>
      </w:pPr>
    </w:p>
    <w:p w:rsidRDefault="001410AE" w:rsidP="00E91585" w:rsidR="001410AE">
      <w:pPr>
        <w:jc w:val="both"/>
      </w:pPr>
      <w:r>
        <w:tab/>
        <w:t>Prema odredbi članka 16. stavka 4. SZ-a prijedlog za otvaranje predstečajnog postupka može se povući do donošenja rješenja o otvaranju</w:t>
      </w:r>
      <w:r w:rsidR="00462384">
        <w:t xml:space="preserve"> predstečajnog postupka odnosno donošenja rješenja o </w:t>
      </w:r>
      <w:r w:rsidR="00B50991">
        <w:t xml:space="preserve">odbacivanju prijedloga. </w:t>
      </w:r>
      <w:r w:rsidR="001212CB">
        <w:t xml:space="preserve">U tom slučaju sud donosi rješenje o obustavi </w:t>
      </w:r>
      <w:r w:rsidR="001212CB" w:rsidRPr="001212CB">
        <w:t>predstečajnog po</w:t>
      </w:r>
      <w:r w:rsidR="001212CB">
        <w:t>stupka koje se objavljuje na e-Oglasna ploča sudova.</w:t>
      </w:r>
    </w:p>
    <w:p w:rsidRDefault="001212CB" w:rsidP="00E91585" w:rsidR="001212CB">
      <w:pPr>
        <w:jc w:val="both"/>
      </w:pPr>
    </w:p>
    <w:p w:rsidRDefault="001212CB" w:rsidP="00E91585" w:rsidR="001212CB">
      <w:pPr>
        <w:jc w:val="both"/>
      </w:pPr>
      <w:r>
        <w:tab/>
        <w:t xml:space="preserve">Budući da je </w:t>
      </w:r>
      <w:r w:rsidR="00B50991">
        <w:t>dužnik povukao prijedlog, a da iz spisa proizlazi da</w:t>
      </w:r>
      <w:r w:rsidR="00B50991" w:rsidRPr="00B50991">
        <w:t xml:space="preserve"> </w:t>
      </w:r>
      <w:r w:rsidR="00B50991">
        <w:t xml:space="preserve">nije doneseno </w:t>
      </w:r>
      <w:r w:rsidR="00B50991" w:rsidRPr="00B50991">
        <w:t>rješenj</w:t>
      </w:r>
      <w:r w:rsidR="00B50991">
        <w:t>e</w:t>
      </w:r>
      <w:r w:rsidR="00B50991" w:rsidRPr="00B50991">
        <w:t xml:space="preserve"> o otvaranju predstečajnog postupka odnosno </w:t>
      </w:r>
      <w:r w:rsidR="00B50991">
        <w:t>rješenje</w:t>
      </w:r>
      <w:r w:rsidR="000D0F40">
        <w:t xml:space="preserve"> o</w:t>
      </w:r>
      <w:r w:rsidR="00B50991">
        <w:t xml:space="preserve"> odbacivanju prijedloga, ovaj sud je </w:t>
      </w:r>
      <w:r w:rsidR="000D0F40">
        <w:t xml:space="preserve">na temelju odredbe članka 16. stavka 4. SZ-a </w:t>
      </w:r>
      <w:r w:rsidR="00B50991">
        <w:t>donio rješenje o</w:t>
      </w:r>
      <w:r w:rsidR="00B50991" w:rsidRPr="00B50991">
        <w:t xml:space="preserve"> obustavi predstečajnog postupka</w:t>
      </w:r>
      <w:r w:rsidR="00545C51">
        <w:t>.</w:t>
      </w:r>
    </w:p>
    <w:p w:rsidRDefault="001410AE" w:rsidP="00E91585" w:rsidR="001410AE">
      <w:pPr>
        <w:jc w:val="both"/>
      </w:pPr>
    </w:p>
    <w:p w:rsidRDefault="001C0A37" w:rsidP="001C0A37" w:rsidR="001C0A37">
      <w:r>
        <w:t xml:space="preserve">   </w:t>
      </w:r>
      <w:r w:rsidR="00E91585">
        <w:tab/>
      </w:r>
      <w:r w:rsidR="00E91585">
        <w:tab/>
      </w:r>
      <w:r w:rsidR="00E91585">
        <w:tab/>
      </w:r>
      <w:r w:rsidR="00E91585">
        <w:tab/>
      </w:r>
      <w:r>
        <w:t xml:space="preserve"> </w:t>
      </w:r>
      <w:r w:rsidR="002D181E">
        <w:t xml:space="preserve">      </w:t>
      </w:r>
      <w:r>
        <w:t>U Zagrebu 1</w:t>
      </w:r>
      <w:r w:rsidR="00E91585">
        <w:t>9.</w:t>
      </w:r>
      <w:r>
        <w:t xml:space="preserve"> ožujka 2019.</w:t>
      </w:r>
    </w:p>
    <w:p w:rsidRDefault="001C0A37" w:rsidP="001C0A37" w:rsidR="001C0A37"/>
    <w:p w:rsidRDefault="001C0A37" w:rsidP="001C0A37" w:rsidR="001C0A37">
      <w:r>
        <w:t xml:space="preserve">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>
        <w:tab/>
      </w:r>
      <w:r>
        <w:tab/>
        <w:t>Sudac</w:t>
      </w:r>
    </w:p>
    <w:p w:rsidRDefault="00727092" w:rsidP="00E91585" w:rsidR="001C0A37">
      <w:pPr>
        <w:ind w:firstLine="708" w:left="6372"/>
      </w:pPr>
      <w:r>
        <w:t>Danijela Uzelac</w:t>
      </w:r>
      <w:r w:rsidR="00EE3A33">
        <w:t xml:space="preserve"> v. r. </w:t>
      </w:r>
    </w:p>
    <w:p w:rsidRDefault="001C0A37" w:rsidP="001C0A37" w:rsidR="001C0A37"/>
    <w:p w:rsidRDefault="008813CC" w:rsidP="008813CC" w:rsidR="008813CC" w:rsidRPr="008813CC">
      <w:pPr>
        <w:jc w:val="both"/>
      </w:pPr>
      <w:r w:rsidRPr="008813CC">
        <w:t>Uputa o pravnom lijeku: Protiv ovog rješenja, nezadovoljna stranka može izjaviti žalbu Visokom trgovačkom sudu Republike Hrvatske u roku od 8 dana od dostave rješenja, a ulaže se putem ovog suda u 2 primjerka za sud i po 1 za svaku protivnu stranku. Dostava se smatra obavljenom istekom osmoga dana od dana objave ovog rješenja na mrežnoj stranici e-oglasna ploča Trgovačkog suda u Zagrebu (članak 12. stavak 1. SZ-a).</w:t>
      </w:r>
    </w:p>
    <w:p w:rsidRDefault="001C0A37" w:rsidP="001C0A37" w:rsidR="001C0A37"/>
    <w:p w:rsidRDefault="00EE3A33" w:rsidP="001C0A37" w:rsidR="00E91585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toč. otpravka – ovl. službenik</w:t>
      </w:r>
    </w:p>
    <w:p w:rsidRDefault="00EE3A33" w:rsidP="001C0A37" w:rsidR="00EE3A33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Kristina Švajger</w:t>
      </w:r>
    </w:p>
    <w:sectPr w:rsidSect="00727092" w:rsidR="00EE3A33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27092" w:rsidP="00727092" w:rsidR="00727092">
      <w:r>
        <w:separator/>
      </w:r>
    </w:p>
  </w:endnote>
  <w:endnote w:id="0" w:type="continuationSeparator">
    <w:p w:rsidRDefault="00727092" w:rsidP="00727092" w:rsidR="007270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27092" w:rsidP="00727092" w:rsidR="00727092">
      <w:r>
        <w:separator/>
      </w:r>
    </w:p>
  </w:footnote>
  <w:footnote w:id="0" w:type="continuationSeparator">
    <w:p w:rsidRDefault="00727092" w:rsidP="00727092" w:rsidR="0072709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116591038"/>
      <w:docPartObj>
        <w:docPartGallery w:val="Page Numbers (Top of Page)"/>
        <w:docPartUnique/>
      </w:docPartObj>
    </w:sdtPr>
    <w:sdtEndPr/>
    <w:sdtContent>
      <w:p w:rsidRDefault="00727092" w:rsidR="0072709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E3A33">
          <w:rPr>
            <w:noProof/>
          </w:rPr>
          <w:t>2</w:t>
        </w:r>
        <w:r>
          <w:fldChar w:fldCharType="end"/>
        </w:r>
      </w:p>
      <w:p w:rsidRDefault="00727092" w:rsidP="00727092" w:rsidR="00727092">
        <w:pPr>
          <w:pStyle w:val="Zaglavlje"/>
          <w:jc w:val="right"/>
        </w:pPr>
        <w:r>
          <w:t xml:space="preserve">        18. St-635/2019-3</w:t>
        </w:r>
      </w:p>
    </w:sdtContent>
  </w:sdt>
  <w:p w:rsidRDefault="00727092" w:rsidR="00727092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C62B6"/>
    <w:rsid w:val="000D0F40"/>
    <w:rsid w:val="001212CB"/>
    <w:rsid w:val="001410AE"/>
    <w:rsid w:val="001C0A37"/>
    <w:rsid w:val="0029115D"/>
    <w:rsid w:val="002D181E"/>
    <w:rsid w:val="00462384"/>
    <w:rsid w:val="00545C51"/>
    <w:rsid w:val="00585536"/>
    <w:rsid w:val="00727092"/>
    <w:rsid w:val="008813CC"/>
    <w:rsid w:val="00AC62B6"/>
    <w:rsid w:val="00B50991"/>
    <w:rsid w:val="00BF593B"/>
    <w:rsid w:val="00E91585"/>
    <w:rsid w:val="00EE3A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2709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2709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72709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27092"/>
  </w:style>
  <w:style w:styleId="Podnoje" w:type="paragraph">
    <w:name w:val="footer"/>
    <w:basedOn w:val="Normal"/>
    <w:link w:val="PodnojeChar"/>
    <w:uiPriority w:val="99"/>
    <w:unhideWhenUsed/>
    <w:rsid w:val="0072709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27092"/>
  </w:style>
  <w:style w:styleId="Tekstrezerviranogmjesta" w:type="character">
    <w:name w:val="Placeholder Text"/>
    <w:basedOn w:val="Zadanifontodlomka"/>
    <w:uiPriority w:val="99"/>
    <w:semiHidden/>
    <w:rsid w:val="00EE3A3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E3A3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E3A3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E3A3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E3A3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2709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2709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72709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27092"/>
  </w:style>
  <w:style w:styleId="Podnoje" w:type="paragraph">
    <w:name w:val="footer"/>
    <w:basedOn w:val="Normal"/>
    <w:link w:val="PodnojeChar"/>
    <w:uiPriority w:val="99"/>
    <w:unhideWhenUsed/>
    <w:rsid w:val="0072709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27092"/>
  </w:style>
  <w:style w:styleId="Tekstrezerviranogmjesta" w:type="character">
    <w:name w:val="Placeholder Text"/>
    <w:basedOn w:val="Zadanifontodlomka"/>
    <w:uiPriority w:val="99"/>
    <w:semiHidden/>
    <w:rsid w:val="00EE3A3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E3A3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E3A3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E3A3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E3A3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ožujka 2019.</izvorni_sadrzaj>
    <derivirana_varijabla naziv="DomainObject.DatumDonosenjaOdluke_1">19.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Danijela</izvorni_sadrzaj>
    <derivirana_varijabla naziv="DomainObject.DonositeljOdluke.Ime_1">Danijela</derivirana_varijabla>
  </DomainObject.DonositeljOdluke.Ime>
  <DomainObject.DonositeljOdluke.Prezime>
    <izvorni_sadrzaj>Uzelac</izvorni_sadrzaj>
    <derivirana_varijabla naziv="DomainObject.DonositeljOdluke.Prezime_1">Uzelac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635</izvorni_sadrzaj>
    <derivirana_varijabla naziv="DomainObject.Predmet.Broj_1">635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ožujka 2019.</izvorni_sadrzaj>
    <derivirana_varijabla naziv="DomainObject.Predmet.DatumOsnivanja_1">11.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St-635/2019</izvorni_sadrzaj>
    <derivirana_varijabla naziv="DomainObject.Predmet.OznakaBroj_1">St-635/2019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Aplikacija nije u punoj funkciji od 6.3.2019.g.</izvorni_sadrzaj>
    <derivirana_varijabla naziv="DomainObject.Predmet.PrimjedbaSuca_1">Aplikacija nije u punoj funkciji od 6.3.2019.g.</derivirana_varijabla>
  </DomainObject.Predmet.PrimjedbaSuca>
  <DomainObject.Predmet.ProtustrankaFormated>
    <izvorni_sadrzaj>  LAVSA d.o.o.</izvorni_sadrzaj>
    <derivirana_varijabla naziv="DomainObject.Predmet.ProtustrankaFormated_1">  LAVSA d.o.o.</derivirana_varijabla>
  </DomainObject.Predmet.ProtustrankaFormated>
  <DomainObject.Predmet.ProtustrankaFormatedOIB>
    <izvorni_sadrzaj>  LAVSA d.o.o., OIB 82150772267</izvorni_sadrzaj>
    <derivirana_varijabla naziv="DomainObject.Predmet.ProtustrankaFormatedOIB_1">  LAVSA d.o.o., OIB 82150772267</derivirana_varijabla>
  </DomainObject.Predmet.ProtustrankaFormatedOIB>
  <DomainObject.Predmet.ProtustrankaFormatedWithAdress>
    <izvorni_sadrzaj> LAVSA d.o.o., Kneza Mislava 2, 10000 Zagreb</izvorni_sadrzaj>
    <derivirana_varijabla naziv="DomainObject.Predmet.ProtustrankaFormatedWithAdress_1"> LAVSA d.o.o., Kneza Mislava 2, 10000 Zagreb</derivirana_varijabla>
  </DomainObject.Predmet.ProtustrankaFormatedWithAdress>
  <DomainObject.Predmet.ProtustrankaFormatedWithAdressOIB>
    <izvorni_sadrzaj> LAVSA d.o.o., OIB 82150772267, Kneza Mislava 2, 10000 Zagreb</izvorni_sadrzaj>
    <derivirana_varijabla naziv="DomainObject.Predmet.ProtustrankaFormatedWithAdressOIB_1"> LAVSA d.o.o., OIB 82150772267, Kneza Mislava 2, 10000 Zagreb</derivirana_varijabla>
  </DomainObject.Predmet.ProtustrankaFormatedWithAdressOIB>
  <DomainObject.Predmet.ProtustrankaWithAdress>
    <izvorni_sadrzaj>LAVSA d.o.o. Kneza Mislava 2, 10000 Zagreb</izvorni_sadrzaj>
    <derivirana_varijabla naziv="DomainObject.Predmet.ProtustrankaWithAdress_1">LAVSA d.o.o. Kneza Mislava 2, 10000 Zagreb</derivirana_varijabla>
  </DomainObject.Predmet.ProtustrankaWithAdress>
  <DomainObject.Predmet.ProtustrankaWithAdressOIB>
    <izvorni_sadrzaj>LAVSA d.o.o., OIB 82150772267, Kneza Mislava 2, 10000 Zagreb</izvorni_sadrzaj>
    <derivirana_varijabla naziv="DomainObject.Predmet.ProtustrankaWithAdressOIB_1">LAVSA d.o.o., OIB 82150772267, Kneza Mislava 2, 10000 Zagreb</derivirana_varijabla>
  </DomainObject.Predmet.ProtustrankaWithAdressOIB>
  <DomainObject.Predmet.ProtustrankaNazivFormated>
    <izvorni_sadrzaj>LAVSA d.o.o.</izvorni_sadrzaj>
    <derivirana_varijabla naziv="DomainObject.Predmet.ProtustrankaNazivFormated_1">LAVSA d.o.o.</derivirana_varijabla>
  </DomainObject.Predmet.ProtustrankaNazivFormated>
  <DomainObject.Predmet.ProtustrankaNazivFormatedOIB>
    <izvorni_sadrzaj>LAVSA d.o.o., OIB 82150772267</izvorni_sadrzaj>
    <derivirana_varijabla naziv="DomainObject.Predmet.ProtustrankaNazivFormatedOIB_1">LAVSA d.o.o., OIB 82150772267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- D. Uzelac</izvorni_sadrzaj>
    <derivirana_varijabla naziv="DomainObject.Predmet.Referada.Naziv_1">18. - D. Uzelac</derivirana_varijabla>
  </DomainObject.Predmet.Referada.Naziv>
  <DomainObject.Predmet.Referada.Oznaka>
    <izvorni_sadrzaj>18. </izvorni_sadrzaj>
    <derivirana_varijabla naziv="DomainObject.Predmet.Referada.Oznaka_1">18. </derivirana_varijabla>
  </DomainObject.Predmet.Referada.Oznaka>
  <DomainObject.Predmet.Referada.Prostorija.Naziv>
    <izvorni_sadrzaj>Soba DZ III 56</izvorni_sadrzaj>
    <derivirana_varijabla naziv="DomainObject.Predmet.Referada.Prostorija.Naziv_1">Soba DZ III 56</derivirana_varijabla>
  </DomainObject.Predmet.Referada.Prostorija.Naziv>
  <DomainObject.Predmet.Referada.Prostorija.Oznaka>
    <izvorni_sadrzaj>DZ III 56</izvorni_sadrzaj>
    <derivirana_varijabla naziv="DomainObject.Predmet.Referada.Prostorija.Oznaka_1">DZ III 56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Danijela Uzelac</izvorni_sadrzaj>
    <derivirana_varijabla naziv="DomainObject.Predmet.Referada.Sudac_1">Danijela Uzelac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LAVSA d.o.o.</izvorni_sadrzaj>
    <derivirana_varijabla naziv="DomainObject.Predmet.StrankaFormated_1">  LAVSA d.o.o.</derivirana_varijabla>
  </DomainObject.Predmet.StrankaFormated>
  <DomainObject.Predmet.StrankaFormatedOIB>
    <izvorni_sadrzaj>  LAVSA d.o.o., OIB 82150772267</izvorni_sadrzaj>
    <derivirana_varijabla naziv="DomainObject.Predmet.StrankaFormatedOIB_1">  LAVSA d.o.o., OIB 82150772267</derivirana_varijabla>
  </DomainObject.Predmet.StrankaFormatedOIB>
  <DomainObject.Predmet.StrankaFormatedWithAdress>
    <izvorni_sadrzaj> LAVSA d.o.o., Kneza Mislava 2, 10000 Zagreb</izvorni_sadrzaj>
    <derivirana_varijabla naziv="DomainObject.Predmet.StrankaFormatedWithAdress_1"> LAVSA d.o.o., Kneza Mislava 2, 10000 Zagreb</derivirana_varijabla>
  </DomainObject.Predmet.StrankaFormatedWithAdress>
  <DomainObject.Predmet.StrankaFormatedWithAdressOIB>
    <izvorni_sadrzaj> LAVSA d.o.o., OIB 82150772267, Kneza Mislava 2, 10000 Zagreb</izvorni_sadrzaj>
    <derivirana_varijabla naziv="DomainObject.Predmet.StrankaFormatedWithAdressOIB_1"> LAVSA d.o.o., OIB 82150772267, Kneza Mislava 2, 10000 Zagreb</derivirana_varijabla>
  </DomainObject.Predmet.StrankaFormatedWithAdressOIB>
  <DomainObject.Predmet.StrankaWithAdress>
    <izvorni_sadrzaj>LAVSA d.o.o. Kneza Mislava 2,10000 Zagreb</izvorni_sadrzaj>
    <derivirana_varijabla naziv="DomainObject.Predmet.StrankaWithAdress_1">LAVSA d.o.o. Kneza Mislava 2,10000 Zagreb</derivirana_varijabla>
  </DomainObject.Predmet.StrankaWithAdress>
  <DomainObject.Predmet.StrankaWithAdressOIB>
    <izvorni_sadrzaj>LAVSA d.o.o., OIB 82150772267, Kneza Mislava 2,10000 Zagreb</izvorni_sadrzaj>
    <derivirana_varijabla naziv="DomainObject.Predmet.StrankaWithAdressOIB_1">LAVSA d.o.o., OIB 82150772267, Kneza Mislava 2,10000 Zagreb</derivirana_varijabla>
  </DomainObject.Predmet.StrankaWithAdressOIB>
  <DomainObject.Predmet.StrankaNazivFormated>
    <izvorni_sadrzaj>LAVSA d.o.o.</izvorni_sadrzaj>
    <derivirana_varijabla naziv="DomainObject.Predmet.StrankaNazivFormated_1">LAVSA d.o.o.</derivirana_varijabla>
  </DomainObject.Predmet.StrankaNazivFormated>
  <DomainObject.Predmet.StrankaNazivFormatedOIB>
    <izvorni_sadrzaj>LAVSA d.o.o., OIB 82150772267</izvorni_sadrzaj>
    <derivirana_varijabla naziv="DomainObject.Predmet.StrankaNazivFormatedOIB_1">LAVSA d.o.o., OIB 82150772267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- D. Uzelac</izvorni_sadrzaj>
    <derivirana_varijabla naziv="DomainObject.Predmet.TrenutnaLokacijaSpisa.Naziv_1">18. - D. Uzelac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LAVSA d.o.o.</item>
    </izvorni_sadrzaj>
    <derivirana_varijabla naziv="DomainObject.Predmet.StrankaListFormated_1">
      <item>LAVSA d.o.o.</item>
    </derivirana_varijabla>
  </DomainObject.Predmet.StrankaListFormated>
  <DomainObject.Predmet.StrankaListFormatedOIB>
    <izvorni_sadrzaj>
      <item>LAVSA d.o.o., OIB 82150772267</item>
    </izvorni_sadrzaj>
    <derivirana_varijabla naziv="DomainObject.Predmet.StrankaListFormatedOIB_1">
      <item>LAVSA d.o.o., OIB 82150772267</item>
    </derivirana_varijabla>
  </DomainObject.Predmet.StrankaListFormatedOIB>
  <DomainObject.Predmet.StrankaListFormatedWithAdress>
    <izvorni_sadrzaj>
      <item>LAVSA d.o.o., Kneza Mislava 2, 10000 Zagreb</item>
    </izvorni_sadrzaj>
    <derivirana_varijabla naziv="DomainObject.Predmet.StrankaListFormatedWithAdress_1">
      <item>LAVSA d.o.o., Kneza Mislava 2, 10000 Zagreb</item>
    </derivirana_varijabla>
  </DomainObject.Predmet.StrankaListFormatedWithAdress>
  <DomainObject.Predmet.StrankaListFormatedWithAdressOIB>
    <izvorni_sadrzaj>
      <item>LAVSA d.o.o., OIB 82150772267, Kneza Mislava 2, 10000 Zagreb</item>
    </izvorni_sadrzaj>
    <derivirana_varijabla naziv="DomainObject.Predmet.StrankaListFormatedWithAdressOIB_1">
      <item>LAVSA d.o.o., OIB 82150772267, Kneza Mislava 2, 10000 Zagreb</item>
    </derivirana_varijabla>
  </DomainObject.Predmet.StrankaListFormatedWithAdressOIB>
  <DomainObject.Predmet.StrankaListNazivFormated>
    <izvorni_sadrzaj>
      <item>LAVSA d.o.o.</item>
    </izvorni_sadrzaj>
    <derivirana_varijabla naziv="DomainObject.Predmet.StrankaListNazivFormated_1">
      <item>LAVSA d.o.o.</item>
    </derivirana_varijabla>
  </DomainObject.Predmet.StrankaListNazivFormated>
  <DomainObject.Predmet.StrankaListNazivFormatedOIB>
    <izvorni_sadrzaj>
      <item>LAVSA d.o.o., OIB 82150772267</item>
    </izvorni_sadrzaj>
    <derivirana_varijabla naziv="DomainObject.Predmet.StrankaListNazivFormatedOIB_1">
      <item>LAVSA d.o.o., OIB 82150772267</item>
    </derivirana_varijabla>
  </DomainObject.Predmet.StrankaListNazivFormatedOIB>
  <DomainObject.Predmet.ProtuStrankaListFormated>
    <izvorni_sadrzaj>
      <item>LAVSA d.o.o.</item>
    </izvorni_sadrzaj>
    <derivirana_varijabla naziv="DomainObject.Predmet.ProtuStrankaListFormated_1">
      <item>LAVSA d.o.o.</item>
    </derivirana_varijabla>
  </DomainObject.Predmet.ProtuStrankaListFormated>
  <DomainObject.Predmet.ProtuStrankaListFormatedOIB>
    <izvorni_sadrzaj>
      <item>LAVSA d.o.o., OIB 82150772267</item>
    </izvorni_sadrzaj>
    <derivirana_varijabla naziv="DomainObject.Predmet.ProtuStrankaListFormatedOIB_1">
      <item>LAVSA d.o.o., OIB 82150772267</item>
    </derivirana_varijabla>
  </DomainObject.Predmet.ProtuStrankaListFormatedOIB>
  <DomainObject.Predmet.ProtuStrankaListFormatedWithAdress>
    <izvorni_sadrzaj>
      <item>LAVSA d.o.o., Kneza Mislava 2, 10000 Zagreb</item>
    </izvorni_sadrzaj>
    <derivirana_varijabla naziv="DomainObject.Predmet.ProtuStrankaListFormatedWithAdress_1">
      <item>LAVSA d.o.o., Kneza Mislava 2, 10000 Zagreb</item>
    </derivirana_varijabla>
  </DomainObject.Predmet.ProtuStrankaListFormatedWithAdress>
  <DomainObject.Predmet.ProtuStrankaListFormatedWithAdressOIB>
    <izvorni_sadrzaj>
      <item>LAVSA d.o.o., OIB 82150772267, Kneza Mislava 2, 10000 Zagreb</item>
    </izvorni_sadrzaj>
    <derivirana_varijabla naziv="DomainObject.Predmet.ProtuStrankaListFormatedWithAdressOIB_1">
      <item>LAVSA d.o.o., OIB 82150772267, Kneza Mislava 2, 10000 Zagreb</item>
    </derivirana_varijabla>
  </DomainObject.Predmet.ProtuStrankaListFormatedWithAdressOIB>
  <DomainObject.Predmet.ProtuStrankaListNazivFormated>
    <izvorni_sadrzaj>
      <item>LAVSA d.o.o.</item>
    </izvorni_sadrzaj>
    <derivirana_varijabla naziv="DomainObject.Predmet.ProtuStrankaListNazivFormated_1">
      <item>LAVSA d.o.o.</item>
    </derivirana_varijabla>
  </DomainObject.Predmet.ProtuStrankaListNazivFormated>
  <DomainObject.Predmet.ProtuStrankaListNazivFormatedOIB>
    <izvorni_sadrzaj>
      <item>LAVSA d.o.o., OIB 82150772267</item>
    </izvorni_sadrzaj>
    <derivirana_varijabla naziv="DomainObject.Predmet.ProtuStrankaListNazivFormatedOIB_1">
      <item>LAVSA d.o.o., OIB 82150772267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ožujka 2019.</izvorni_sadrzaj>
    <derivirana_varijabla naziv="DomainObject.Datum_1">19.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LAVSA d.o.o.</izvorni_sadrzaj>
    <derivirana_varijabla naziv="DomainObject.Predmet.StrankaIDrugi_1">LAVSA d.o.o.</derivirana_varijabla>
  </DomainObject.Predmet.StrankaIDrugi>
  <DomainObject.Predmet.ProtustrankaIDrugi>
    <izvorni_sadrzaj>LAVSA d.o.o.</izvorni_sadrzaj>
    <derivirana_varijabla naziv="DomainObject.Predmet.ProtustrankaIDrugi_1">LAVSA d.o.o.</derivirana_varijabla>
  </DomainObject.Predmet.ProtustrankaIDrugi>
  <DomainObject.Predmet.StrankaIDrugiAdressOIB>
    <izvorni_sadrzaj>LAVSA d.o.o., OIB 82150772267, Kneza Mislava 2, 10000 Zagreb</izvorni_sadrzaj>
    <derivirana_varijabla naziv="DomainObject.Predmet.StrankaIDrugiAdressOIB_1">LAVSA d.o.o., OIB 82150772267, Kneza Mislava 2, 10000 Zagreb</derivirana_varijabla>
  </DomainObject.Predmet.StrankaIDrugiAdressOIB>
  <DomainObject.Predmet.ProtustrankaIDrugiAdressOIB>
    <izvorni_sadrzaj>LAVSA d.o.o., OIB 82150772267, Kneza Mislava 2, 10000 Zagreb</izvorni_sadrzaj>
    <derivirana_varijabla naziv="DomainObject.Predmet.ProtustrankaIDrugiAdressOIB_1">LAVSA d.o.o., OIB 82150772267, Kneza Mislava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LAVSA d.o.o.</item>
      <item>LAVSA d.o.o.</item>
    </izvorni_sadrzaj>
    <derivirana_varijabla naziv="DomainObject.Predmet.SudioniciListNaziv_1">
      <item>LAVSA d.o.o.</item>
      <item>LAVSA d.o.o.</item>
    </derivirana_varijabla>
  </DomainObject.Predmet.SudioniciListNaziv>
  <DomainObject.Predmet.SudioniciListAdressOIB>
    <izvorni_sadrzaj>
      <item>LAVSA d.o.o., OIB 82150772267, Kneza Mislava 2,10000 Zagreb</item>
      <item>LAVSA d.o.o., OIB 82150772267, Kneza Mislava 2,10000 Zagreb</item>
    </izvorni_sadrzaj>
    <derivirana_varijabla naziv="DomainObject.Predmet.SudioniciListAdressOIB_1">
      <item>LAVSA d.o.o., OIB 82150772267, Kneza Mislava 2,10000 Zagreb</item>
      <item>LAVSA d.o.o., OIB 82150772267, Kneza Mislava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82150772267</item>
      <item>, OIB 82150772267</item>
    </izvorni_sadrzaj>
    <derivirana_varijabla naziv="DomainObject.Predmet.SudioniciListNazivOIB_1">
      <item>, OIB 82150772267</item>
      <item>, OIB 82150772267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Pravosuda Republike Hrvatske</properties:Company>
  <properties:Pages>2</properties:Pages>
  <properties:Words>299</properties:Words>
  <properties:Characters>1538</properties:Characters>
  <properties:Lines>55</properties:Lines>
  <properties:Paragraphs>20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2019-03-19T11:29:00Z</dcterms:created>
  <dc:creator>Danijela Uzelac</dc:creator>
  <dc:description/>
  <cp:keywords/>
  <cp:lastModifiedBy>Katarina Franjić</cp:lastModifiedBy>
  <cp:lastPrinted>2019-03-19T12:23:00Z</cp:lastPrinted>
  <dcterms:modified xmlns:xsi="http://www.w3.org/2001/XMLSchema-instance" xsi:type="dcterms:W3CDTF">2019-03-19T12:24:00Z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(st-635-19 obustava predstečajnog postupka čl.16. SZ.docx)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