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df60" w14:paraId="193df60" w:rsidRDefault="00B83032" w:rsidP="00910611" w:rsidR="00B8303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032" w:rsidP="00910611" w:rsidR="00B83032">
      <w:r>
        <w:rPr>
          <w:rFonts w:eastAsia="MS Mincho"/>
        </w:rPr>
        <w:t xml:space="preserve">   REPUBLIKA HRVATSKA</w:t>
      </w:r>
    </w:p>
    <w:p w:rsidRDefault="00B83032" w:rsidP="00910611" w:rsidR="00B83032">
      <w:r>
        <w:rPr>
          <w:rFonts w:eastAsia="MS Mincho"/>
        </w:rPr>
        <w:t>TRGOVAČKI SUD U RIJECI</w:t>
      </w:r>
    </w:p>
    <w:p w:rsidRDefault="00B83032" w:rsidR="00B8303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83032" w:rsidP="00D26084" w:rsidR="00D26084">
      <w:pPr>
        <w:jc w:val="right"/>
        <w:rPr>
          <w:b/>
        </w:rPr>
      </w:pPr>
      <w:r>
        <w:t>P</w:t>
      </w:r>
      <w:r w:rsidR="00D26084">
        <w:t>oslovni broj</w:t>
      </w:r>
      <w:r w:rsidR="00D26084" w:rsidRPr="00ED0BEF">
        <w:t xml:space="preserve"> 15 St-</w:t>
      </w:r>
      <w:r w:rsidR="00A7627A">
        <w:t>429</w:t>
      </w:r>
      <w:r w:rsidR="00AB1012">
        <w:t>/17-</w:t>
      </w:r>
      <w:r w:rsidR="000B27ED">
        <w:t>28</w:t>
      </w: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A116B6" w:rsidP="006E0CC6" w:rsidR="00A116B6" w:rsidRPr="00253D10">
      <w:pPr>
        <w:jc w:val="both"/>
      </w:pPr>
    </w:p>
    <w:p w:rsidRDefault="00281B76" w:rsidP="002D51E9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u </w:t>
      </w:r>
      <w:r w:rsidR="000A689C">
        <w:t xml:space="preserve">stečajnom postupku nad dužnikom </w:t>
      </w:r>
      <w:r w:rsidR="00A7627A">
        <w:rPr>
          <w:b/>
        </w:rPr>
        <w:t>THEMA d.o.o. Rijeka, u stečaju, A. B. Šimića 18/4, OIB 80428291703</w:t>
      </w:r>
      <w:r w:rsidR="002D51E9">
        <w:rPr>
          <w:b/>
        </w:rPr>
        <w:t>,</w:t>
      </w:r>
      <w:r w:rsidR="002D51E9">
        <w:t xml:space="preserve"> </w:t>
      </w:r>
      <w:r w:rsidR="000B27ED">
        <w:t xml:space="preserve">nakon ispitnog ročišta, </w:t>
      </w:r>
      <w:r w:rsidR="002D51E9">
        <w:t xml:space="preserve">dana </w:t>
      </w:r>
      <w:r w:rsidR="00A7627A">
        <w:t>23</w:t>
      </w:r>
      <w:r w:rsidR="000A689C">
        <w:t>. svibnja</w:t>
      </w:r>
      <w:r w:rsidR="002D51E9">
        <w:t xml:space="preserve"> 2018.</w:t>
      </w:r>
      <w:r w:rsidR="000A689C">
        <w:t xml:space="preserve"> godine</w:t>
      </w:r>
    </w:p>
    <w:p w:rsidRDefault="0046522B" w:rsidP="0030222D" w:rsidR="0046522B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951465" w:rsidP="004B29C2" w:rsidR="002B2B2A">
      <w:r>
        <w:t>I.</w:t>
      </w:r>
      <w:r w:rsidR="004B29C2">
        <w:tab/>
        <w:t>Utvrđene su</w:t>
      </w:r>
      <w:r w:rsidR="00545CDD">
        <w:t xml:space="preserve"> </w:t>
      </w:r>
      <w:r w:rsidR="0030222D" w:rsidRPr="00253D10">
        <w:t>tražbin</w:t>
      </w:r>
      <w:r w:rsidR="004B29C2">
        <w:t>e</w:t>
      </w:r>
      <w:r w:rsidR="005A44BB">
        <w:t xml:space="preserve"> </w:t>
      </w:r>
      <w:r w:rsidR="00402E94">
        <w:t>stečajn</w:t>
      </w:r>
      <w:r w:rsidR="004B29C2"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>
      <w:pPr>
        <w:jc w:val="both"/>
      </w:pPr>
      <w:r>
        <w:t xml:space="preserve"> </w:t>
      </w:r>
    </w:p>
    <w:p w:rsidRDefault="00AB1012" w:rsidP="002B2B2A" w:rsidR="006E0CC6" w:rsidRPr="00951465">
      <w:pPr>
        <w:jc w:val="both"/>
        <w:rPr>
          <w:b/>
        </w:rPr>
      </w:pPr>
      <w:r w:rsidRPr="00951465">
        <w:rPr>
          <w:b/>
        </w:rPr>
        <w:tab/>
        <w:t>prvi viši isplatni red</w:t>
      </w:r>
    </w:p>
    <w:p w:rsidRDefault="00AB1012" w:rsidP="002B2B2A" w:rsidR="00AB1012">
      <w:pPr>
        <w:jc w:val="both"/>
        <w:rPr>
          <w:b/>
        </w:rPr>
      </w:pPr>
    </w:p>
    <w:p w:rsidRDefault="00A7627A" w:rsidP="00A7627A" w:rsidR="00A7627A">
      <w:pPr>
        <w:pStyle w:val="Odlomakpopisa"/>
        <w:jc w:val="both"/>
      </w:pPr>
      <w:r>
        <w:t>IGOR PETROVIĆ, Rijeka</w:t>
      </w:r>
      <w:r>
        <w:tab/>
      </w:r>
      <w:r>
        <w:tab/>
      </w:r>
      <w:r>
        <w:tab/>
      </w:r>
      <w:r>
        <w:tab/>
      </w:r>
      <w:r>
        <w:tab/>
      </w:r>
      <w:r>
        <w:tab/>
        <w:t>39.697,35 kn</w:t>
      </w:r>
    </w:p>
    <w:p w:rsidRDefault="00A7627A" w:rsidP="00A7627A" w:rsidR="00A7627A">
      <w:pPr>
        <w:pStyle w:val="Odlomakpopisa"/>
        <w:jc w:val="both"/>
      </w:pPr>
      <w:r>
        <w:t>Drage Gervaisa 20, OIB</w:t>
      </w:r>
    </w:p>
    <w:p w:rsidRDefault="00A7627A" w:rsidP="00A7627A" w:rsidR="000B27ED">
      <w:pPr>
        <w:pStyle w:val="Odlomakpopisa"/>
        <w:jc w:val="both"/>
      </w:pPr>
      <w:r>
        <w:t>08372803979</w:t>
      </w:r>
    </w:p>
    <w:p w:rsidRDefault="00A7627A" w:rsidP="00A7627A" w:rsidR="00A7627A">
      <w:pPr>
        <w:pStyle w:val="Odlomakpopisa"/>
        <w:jc w:val="both"/>
      </w:pPr>
    </w:p>
    <w:p w:rsidRDefault="00A7627A" w:rsidP="002B2B2A" w:rsidR="00A7627A" w:rsidRPr="00951465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0B27ED" w:rsidP="000B27ED" w:rsidR="000B27ED">
      <w:pPr>
        <w:pStyle w:val="Odlomakpopisa"/>
        <w:jc w:val="both"/>
      </w:pPr>
    </w:p>
    <w:p w:rsidRDefault="00A7627A" w:rsidP="00A7627A" w:rsidR="00A7627A">
      <w:pPr>
        <w:pStyle w:val="Odlomakpopisa"/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4.515,94 kn </w:t>
      </w:r>
    </w:p>
    <w:p w:rsidRDefault="00A7627A" w:rsidP="00A7627A" w:rsidR="00A7627A">
      <w:pPr>
        <w:pStyle w:val="Odlomakpopisa"/>
        <w:jc w:val="both"/>
      </w:pPr>
      <w:r>
        <w:t>OIB 52634238587</w:t>
      </w:r>
    </w:p>
    <w:p w:rsidRDefault="00A7627A" w:rsidP="00A7627A" w:rsidR="00A7627A">
      <w:pPr>
        <w:pStyle w:val="Odlomakpopisa"/>
        <w:jc w:val="both"/>
      </w:pPr>
    </w:p>
    <w:p w:rsidRDefault="00A7627A" w:rsidP="00A7627A" w:rsidR="00A7627A">
      <w:pPr>
        <w:pStyle w:val="Odlomakpopisa"/>
        <w:jc w:val="both"/>
      </w:pPr>
      <w:r>
        <w:t>IGOR PETROVIĆ, Rijeka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768,82 kn</w:t>
      </w:r>
    </w:p>
    <w:p w:rsidRDefault="00A7627A" w:rsidP="00A7627A" w:rsidR="00A7627A">
      <w:pPr>
        <w:pStyle w:val="Odlomakpopisa"/>
        <w:jc w:val="both"/>
      </w:pPr>
      <w:r>
        <w:t xml:space="preserve">Drage Gervaisa 20, </w:t>
      </w:r>
    </w:p>
    <w:p w:rsidRDefault="00A7627A" w:rsidP="00A7627A" w:rsidR="00A7627A">
      <w:pPr>
        <w:pStyle w:val="Odlomakpopisa"/>
        <w:jc w:val="both"/>
      </w:pPr>
      <w:r>
        <w:t>OIB 08372803979</w:t>
      </w:r>
    </w:p>
    <w:p w:rsidRDefault="00A7627A" w:rsidP="00A7627A" w:rsidR="00A7627A">
      <w:pPr>
        <w:pStyle w:val="Odlomakpopisa"/>
        <w:jc w:val="both"/>
      </w:pPr>
    </w:p>
    <w:p w:rsidRDefault="00A7627A" w:rsidP="00A7627A" w:rsidR="00A7627A">
      <w:pPr>
        <w:pStyle w:val="Odlomakpopisa"/>
        <w:jc w:val="both"/>
      </w:pPr>
      <w:r>
        <w:t xml:space="preserve">BLU K d.o.o. Rijeka, A. B. Šimića 18/4, </w:t>
      </w:r>
      <w:r>
        <w:tab/>
      </w:r>
      <w:r>
        <w:tab/>
      </w:r>
      <w:r>
        <w:tab/>
        <w:t xml:space="preserve">          148.511,24 kn</w:t>
      </w:r>
    </w:p>
    <w:p w:rsidRDefault="00A7627A" w:rsidP="00A7627A" w:rsidR="00A7627A">
      <w:pPr>
        <w:pStyle w:val="Odlomakpopisa"/>
        <w:jc w:val="both"/>
      </w:pPr>
      <w:r>
        <w:t>OIB 80428291703</w:t>
      </w:r>
    </w:p>
    <w:p w:rsidRDefault="00A7627A" w:rsidP="00A7627A" w:rsidR="00A7627A">
      <w:pPr>
        <w:pStyle w:val="Odlomakpopisa"/>
        <w:jc w:val="both"/>
      </w:pPr>
    </w:p>
    <w:p w:rsidRDefault="00A7627A" w:rsidP="00A7627A" w:rsidR="00A7627A">
      <w:pPr>
        <w:pStyle w:val="Odlomakpopisa"/>
        <w:jc w:val="both"/>
      </w:pPr>
      <w:r>
        <w:t>GRAD RIJEKA, Rijeka, Korzo 16</w:t>
      </w:r>
      <w:r>
        <w:tab/>
      </w:r>
      <w:r>
        <w:tab/>
      </w:r>
      <w:r>
        <w:tab/>
      </w:r>
      <w:r>
        <w:tab/>
      </w:r>
      <w:r>
        <w:tab/>
        <w:t xml:space="preserve">  1.594,29 kn </w:t>
      </w:r>
      <w:r>
        <w:tab/>
      </w:r>
    </w:p>
    <w:p w:rsidRDefault="00A7627A" w:rsidP="00A7627A" w:rsidR="00A7627A">
      <w:pPr>
        <w:pStyle w:val="Odlomakpopisa"/>
        <w:jc w:val="both"/>
      </w:pPr>
      <w:r>
        <w:t>OIB 54382731928</w:t>
      </w:r>
    </w:p>
    <w:p w:rsidRDefault="00A7627A" w:rsidP="00A7627A" w:rsidR="00A7627A">
      <w:pPr>
        <w:pStyle w:val="Odlomakpopisa"/>
        <w:jc w:val="both"/>
      </w:pPr>
    </w:p>
    <w:p w:rsidRDefault="00A7627A" w:rsidP="00A7627A" w:rsidR="00A7627A">
      <w:pPr>
        <w:pStyle w:val="Odlomakpopisa"/>
        <w:jc w:val="both"/>
      </w:pPr>
      <w:r>
        <w:t>CROATIA OSIGURANJE d.d.</w:t>
      </w:r>
      <w:r>
        <w:tab/>
      </w:r>
      <w:r>
        <w:tab/>
      </w:r>
      <w:r>
        <w:tab/>
      </w:r>
      <w:r>
        <w:tab/>
      </w:r>
      <w:r>
        <w:tab/>
        <w:t xml:space="preserve">  1.747,47 kn</w:t>
      </w:r>
    </w:p>
    <w:p w:rsidRDefault="00A7627A" w:rsidP="00A7627A" w:rsidR="00A7627A">
      <w:pPr>
        <w:pStyle w:val="Odlomakpopisa"/>
        <w:jc w:val="both"/>
      </w:pPr>
      <w:r>
        <w:t>Zagreb, V. Jagića 33, OIB</w:t>
      </w:r>
    </w:p>
    <w:p w:rsidRDefault="00A7627A" w:rsidP="00A7627A" w:rsidR="000B27ED">
      <w:pPr>
        <w:pStyle w:val="Odlomakpopisa"/>
        <w:jc w:val="both"/>
      </w:pPr>
      <w:r>
        <w:t>26187994862</w:t>
      </w:r>
    </w:p>
    <w:p w:rsidRDefault="00A7627A" w:rsidP="00A7627A" w:rsidR="00A7627A">
      <w:pPr>
        <w:pStyle w:val="Odlomakpopisa"/>
        <w:jc w:val="both"/>
      </w:pPr>
    </w:p>
    <w:p w:rsidRDefault="00851E72" w:rsidP="00851E72" w:rsidR="00851E72">
      <w:pPr>
        <w:jc w:val="both"/>
      </w:pPr>
      <w:r>
        <w:t xml:space="preserve">II.  </w:t>
      </w:r>
      <w:r>
        <w:tab/>
        <w:t>Osporen</w:t>
      </w:r>
      <w:r w:rsidR="00A7627A">
        <w:t>a je</w:t>
      </w:r>
      <w:r>
        <w:t xml:space="preserve"> tražbin</w:t>
      </w:r>
      <w:r w:rsidR="00A7627A">
        <w:t>a</w:t>
      </w:r>
      <w:r>
        <w:t xml:space="preserve"> stečajn</w:t>
      </w:r>
      <w:r w:rsidR="00A7627A">
        <w:t>og</w:t>
      </w:r>
      <w:r>
        <w:t xml:space="preserve"> vjerovnika višeg isplatnog reda:</w:t>
      </w:r>
    </w:p>
    <w:p w:rsidRDefault="00851E72" w:rsidP="00851E72" w:rsidR="00851E72">
      <w:pPr>
        <w:jc w:val="center"/>
      </w:pPr>
    </w:p>
    <w:p w:rsidRDefault="00851E72" w:rsidP="00851E72" w:rsidR="00851E72">
      <w:pPr>
        <w:jc w:val="both"/>
        <w:rPr>
          <w:b/>
        </w:rPr>
      </w:pPr>
      <w:r w:rsidRPr="00851E72">
        <w:rPr>
          <w:b/>
        </w:rPr>
        <w:t xml:space="preserve">    </w:t>
      </w:r>
      <w:r w:rsidRPr="00851E72">
        <w:rPr>
          <w:b/>
        </w:rPr>
        <w:tab/>
        <w:t>drugi viši isplatni red</w:t>
      </w:r>
    </w:p>
    <w:p w:rsidRDefault="00A7627A" w:rsidP="00851E72" w:rsidR="00A7627A">
      <w:pPr>
        <w:jc w:val="both"/>
        <w:rPr>
          <w:b/>
        </w:rPr>
      </w:pPr>
    </w:p>
    <w:p w:rsidRDefault="00A7627A" w:rsidP="00A7627A" w:rsidR="00A7627A">
      <w:pPr>
        <w:pStyle w:val="Odlomakpopisa"/>
        <w:jc w:val="both"/>
      </w:pPr>
      <w:r>
        <w:t xml:space="preserve">BLU K d.o.o. Rijeka, A. B. Šimića 18/4, </w:t>
      </w:r>
      <w:r>
        <w:tab/>
      </w:r>
      <w:r>
        <w:tab/>
      </w:r>
      <w:r>
        <w:tab/>
        <w:t xml:space="preserve">              3.916,62 kn</w:t>
      </w:r>
    </w:p>
    <w:p w:rsidRDefault="00A7627A" w:rsidP="00A7627A" w:rsidR="00A7627A">
      <w:pPr>
        <w:pStyle w:val="Odlomakpopisa"/>
        <w:jc w:val="both"/>
      </w:pPr>
      <w:r>
        <w:t>OIB 80428291703</w:t>
      </w:r>
    </w:p>
    <w:p w:rsidRDefault="00851E72" w:rsidP="00A7627A" w:rsidR="000B27ED">
      <w:pPr>
        <w:pStyle w:val="Odlomakpopisa"/>
        <w:ind w:firstLine="720" w:left="0"/>
        <w:jc w:val="both"/>
      </w:pPr>
      <w:r>
        <w:lastRenderedPageBreak/>
        <w:t xml:space="preserve">Stečajni upravitelj osporio je tražbinu </w:t>
      </w:r>
      <w:r w:rsidR="002E2D4D">
        <w:t xml:space="preserve">drugog </w:t>
      </w:r>
      <w:r>
        <w:t xml:space="preserve">višeg isplatnog reda stečajnog </w:t>
      </w:r>
      <w:r w:rsidR="00A7627A">
        <w:t>v</w:t>
      </w:r>
      <w:r>
        <w:t xml:space="preserve">jerovnika </w:t>
      </w:r>
      <w:r w:rsidR="00A7627A">
        <w:t xml:space="preserve">BLU K d.o.o. Rijeka, A. B. Šimića 18/4, OIB 80428291703 </w:t>
      </w:r>
      <w:r w:rsidR="000B27ED">
        <w:t xml:space="preserve">u iznosu </w:t>
      </w:r>
      <w:r w:rsidR="00A7627A">
        <w:t>3.916,62</w:t>
      </w:r>
      <w:r w:rsidR="000B27ED">
        <w:t xml:space="preserve"> kn.</w:t>
      </w:r>
    </w:p>
    <w:p w:rsidRDefault="00851E72" w:rsidP="002E2D4D" w:rsidR="00851E72">
      <w:pPr>
        <w:jc w:val="both"/>
      </w:pPr>
      <w:r>
        <w:tab/>
        <w:t xml:space="preserve">Stečajni vjerovnik </w:t>
      </w:r>
      <w:r w:rsidR="00A7627A">
        <w:t xml:space="preserve">BLU K d.o.o. Rijeka, A. B. Šimića 18/4, </w:t>
      </w:r>
      <w:r>
        <w:t xml:space="preserve">upućuje se na </w:t>
      </w:r>
      <w:r w:rsidR="000B27ED">
        <w:t xml:space="preserve">parnicu protiv stečajnog dužnika </w:t>
      </w:r>
      <w:r>
        <w:t>radi utvrđivanja osporene tražbine u</w:t>
      </w:r>
      <w:r w:rsidR="002E2D4D">
        <w:t xml:space="preserve"> iznosu </w:t>
      </w:r>
      <w:r w:rsidR="00A7627A">
        <w:t>3.916,62</w:t>
      </w:r>
      <w:r w:rsidR="002E2D4D">
        <w:t xml:space="preserve"> kn u</w:t>
      </w:r>
      <w:r w:rsidR="00A7627A">
        <w:t xml:space="preserve"> roku </w:t>
      </w:r>
      <w:r>
        <w:t>osam dana od dana pravomoćnosti ovog rješenja, odnosno primitka drugostupanjske odluke, inače će se smatrati da je odustao od prava na vođenje parnice.</w:t>
      </w:r>
    </w:p>
    <w:p w:rsidRDefault="000B27ED" w:rsidP="00294EFE" w:rsidR="000B27ED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A7627A">
        <w:rPr>
          <w:rFonts w:eastAsiaTheme="minorHAnsi"/>
          <w:lang w:eastAsia="en-US"/>
        </w:rPr>
        <w:t>23</w:t>
      </w:r>
      <w:r w:rsidR="00104CAE">
        <w:rPr>
          <w:rFonts w:eastAsiaTheme="minorHAnsi"/>
          <w:lang w:eastAsia="en-US"/>
        </w:rPr>
        <w:t>. svibnja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</w:t>
      </w:r>
      <w:r w:rsidR="00104CAE">
        <w:rPr>
          <w:rFonts w:eastAsiaTheme="minorHAnsi"/>
          <w:lang w:eastAsia="en-US"/>
        </w:rPr>
        <w:t xml:space="preserve">godine </w:t>
      </w:r>
      <w:r w:rsidR="004B29C2">
        <w:rPr>
          <w:rFonts w:eastAsiaTheme="minorHAnsi"/>
          <w:lang w:eastAsia="en-US"/>
        </w:rPr>
        <w:t>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04CAE" w:rsidP="00104CAE" w:rsidR="00104CAE" w:rsidRP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04CAE">
        <w:rPr>
          <w:rFonts w:eastAsiaTheme="minorHAnsi"/>
          <w:lang w:eastAsia="en-US"/>
        </w:rPr>
        <w:t>Sud je na temelju članka 264. Stečajnog zakona (Narodne novine br. 71/15, dalje: SZ-a) sastavio tablicu ispitanih tražbina u koju su za svaku tražbinu uneseni podaci u kojoj je mjeri tražbina utvrđena prema svom iznosu i redu odnosno od koga je tražbina osporena.</w:t>
      </w:r>
    </w:p>
    <w:p w:rsidRDefault="00104CAE" w:rsidP="00104CAE" w:rsidR="00104CAE" w:rsidRP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ab/>
        <w:t xml:space="preserve">Tražbine označene u točki I. izreke rješenja smatraju se na temelju čl. 263. SZ-a, utvrđenim, budući ih nije osporio stečajni upravitelj niti koji od stečajnih vjerovnika.  </w:t>
      </w:r>
    </w:p>
    <w:p w:rsidRDefault="00B93290" w:rsidP="00104CAE" w:rsidR="0040471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ab/>
        <w:t xml:space="preserve">Stečajni upravitelj osporio je tražbinu drugog višeg isplatnog reda stečajnog vjerovnika </w:t>
      </w:r>
      <w:r w:rsidR="00A7627A">
        <w:t xml:space="preserve">BLU K d.o.o. Rijeka, A. B. Šimića 18/4, OIB 80428291703 </w:t>
      </w:r>
      <w:r w:rsidRPr="00B93290">
        <w:t xml:space="preserve">u iznosu </w:t>
      </w:r>
      <w:r w:rsidR="00A7627A">
        <w:t>3.916,62</w:t>
      </w:r>
      <w:r w:rsidRPr="00B93290">
        <w:t xml:space="preserve"> kn</w:t>
      </w:r>
      <w:r w:rsidRPr="00B93290">
        <w:rPr>
          <w:rFonts w:eastAsiaTheme="minorHAnsi"/>
        </w:rPr>
        <w:t xml:space="preserve"> </w:t>
      </w:r>
      <w:r w:rsidRPr="00104CAE">
        <w:rPr>
          <w:rFonts w:eastAsiaTheme="minorHAnsi"/>
          <w:lang w:eastAsia="en-US"/>
        </w:rPr>
        <w:t>uz</w:t>
      </w:r>
      <w:r w:rsidRPr="00B93290">
        <w:t xml:space="preserve"> </w:t>
      </w:r>
      <w:r w:rsidRPr="00B93290">
        <w:rPr>
          <w:rFonts w:eastAsiaTheme="minorHAnsi"/>
          <w:lang w:eastAsia="en-US"/>
        </w:rPr>
        <w:t xml:space="preserve">obrazloženje da </w:t>
      </w:r>
      <w:r w:rsidR="00A7627A">
        <w:rPr>
          <w:rFonts w:eastAsiaTheme="minorHAnsi"/>
          <w:lang w:eastAsia="en-US"/>
        </w:rPr>
        <w:t>prema knjigovodstvenoj evidenciji stečajnog dužnika iznos njegove tražbine iznosi 148.511,24 kn (tečajna razlika)</w:t>
      </w:r>
      <w:r w:rsidR="0040471E">
        <w:rPr>
          <w:rFonts w:eastAsiaTheme="minorHAnsi"/>
          <w:lang w:eastAsia="en-US"/>
        </w:rPr>
        <w:t xml:space="preserve">. </w:t>
      </w:r>
    </w:p>
    <w:p w:rsidRDefault="00B93290" w:rsidP="00104CAE" w:rsidR="00B93290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 xml:space="preserve">  </w:t>
      </w:r>
      <w:r w:rsidRPr="00104CAE">
        <w:rPr>
          <w:rFonts w:eastAsiaTheme="minorHAnsi"/>
          <w:lang w:eastAsia="en-US"/>
        </w:rPr>
        <w:tab/>
        <w:t>Valjalo je stoga stečajnog vjerovnika na temelju čl.265. st.1. i čl.26</w:t>
      </w:r>
      <w:r w:rsidR="0040471E">
        <w:rPr>
          <w:rFonts w:eastAsiaTheme="minorHAnsi"/>
          <w:lang w:eastAsia="en-US"/>
        </w:rPr>
        <w:t>6</w:t>
      </w:r>
      <w:r w:rsidRPr="00104CAE">
        <w:rPr>
          <w:rFonts w:eastAsiaTheme="minorHAnsi"/>
          <w:lang w:eastAsia="en-US"/>
        </w:rPr>
        <w:t>. st.</w:t>
      </w:r>
      <w:r w:rsidR="0040471E">
        <w:rPr>
          <w:rFonts w:eastAsiaTheme="minorHAnsi"/>
          <w:lang w:eastAsia="en-US"/>
        </w:rPr>
        <w:t>1</w:t>
      </w:r>
      <w:r w:rsidRPr="00104CAE">
        <w:rPr>
          <w:rFonts w:eastAsiaTheme="minorHAnsi"/>
          <w:lang w:eastAsia="en-US"/>
        </w:rPr>
        <w:t xml:space="preserve">. SZ-a,  uputiti na </w:t>
      </w:r>
      <w:r w:rsidR="0040471E">
        <w:rPr>
          <w:rFonts w:eastAsiaTheme="minorHAnsi"/>
          <w:lang w:eastAsia="en-US"/>
        </w:rPr>
        <w:t>parnicu protiv stečajnog dužnika radi utvrđivanja osporene tražbine.</w:t>
      </w:r>
    </w:p>
    <w:p w:rsidRDefault="00641DCE" w:rsidP="00104CAE" w:rsidR="00545CDD" w:rsidRPr="005A44BB">
      <w:pPr>
        <w:tabs>
          <w:tab w:pos="720" w:val="left"/>
          <w:tab w:pos="5423" w:val="left"/>
        </w:tabs>
        <w:jc w:val="both"/>
      </w:pPr>
      <w:r>
        <w:tab/>
      </w:r>
      <w:r w:rsidR="00D558BA">
        <w:tab/>
      </w:r>
      <w:r w:rsidR="00C02DCF">
        <w:t xml:space="preserve">  </w:t>
      </w:r>
      <w:r w:rsidR="00C02DCF"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A7627A">
        <w:rPr>
          <w:rFonts w:eastAsiaTheme="minorHAnsi"/>
          <w:lang w:eastAsia="en-US"/>
        </w:rPr>
        <w:t>23</w:t>
      </w:r>
      <w:r w:rsidR="00104CAE">
        <w:rPr>
          <w:rFonts w:eastAsiaTheme="minorHAnsi"/>
          <w:lang w:eastAsia="en-US"/>
        </w:rPr>
        <w:t>. svibnja</w:t>
      </w:r>
      <w:r w:rsidR="00423DDE">
        <w:rPr>
          <w:rFonts w:eastAsiaTheme="minorHAnsi"/>
          <w:lang w:eastAsia="en-US"/>
        </w:rPr>
        <w:t xml:space="preserve"> 2018.</w:t>
      </w:r>
      <w:r w:rsidR="00104CAE">
        <w:rPr>
          <w:rFonts w:eastAsiaTheme="minorHAnsi"/>
          <w:lang w:eastAsia="en-US"/>
        </w:rPr>
        <w:t xml:space="preserve"> godine</w:t>
      </w:r>
    </w:p>
    <w:p w:rsidRDefault="00B93290" w:rsidP="00423DDE" w:rsidR="00B93290">
      <w:pPr>
        <w:jc w:val="center"/>
        <w:rPr>
          <w:rFonts w:eastAsiaTheme="minorHAnsi"/>
          <w:lang w:eastAsia="en-US"/>
        </w:rPr>
      </w:pPr>
    </w:p>
    <w:p w:rsidRDefault="00D558BA" w:rsidP="00B93290" w:rsidR="00545CDD" w:rsidRPr="00545CDD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B83032" w:rsidR="00605366" w:rsidRPr="00F1776B">
      <w:pPr>
        <w:ind w:firstLine="708" w:left="1416"/>
        <w:jc w:val="right"/>
        <w:rPr>
          <w:rFonts w:eastAsiaTheme="minorHAnsi"/>
          <w:sz w:val="28"/>
          <w:lang w:eastAsia="en-US"/>
        </w:rPr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  <w:r w:rsidR="00F1776B">
        <w:rPr>
          <w:rFonts w:eastAsiaTheme="minorHAnsi"/>
          <w:lang w:eastAsia="en-US"/>
        </w:rPr>
        <w:t xml:space="preserve"> </w:t>
      </w:r>
      <w:r w:rsidR="00AB39BE" w:rsidRPr="00F1776B">
        <w:rPr>
          <w:sz w:val="28"/>
        </w:rPr>
        <w:t xml:space="preserve"> </w:t>
      </w:r>
    </w:p>
    <w:p w:rsidRDefault="00476AA3" w:rsidP="00D558BA" w:rsidR="00476AA3" w:rsidRPr="00952CB3">
      <w:pPr>
        <w:ind w:firstLine="708" w:left="1416"/>
        <w:jc w:val="center"/>
        <w:rPr>
          <w:rFonts w:eastAsiaTheme="minorHAnsi"/>
          <w:lang w:eastAsia="en-US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B83032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A7627A">
      <w:t>429</w:t>
    </w:r>
    <w:r w:rsidR="00AB39BE">
      <w:t>/17-28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A689C"/>
    <w:rsid w:val="000B27ED"/>
    <w:rsid w:val="000B6505"/>
    <w:rsid w:val="000C4E8E"/>
    <w:rsid w:val="000D7920"/>
    <w:rsid w:val="000E033A"/>
    <w:rsid w:val="000E2155"/>
    <w:rsid w:val="000E531F"/>
    <w:rsid w:val="000E6E6C"/>
    <w:rsid w:val="000F11DC"/>
    <w:rsid w:val="00104CAE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51B9"/>
    <w:rsid w:val="00176E72"/>
    <w:rsid w:val="001843B5"/>
    <w:rsid w:val="00184975"/>
    <w:rsid w:val="00197A67"/>
    <w:rsid w:val="001C0A6B"/>
    <w:rsid w:val="001F04FE"/>
    <w:rsid w:val="001F593A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7590A"/>
    <w:rsid w:val="00281B76"/>
    <w:rsid w:val="00294EFE"/>
    <w:rsid w:val="002A7ECA"/>
    <w:rsid w:val="002B2B2A"/>
    <w:rsid w:val="002B6489"/>
    <w:rsid w:val="002C7FBE"/>
    <w:rsid w:val="002D0933"/>
    <w:rsid w:val="002D51E9"/>
    <w:rsid w:val="002E2D4D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77EE5"/>
    <w:rsid w:val="00382243"/>
    <w:rsid w:val="003855DD"/>
    <w:rsid w:val="003964D2"/>
    <w:rsid w:val="003A723A"/>
    <w:rsid w:val="003E49F9"/>
    <w:rsid w:val="00402E94"/>
    <w:rsid w:val="0040471E"/>
    <w:rsid w:val="00423DDE"/>
    <w:rsid w:val="00430F3D"/>
    <w:rsid w:val="00437EDD"/>
    <w:rsid w:val="0044036A"/>
    <w:rsid w:val="004645C9"/>
    <w:rsid w:val="0046522B"/>
    <w:rsid w:val="00476AA3"/>
    <w:rsid w:val="004828A8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5366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1E72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1465"/>
    <w:rsid w:val="00952CB3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7627A"/>
    <w:rsid w:val="00A879DD"/>
    <w:rsid w:val="00AA45B9"/>
    <w:rsid w:val="00AB1012"/>
    <w:rsid w:val="00AB39BE"/>
    <w:rsid w:val="00AC138D"/>
    <w:rsid w:val="00AE1159"/>
    <w:rsid w:val="00AF36DF"/>
    <w:rsid w:val="00AF507B"/>
    <w:rsid w:val="00B05384"/>
    <w:rsid w:val="00B1155C"/>
    <w:rsid w:val="00B23DF4"/>
    <w:rsid w:val="00B25E6E"/>
    <w:rsid w:val="00B3709D"/>
    <w:rsid w:val="00B50107"/>
    <w:rsid w:val="00B5708A"/>
    <w:rsid w:val="00B61BB4"/>
    <w:rsid w:val="00B621F0"/>
    <w:rsid w:val="00B62CAF"/>
    <w:rsid w:val="00B76BE5"/>
    <w:rsid w:val="00B83032"/>
    <w:rsid w:val="00B85C92"/>
    <w:rsid w:val="00B93290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A44AF"/>
    <w:rsid w:val="00CB20A4"/>
    <w:rsid w:val="00CC0CB6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1D69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1776B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3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0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0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0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0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3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0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0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0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0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THEMA d.o.o.</izvorni_sadrzaj>
    <derivirana_varijabla naziv="DomainObject.Predmet.ProtustrankaFormated_1">  THEMA d.o.o.</derivirana_varijabla>
  </DomainObject.Predmet.ProtustrankaFormated>
  <DomainObject.Predmet.ProtustrankaFormatedOIB>
    <izvorni_sadrzaj>  THEMA d.o.o., OIB 80428291703</izvorni_sadrzaj>
    <derivirana_varijabla naziv="DomainObject.Predmet.ProtustrankaFormatedOIB_1">  THEMA d.o.o., OIB 80428291703</derivirana_varijabla>
  </DomainObject.Predmet.ProtustrankaFormatedOIB>
  <DomainObject.Predmet.ProtustrankaFormatedWithAdress>
    <izvorni_sadrzaj> THEMA d.o.o., Antuna Branka Šimića 18, 51000 Rijeka</izvorni_sadrzaj>
    <derivirana_varijabla naziv="DomainObject.Predmet.ProtustrankaFormatedWithAdress_1"> THEMA d.o.o., Antuna Branka Šimića 18, 51000 Rijeka</derivirana_varijabla>
  </DomainObject.Predmet.ProtustrankaFormatedWithAdress>
  <DomainObject.Predmet.ProtustrankaFormatedWithAdressOIB>
    <izvorni_sadrzaj> THEMA d.o.o., OIB 80428291703, Antuna Branka Šimića 18, 51000 Rijeka</izvorni_sadrzaj>
    <derivirana_varijabla naziv="DomainObject.Predmet.ProtustrankaFormatedWithAdressOIB_1"> THEMA d.o.o., OIB 80428291703, Antuna Branka Šimića 18, 51000 Rijeka</derivirana_varijabla>
  </DomainObject.Predmet.ProtustrankaFormatedWithAdressOIB>
  <DomainObject.Predmet.ProtustrankaWithAdress>
    <izvorni_sadrzaj>THEMA d.o.o. Antuna Branka Šimića 18, 51000 Rijeka</izvorni_sadrzaj>
    <derivirana_varijabla naziv="DomainObject.Predmet.ProtustrankaWithAdress_1">THEMA d.o.o. Antuna Branka Šimića 18, 51000 Rijeka</derivirana_varijabla>
  </DomainObject.Predmet.ProtustrankaWithAdress>
  <DomainObject.Predmet.ProtustrankaWithAdressOIB>
    <izvorni_sadrzaj>THEMA d.o.o., OIB 80428291703, Antuna Branka Šimića 18, 51000 Rijeka</izvorni_sadrzaj>
    <derivirana_varijabla naziv="DomainObject.Predmet.ProtustrankaWithAdressOIB_1">THEMA d.o.o., OIB 80428291703, Antuna Branka Šimića 18, 51000 Rijeka</derivirana_varijabla>
  </DomainObject.Predmet.ProtustrankaWithAdressOIB>
  <DomainObject.Predmet.ProtustrankaNazivFormated>
    <izvorni_sadrzaj>THEMA d.o.o.</izvorni_sadrzaj>
    <derivirana_varijabla naziv="DomainObject.Predmet.ProtustrankaNazivFormated_1">THEMA d.o.o.</derivirana_varijabla>
  </DomainObject.Predmet.ProtustrankaNazivFormated>
  <DomainObject.Predmet.ProtustrankaNazivFormatedOIB>
    <izvorni_sadrzaj>THEMA d.o.o., OIB 80428291703</izvorni_sadrzaj>
    <derivirana_varijabla naziv="DomainObject.Predmet.ProtustrankaNazivFormatedOIB_1">THEMA d.o.o., OIB 80428291703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THEMA d.o.o.</item>
    </izvorni_sadrzaj>
    <derivirana_varijabla naziv="DomainObject.Predmet.ProtuStrankaListFormated_1">
      <item>THEMA d.o.o.</item>
    </derivirana_varijabla>
  </DomainObject.Predmet.ProtuStrankaListFormated>
  <DomainObject.Predmet.ProtuStrankaListFormatedOIB>
    <izvorni_sadrzaj>
      <item>THEMA d.o.o., OIB 80428291703</item>
    </izvorni_sadrzaj>
    <derivirana_varijabla naziv="DomainObject.Predmet.ProtuStrankaListFormatedOIB_1">
      <item>THEMA d.o.o., OIB 80428291703</item>
    </derivirana_varijabla>
  </DomainObject.Predmet.ProtuStrankaListFormatedOIB>
  <DomainObject.Predmet.ProtuStrankaListFormatedWithAdress>
    <izvorni_sadrzaj>
      <item>THEMA d.o.o., Antuna Branka Šimića 18, 51000 Rijeka</item>
    </izvorni_sadrzaj>
    <derivirana_varijabla naziv="DomainObject.Predmet.ProtuStrankaListFormatedWithAdress_1">
      <item>THEMA d.o.o., Antuna Branka Šimića 18, 51000 Rijeka</item>
    </derivirana_varijabla>
  </DomainObject.Predmet.ProtuStrankaListFormatedWithAdress>
  <DomainObject.Predmet.ProtuStrankaListFormatedWithAdressOIB>
    <izvorni_sadrzaj>
      <item>THEMA d.o.o., OIB 80428291703, Antuna Branka Šimića 18, 51000 Rijeka</item>
    </izvorni_sadrzaj>
    <derivirana_varijabla naziv="DomainObject.Predmet.ProtuStrankaListFormatedWithAdressOIB_1">
      <item>THEMA d.o.o., OIB 80428291703, Antuna Branka Šimića 18, 51000 Rijeka</item>
    </derivirana_varijabla>
  </DomainObject.Predmet.ProtuStrankaListFormatedWithAdressOIB>
  <DomainObject.Predmet.ProtuStrankaListNazivFormated>
    <izvorni_sadrzaj>
      <item>THEMA d.o.o.</item>
    </izvorni_sadrzaj>
    <derivirana_varijabla naziv="DomainObject.Predmet.ProtuStrankaListNazivFormated_1">
      <item>THEMA d.o.o.</item>
    </derivirana_varijabla>
  </DomainObject.Predmet.ProtuStrankaListNazivFormated>
  <DomainObject.Predmet.ProtuStrankaListNazivFormatedOIB>
    <izvorni_sadrzaj>
      <item>THEMA d.o.o., OIB 80428291703</item>
    </izvorni_sadrzaj>
    <derivirana_varijabla naziv="DomainObject.Predmet.ProtuStrankaListNazivFormatedOIB_1">
      <item>THEMA d.o.o., OIB 80428291703</item>
    </derivirana_varijabla>
  </DomainObject.Predmet.ProtuStrankaListNazivFormatedOIB>
  <DomainObject.Predmet.OstaliListFormated>
    <izvorni_sadrzaj>
      <item>Luca Perino</item>
      <item>KATARINA RADOVAC</item>
      <item>IGOR PETROVIĆ</item>
    </izvorni_sadrzaj>
    <derivirana_varijabla naziv="DomainObject.Predmet.OstaliListFormated_1">
      <item>Luca Perino</item>
      <item>KATARINA RADOVAC</item>
      <item>IGOR PETROVIĆ</item>
    </derivirana_varijabla>
  </DomainObject.Predmet.OstaliListFormated>
  <DomainObject.Predmet.OstaliListFormatedOIB>
    <izvorni_sadrzaj>
      <item>Luca Perino, OIB 37190514840</item>
      <item>KATARINA RADOVAC</item>
      <item>IGOR PETROVIĆ</item>
    </izvorni_sadrzaj>
    <derivirana_varijabla naziv="DomainObject.Predmet.OstaliListFormatedOIB_1">
      <item>Luca Perino, OIB 37190514840</item>
      <item>KATARINA RADOVAC</item>
      <item>IGOR PETROVIĆ</item>
    </derivirana_varijabla>
  </DomainObject.Predmet.OstaliListFormatedOIB>
  <DomainObject.Predmet.OstaliListFormatedWithAdress>
    <izvorni_sadrzaj>
      <item>Luca Perino, Via Fontane 43, Treviso</item>
      <item>KATARINA RADOVAC</item>
      <item>IGOR PETROVIĆ</item>
    </izvorni_sadrzaj>
    <derivirana_varijabla naziv="DomainObject.Predmet.OstaliListFormatedWithAdress_1">
      <item>Luca Perino, Via Fontane 43, Treviso</item>
      <item>KATARINA RADOVAC</item>
      <item>IGOR PETROVIĆ</item>
    </derivirana_varijabla>
  </DomainObject.Predmet.OstaliListFormatedWithAdress>
  <DomainObject.Predmet.OstaliListFormatedWithAdressOIB>
    <izvorni_sadrzaj>
      <item>Luca Perino, OIB 37190514840, Via Fontane 43, Treviso</item>
      <item>KATARINA RADOVAC</item>
      <item>IGOR PETROVIĆ</item>
    </izvorni_sadrzaj>
    <derivirana_varijabla naziv="DomainObject.Predmet.OstaliListFormatedWithAdressOIB_1">
      <item>Luca Perino, OIB 37190514840, Via Fontane 43, Treviso</item>
      <item>KATARINA RADOVAC</item>
      <item>IGOR PETROVIĆ</item>
    </derivirana_varijabla>
  </DomainObject.Predmet.OstaliListFormatedWithAdressOIB>
  <DomainObject.Predmet.OstaliListNazivFormated>
    <izvorni_sadrzaj>
      <item>Luca Perino</item>
      <item>KATARINA RADOVAC</item>
      <item>IGOR PETROVIĆ</item>
    </izvorni_sadrzaj>
    <derivirana_varijabla naziv="DomainObject.Predmet.OstaliListNazivFormated_1">
      <item>Luca Perino</item>
      <item>KATARINA RADOVAC</item>
      <item>IGOR PETROVIĆ</item>
    </derivirana_varijabla>
  </DomainObject.Predmet.OstaliListNazivFormated>
  <DomainObject.Predmet.OstaliListNazivFormatedOIB>
    <izvorni_sadrzaj>
      <item>Luca Perino, OIB 37190514840</item>
      <item>KATARINA RADOVAC</item>
      <item>IGOR PETROVIĆ</item>
    </izvorni_sadrzaj>
    <derivirana_varijabla naziv="DomainObject.Predmet.OstaliListNazivFormatedOIB_1">
      <item>Luca Perino, OIB 37190514840</item>
      <item>KATARINA RADOVAC</item>
      <item>IGOR PETROVIĆ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THEMA d.o.o.</izvorni_sadrzaj>
    <derivirana_varijabla naziv="DomainObject.Predmet.ProtustrankaIDrugi_1">THEMA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THEMA d.o.o., OIB 80428291703, Antuna Branka Šimića 18, 51000 Rijeka</izvorni_sadrzaj>
    <derivirana_varijabla naziv="DomainObject.Predmet.ProtustrankaIDrugiAdressOIB_1">THEMA d.o.o., OIB 80428291703,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THEMA d.o.o.</item>
      <item>Luca Perino</item>
      <item>KATARINA RADOVAC</item>
      <item>IGOR PETROVIĆ</item>
    </izvorni_sadrzaj>
    <derivirana_varijabla naziv="DomainObject.Predmet.SudioniciListNaziv_1">
      <item>FINA  Rijeka</item>
      <item>THEMA d.o.o.</item>
      <item>Luca Perino</item>
      <item>KATARINA RADOVAC</item>
      <item>IGOR PETROVIĆ</item>
    </derivirana_varijabla>
  </DomainObject.Predmet.SudioniciListNaziv>
  <DomainObject.Predmet.SudioniciListAdressOIB>
    <izvorni_sadrzaj>
      <item>FINA  Rijeka, OIB 85821130368, Frana Kurelca 8,51000 Rijeka</item>
      <item>THEMA d.o.o., OIB 80428291703, Antuna Branka Šimića 18,51000 Rijeka</item>
      <item>Luca Perino, OIB 37190514840, Via Fontane 43,Treviso</item>
      <item>KATARINA RADOVAC</item>
      <item>IGOR PETROVIĆ</item>
    </izvorni_sadrzaj>
    <derivirana_varijabla naziv="DomainObject.Predmet.SudioniciListAdressOIB_1">
      <item>FINA  Rijeka, OIB 85821130368, Frana Kurelca 8,51000 Rijeka</item>
      <item>THEMA d.o.o., OIB 80428291703, Antuna Branka Šimića 18,51000 Rijeka</item>
      <item>Luca Perino, OIB 37190514840, Via Fontane 43,Treviso</item>
      <item>KATARINA RADOVAC</item>
      <item>IGOR PETROVIĆ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80428291703</item>
      <item>, OIB 37190514840</item>
      <item>, OIB null</item>
      <item>, OIB null</item>
    </izvorni_sadrzaj>
    <derivirana_varijabla naziv="DomainObject.Predmet.SudioniciListNazivOIB_1">
      <item>, OIB 85821130368</item>
      <item>, OIB 80428291703</item>
      <item>, OIB 37190514840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ACC37-F6AE-4B24-92FA-5A5059E07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2636</properties:Characters>
  <properties:Lines>86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2018-05-23T08:24:00Z</dcterms:created>
  <dc:creator>rcerneka</dc:creator>
  <cp:lastModifiedBy>Jasna Radulović</cp:lastModifiedBy>
  <cp:lastPrinted>2018-05-23T08:27:00Z</cp:lastPrinted>
  <dcterms:modified xmlns:xsi="http://www.w3.org/2001/XMLSchema-instance" xsi:type="dcterms:W3CDTF">2018-05-23T09:14:00Z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(429-17 utvrđeno NOVO 23.5..docx)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