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4c1" w14:paraId="58624c1" w:rsidRDefault="00CF066A" w:rsidP="00CF066A" w:rsidR="00CF066A" w:rsidRPr="0066557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6557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CF066A" w:rsidP="00CF066A" w:rsidR="00CF06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  <w:t>7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2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St-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2171/2016</w:t>
      </w:r>
      <w:r w:rsidR="009B67B6">
        <w:rPr>
          <w:rFonts w:hAnsi="Times New Roman" w:ascii="Times New Roman"/>
          <w:color w:val="auto"/>
          <w:sz w:val="24"/>
          <w:szCs w:val="24"/>
          <w:lang w:val="pl-PL"/>
        </w:rPr>
        <w:t>-2</w:t>
      </w:r>
    </w:p>
    <w:p w:rsidRDefault="004B540A" w:rsidP="00CF066A" w:rsidR="004B540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4B540A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Trgovački sud u Zagrebu, po sucu Nikoli Ribariću, u postupku predstečajne nagodbe u povodu prijedloga dužnika </w:t>
      </w:r>
      <w:r w:rsidRPr="004B540A">
        <w:rPr>
          <w:rFonts w:hAnsi="Times New Roman" w:ascii="Times New Roman"/>
          <w:sz w:val="24"/>
          <w:szCs w:val="24"/>
        </w:rPr>
        <w:t xml:space="preserve">ROBERTO PLUS d.o.o. 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B540A">
        <w:rPr>
          <w:rFonts w:hAnsi="Times New Roman" w:ascii="Times New Roman"/>
          <w:sz w:val="24"/>
          <w:szCs w:val="24"/>
        </w:rPr>
        <w:t>Zagreb (Grad Zagreb)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B540A">
        <w:rPr>
          <w:rFonts w:hAnsi="Times New Roman" w:ascii="Times New Roman"/>
          <w:sz w:val="24"/>
          <w:szCs w:val="24"/>
        </w:rPr>
        <w:t>Velikopoljska 42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4B540A">
        <w:rPr>
          <w:rFonts w:hAnsi="Times New Roman" w:ascii="Times New Roman"/>
          <w:sz w:val="24"/>
          <w:szCs w:val="24"/>
        </w:rPr>
        <w:t>66385801110</w:t>
      </w:r>
      <w:r w:rsidR="00CF066A" w:rsidRPr="0066557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8. ožujka</w:t>
      </w:r>
      <w:r w:rsidR="00CF066A" w:rsidRPr="0066557C">
        <w:rPr>
          <w:rFonts w:hAnsi="Times New Roman" w:ascii="Times New Roman"/>
          <w:sz w:val="24"/>
          <w:szCs w:val="24"/>
        </w:rPr>
        <w:t xml:space="preserve"> 2016.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ab/>
        <w:t xml:space="preserve">Odbacuje se prijedlog za sklapanje predstečajne nagodbe </w:t>
      </w:r>
      <w:r w:rsidR="004B540A" w:rsidRPr="004B540A">
        <w:rPr>
          <w:rFonts w:hAnsi="Times New Roman" w:ascii="Times New Roman"/>
          <w:color w:val="auto"/>
          <w:sz w:val="24"/>
          <w:szCs w:val="24"/>
        </w:rPr>
        <w:t>dužnika ROBERTO PLUS d.o.o. , Zagreb (Grad Zagreb), Velikopoljska 42, OIB: 66385801110</w:t>
      </w:r>
      <w:r w:rsidRPr="0066557C">
        <w:rPr>
          <w:rFonts w:hAnsi="Times New Roman" w:ascii="Times New Roman"/>
          <w:color w:val="auto"/>
          <w:sz w:val="24"/>
          <w:szCs w:val="24"/>
        </w:rPr>
        <w:t xml:space="preserve">, podnesen ovom sudu </w:t>
      </w:r>
      <w:r w:rsidR="004B540A">
        <w:rPr>
          <w:rFonts w:hAnsi="Times New Roman" w:ascii="Times New Roman"/>
          <w:color w:val="auto"/>
          <w:sz w:val="24"/>
          <w:szCs w:val="24"/>
        </w:rPr>
        <w:t>7</w:t>
      </w:r>
      <w:r w:rsidRPr="0066557C">
        <w:rPr>
          <w:rFonts w:hAnsi="Times New Roman" w:ascii="Times New Roman"/>
          <w:color w:val="auto"/>
          <w:sz w:val="24"/>
          <w:szCs w:val="24"/>
        </w:rPr>
        <w:t>.</w:t>
      </w:r>
      <w:r w:rsidR="004B540A">
        <w:rPr>
          <w:rFonts w:hAnsi="Times New Roman" w:ascii="Times New Roman"/>
          <w:color w:val="auto"/>
          <w:sz w:val="24"/>
          <w:szCs w:val="24"/>
        </w:rPr>
        <w:t xml:space="preserve"> ožujka</w:t>
      </w:r>
      <w:r w:rsidRPr="0066557C">
        <w:rPr>
          <w:rFonts w:hAnsi="Times New Roman" w:ascii="Times New Roman"/>
          <w:color w:val="auto"/>
          <w:sz w:val="24"/>
          <w:szCs w:val="24"/>
        </w:rPr>
        <w:t xml:space="preserve"> 2016.</w:t>
      </w:r>
      <w:r>
        <w:rPr>
          <w:rFonts w:hAnsi="Times New Roman" w:ascii="Times New Roman"/>
          <w:color w:val="auto"/>
          <w:sz w:val="24"/>
          <w:szCs w:val="24"/>
        </w:rPr>
        <w:t>, kao nedopušten.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Podnositelj je podnio ovom sudu 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7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.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 xml:space="preserve"> ožujka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2016. prijedlog za otvaranje predstečajnog postupka na propisanom obrascu.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Uz prijedlog nije dostavljena </w:t>
      </w:r>
      <w:r w:rsidR="0006618C">
        <w:rPr>
          <w:rFonts w:hAnsi="Times New Roman" w:ascii="Times New Roman"/>
          <w:color w:val="auto"/>
          <w:sz w:val="24"/>
          <w:szCs w:val="24"/>
          <w:lang w:val="pl-PL"/>
        </w:rPr>
        <w:t>nikakva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dokumentacija </w:t>
      </w:r>
      <w:r w:rsidR="0006618C">
        <w:rPr>
          <w:rFonts w:hAnsi="Times New Roman" w:ascii="Times New Roman"/>
          <w:color w:val="auto"/>
          <w:sz w:val="24"/>
          <w:szCs w:val="24"/>
          <w:lang w:val="pl-PL"/>
        </w:rPr>
        <w:t>koju propisuju odredbe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čl. 26 – čl. 28 Stečajnog zakona (NN 71/15).</w:t>
      </w:r>
    </w:p>
    <w:p w:rsidRDefault="00CF066A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Odredbom čl. 26 Stečajnog zakona propisano je da je podnositelj prijedloga za otvaranje predstečajnog postupka dužan uz prijedlog dostaviti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:</w:t>
      </w:r>
    </w:p>
    <w:p w:rsidRDefault="00801A7C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01A7C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 xml:space="preserve"> - opis pregovora s vjerovnicima, ako su prethodili prijedlogu za otvaranje predstečajnoga postupka, uključujući i potrebne obavijesti dostavljene vjerovnicima koji sudjeluju u postupku</w:t>
      </w:r>
    </w:p>
    <w:p w:rsidRDefault="00801A7C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 xml:space="preserve"> - dokaz o ukupnoj aktivi i dokaz o ukupnom prihodu za prethodnu godinu i broju zaposlenih na zadnji dan u mjesecu koji prethodi danu podnošenja prijedloga</w:t>
      </w:r>
    </w:p>
    <w:p w:rsidRDefault="00801A7C" w:rsidP="00801A7C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>- plan restrukturiranja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01A7C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Odredbom članka 27. Stečajnog zakona određeno je 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>da plan resturkutiranja mora sadržavati:</w:t>
      </w:r>
      <w:r w:rsidR="003561E5" w:rsidRPr="003561E5">
        <w:t xml:space="preserve"> 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1. činjenice i okolnosti iz kojih proizlazi postojanje prijeteće nesposobnosti za plaćanje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2. izračun manjka likvidnih sredstava na dan priloženih financijskih izvještaja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3. mjere financijskoga restrukturiranja i izračun njihovih učinaka na manjak likvidnih sredstava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4. mjere operativnoga restrukturiranja i izračun njihovih učinaka na poslovanje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5. plan poslovanja za razdoblje do kraja tekuće i za dvije sljedeće kalendarske godine uz detaljno obrazloženje razloga za utvrđivanje svake pozicije plana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6. planiranu bilancu na zadnji dan razdoblja za koje je sastavljen plan poslovanja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7. analizu svih tražbina prema visini i vrsti (tražbine radnika i prijašnjih dužnikovih radnika, izlučna prava, razlučna prava, tražbine za koje se vodi postupak, neosigurane tražbine i druge tražbine) 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8. ponudu vjerovnicima razvrstanim u skupine odgovarajućom primjenom pravila o razvrstavanju sudionika u stečajnom planu o načinu, rokovima i uvjetima namirenja tražbina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9. rok za dobrovoljno ispunjenje i</w:t>
      </w:r>
    </w:p>
    <w:p w:rsidRDefault="003561E5" w:rsidP="003561E5" w:rsid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10. planirani iznos troškova restrukturiranja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61E5" w:rsidP="003561E5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Ništa od naprijed navedenog podnositelj nije dostavio u spis. </w:t>
      </w:r>
    </w:p>
    <w:p w:rsidRDefault="00801A7C" w:rsidP="00801A7C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Odredbom članka 28.st.1. SZ-a određeno je kako je podnostitelj prijedloga dužan uplatiti predujam za troškove predstečajnog postupka u iznosu od 5.000,00 kuna.</w:t>
      </w:r>
    </w:p>
    <w:p w:rsidRDefault="003561E5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Odredbom </w:t>
      </w:r>
      <w:r w:rsidR="00801A7C">
        <w:rPr>
          <w:rFonts w:hAnsi="Times New Roman" w:ascii="Times New Roman"/>
          <w:color w:val="auto"/>
          <w:sz w:val="24"/>
          <w:szCs w:val="24"/>
          <w:lang w:val="pl-PL"/>
        </w:rPr>
        <w:t>članka 28.st.3. određeno je da ako podnostitelj prijedloga nije uplatio predujam u iznosu od 5.000,00 kuna, sud će prijedlog odbaciti.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Iz navedenog slijedi da je uplata Zakonom određenog predujma pretpostavka za dopustivost prijedloga.</w:t>
      </w:r>
    </w:p>
    <w:p w:rsidRDefault="00801A7C" w:rsidP="00CF066A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Tim više što zakon ne predviđa mogućnost pozivanja predlagatelja na uplatu predujma – 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u vidu ispravka prijedloga, a u smislu odredbe članka 31. SZ-a, obzirom da predujam prema odredbama članaka 26-27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SZ-a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nije sastavni dio prijedloga. </w:t>
      </w:r>
    </w:p>
    <w:p w:rsidRDefault="00801A7C" w:rsidP="00CF066A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Odredbom članka 31. SZ-a određeno je da ukoliko prijedlog za otvaranje predst</w:t>
      </w:r>
      <w:r w:rsidR="00AE46FF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čajnog postupka nije potpun</w:t>
      </w:r>
      <w:r w:rsidR="00AE46FF">
        <w:rPr>
          <w:rFonts w:hAnsi="Times New Roman" w:ascii="Times New Roman"/>
          <w:color w:val="auto"/>
          <w:sz w:val="24"/>
          <w:szCs w:val="24"/>
          <w:lang w:val="pl-PL"/>
        </w:rPr>
        <w:t xml:space="preserve"> (članci 26-27 SZ-a određuju što prijedlog mora sadržavati), sud će u roku od 8 dana naložiti podnositelju da prijedlog nadopuni.</w:t>
      </w:r>
    </w:p>
    <w:p w:rsidRDefault="00AE46FF" w:rsidP="00AE46FF" w:rsidR="00AE46F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Međutim,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konkretnoj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situaciji ne radi se o dopuni prije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dloga. </w:t>
      </w:r>
    </w:p>
    <w:p w:rsidRDefault="00AE46FF" w:rsidP="00CF066A" w:rsidR="00AE46F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U konkretnoj situaciji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radi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se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o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dopustivost prijedloga. Tek nakon što prijedlog bude dopušten, može se razmatrati njegova osnovanost, potpunost i sl. U prilog tome, govori i zakonska odredba kojom je izričito propisana visina predujma i nije prepuštena bilo kakvoj dispoziciji stranaka ili suda.</w:t>
      </w:r>
      <w:r w:rsidR="00E3466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Slijedom navedenog, a kako predlagatelj nije ispunio osnovne pretpostavke propisane za dopustivost prijedloga, valjalo je temeljem odredbe čl. 28 st. 3 Stečajnog zakona prijedlog odbaciti.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Temeljem odredbe čl. 32 Stečajnog zakona propisano je da će sud odbaciti prijedlog za otvaranje predstečajnog postupka u taksativno nabrojenim slučajevima, a t. 5 st. 1 navedeno je i u drugim slučajevima propisanim Stečajnim zakonom.</w:t>
      </w:r>
    </w:p>
    <w:p w:rsidRDefault="009B67B6" w:rsidP="00CF066A" w:rsidR="009B67B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E46FF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AE46FF">
        <w:rPr>
          <w:rFonts w:hAnsi="Times New Roman" w:ascii="Times New Roman"/>
          <w:color w:val="auto"/>
          <w:sz w:val="24"/>
          <w:szCs w:val="24"/>
          <w:lang w:val="hr-HR"/>
        </w:rPr>
        <w:t xml:space="preserve"> ožujka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67B6" w:rsidP="00E91121" w:rsidR="009B6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67B6" w:rsidP="00E91121" w:rsidR="009B6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67B6" w:rsidP="00E91121" w:rsidR="009B67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67B6" w:rsidP="00E91121" w:rsidR="009B67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B67B6" w:rsidP="00E91121" w:rsidR="009B67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POUKA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PRAVNOM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LIJEKU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Protiv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nezadovoljna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stranka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mo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ulo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iti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66557C">
        <w:rPr>
          <w:rFonts w:hAnsi="Times New Roman" w:ascii="Times New Roman"/>
          <w:color w:val="auto"/>
          <w:sz w:val="24"/>
          <w:szCs w:val="24"/>
        </w:rPr>
        <w:t>albu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Visokom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trgova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66557C">
        <w:rPr>
          <w:rFonts w:hAnsi="Times New Roman" w:ascii="Times New Roman"/>
          <w:color w:val="auto"/>
          <w:sz w:val="24"/>
          <w:szCs w:val="24"/>
        </w:rPr>
        <w:t>kom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Republike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Hrvatske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roku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66557C">
        <w:rPr>
          <w:rFonts w:hAnsi="Times New Roman" w:ascii="Times New Roman"/>
          <w:color w:val="auto"/>
          <w:sz w:val="24"/>
          <w:szCs w:val="24"/>
        </w:rPr>
        <w:t>dana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primitku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ula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putem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66557C">
        <w:rPr>
          <w:rFonts w:hAnsi="Times New Roman" w:ascii="Times New Roman"/>
          <w:color w:val="auto"/>
          <w:sz w:val="24"/>
          <w:szCs w:val="24"/>
        </w:rPr>
        <w:t>primjerka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svaku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protivnu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stranku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DNA: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Podnositelj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E oglasna ploča</w:t>
      </w:r>
    </w:p>
    <w:p w:rsidRDefault="007F0C19" w:rsidP="00CF066A" w:rsidR="007F0C19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kal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DF6EA3" w:rsidR="00DF6EA3"/>
    <w:sectPr w:rsidSect="00C42917" w:rsidR="00DF6EA3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AB1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AE46FF" w:rsidR="00AE46FF">
        <w:pPr>
          <w:ind w:left="4248"/>
          <w:jc w:val="both"/>
          <w:rPr>
            <w:rFonts w:hAnsi="Times New Roman" w:ascii="Times New Roman"/>
            <w:color w:val="auto"/>
            <w:sz w:val="24"/>
            <w:szCs w:val="24"/>
            <w:lang w:val="pl-P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AB1" w:rsidRPr="009B4AB1">
          <w:rPr>
            <w:noProof/>
            <w:lang w:val="hr-HR"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>7</w:t>
        </w:r>
        <w:r>
          <w:rPr>
            <w:rFonts w:hAnsi="Times New Roman" w:ascii="Times New Roman"/>
            <w:color w:val="auto"/>
            <w:sz w:val="24"/>
            <w:szCs w:val="24"/>
            <w:lang w:val="pl-PL"/>
          </w:rPr>
          <w:t>2</w:t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 xml:space="preserve"> St-</w:t>
        </w:r>
        <w:r>
          <w:rPr>
            <w:rFonts w:hAnsi="Times New Roman" w:ascii="Times New Roman"/>
            <w:color w:val="auto"/>
            <w:sz w:val="24"/>
            <w:szCs w:val="24"/>
            <w:lang w:val="pl-PL"/>
          </w:rPr>
          <w:t>2171/2016</w:t>
        </w:r>
      </w:p>
      <w:p w:rsidRDefault="009B4AB1" w:rsidR="00AE46FF">
        <w:pPr>
          <w:pStyle w:val="Zaglavlje"/>
          <w:jc w:val="center"/>
        </w:pPr>
      </w:p>
    </w:sdtContent>
  </w:sdt>
  <w:p w:rsidRDefault="009B4AB1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6618C"/>
    <w:rsid w:val="003561E5"/>
    <w:rsid w:val="004B540A"/>
    <w:rsid w:val="005E320B"/>
    <w:rsid w:val="007F0C19"/>
    <w:rsid w:val="00801A7C"/>
    <w:rsid w:val="009B4AB1"/>
    <w:rsid w:val="009B67B6"/>
    <w:rsid w:val="00AE46FF"/>
    <w:rsid w:val="00CF066A"/>
    <w:rsid w:val="00DF6EA3"/>
    <w:rsid w:val="00E34664"/>
    <w:rsid w:val="00EC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66A"/>
    <w:pPr>
      <w:spacing w:lineRule="auto" w:line="240" w:after="0"/>
    </w:pPr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AB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AB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AB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AB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66A"/>
    <w:pPr>
      <w:spacing w:after="0" w:line="240" w:lineRule="auto"/>
    </w:pPr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A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AB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A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A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St-2171/2016</izvorni_sadrzaj>
    <derivirana_varijabla naziv="DomainObject.Predmet.OznakaBroj_1">St-2171/2016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ROBERTO PLUS d.o.o.</izvorni_sadrzaj>
    <derivirana_varijabla naziv="DomainObject.Predmet.StrankaFormated_1">  ROBERTO PLUS d.o.o.</derivirana_varijabla>
  </DomainObject.Predmet.StrankaFormated>
  <DomainObject.Predmet.StrankaFormatedOIB>
    <izvorni_sadrzaj>  ROBERTO PLUS d.o.o., OIB 66385801110</izvorni_sadrzaj>
    <derivirana_varijabla naziv="DomainObject.Predmet.StrankaFormatedOIB_1">  ROBERTO PLUS d.o.o., OIB 66385801110</derivirana_varijabla>
  </DomainObject.Predmet.StrankaFormatedOIB>
  <DomainObject.Predmet.StrankaFormatedWithAdress>
    <izvorni_sadrzaj> ROBERTO PLUS d.o.o., Velikopoljska 42, 10000 Zagreb</izvorni_sadrzaj>
    <derivirana_varijabla naziv="DomainObject.Predmet.StrankaFormatedWithAdress_1"> ROBERTO PLUS d.o.o., Velikopoljska 42, 10000 Zagreb</derivirana_varijabla>
  </DomainObject.Predmet.StrankaFormatedWithAdress>
  <DomainObject.Predmet.StrankaFormatedWithAdressOIB>
    <izvorni_sadrzaj> ROBERTO PLUS d.o.o., OIB 66385801110, Velikopoljska 42, 10000 Zagreb</izvorni_sadrzaj>
    <derivirana_varijabla naziv="DomainObject.Predmet.StrankaFormatedWithAdressOIB_1"> ROBERTO PLUS d.o.o., OIB 66385801110, Velikopoljska 42, 10000 Zagreb</derivirana_varijabla>
  </DomainObject.Predmet.StrankaFormatedWithAdressOIB>
  <DomainObject.Predmet.StrankaWithAdress>
    <izvorni_sadrzaj>ROBERTO PLUS d.o.o. Velikopoljska 42,10000 Zagreb</izvorni_sadrzaj>
    <derivirana_varijabla naziv="DomainObject.Predmet.StrankaWithAdress_1">ROBERTO PLUS d.o.o. Velikopoljska 42,10000 Zagreb</derivirana_varijabla>
  </DomainObject.Predmet.StrankaWithAdress>
  <DomainObject.Predmet.StrankaWithAdressOIB>
    <izvorni_sadrzaj>ROBERTO PLUS d.o.o., OIB 66385801110, Velikopoljska 42,10000 Zagreb</izvorni_sadrzaj>
    <derivirana_varijabla naziv="DomainObject.Predmet.StrankaWithAdressOIB_1">ROBERTO PLUS d.o.o., OIB 66385801110, Velikopoljska 42,10000 Zagreb</derivirana_varijabla>
  </DomainObject.Predmet.StrankaWithAdressOIB>
  <DomainObject.Predmet.StrankaNazivFormated>
    <izvorni_sadrzaj>ROBERTO PLUS d.o.o.</izvorni_sadrzaj>
    <derivirana_varijabla naziv="DomainObject.Predmet.StrankaNazivFormated_1">ROBERTO PLUS d.o.o.</derivirana_varijabla>
  </DomainObject.Predmet.StrankaNazivFormated>
  <DomainObject.Predmet.StrankaNazivFormatedOIB>
    <izvorni_sadrzaj>ROBERTO PLUS d.o.o., OIB 66385801110</izvorni_sadrzaj>
    <derivirana_varijabla naziv="DomainObject.Predmet.StrankaNazivFormatedOIB_1">ROBERTO PLUS d.o.o., OIB 66385801110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ROBERTO PLUS d.o.o.</item>
    </izvorni_sadrzaj>
    <derivirana_varijabla naziv="DomainObject.Predmet.StrankaListFormated_1">
      <item>ROBERTO PLUS d.o.o.</item>
    </derivirana_varijabla>
  </DomainObject.Predmet.StrankaListFormated>
  <DomainObject.Predmet.StrankaListFormatedOIB>
    <izvorni_sadrzaj>
      <item>ROBERTO PLUS d.o.o., OIB 66385801110</item>
    </izvorni_sadrzaj>
    <derivirana_varijabla naziv="DomainObject.Predmet.StrankaListFormatedOIB_1">
      <item>ROBERTO PLUS d.o.o., OIB 66385801110</item>
    </derivirana_varijabla>
  </DomainObject.Predmet.StrankaListFormatedOIB>
  <DomainObject.Predmet.StrankaListFormatedWithAdress>
    <izvorni_sadrzaj>
      <item>ROBERTO PLUS d.o.o., Velikopoljska 42, 10000 Zagreb</item>
    </izvorni_sadrzaj>
    <derivirana_varijabla naziv="DomainObject.Predmet.StrankaListFormatedWithAdress_1">
      <item>ROBERTO PLUS d.o.o., Velikopoljska 42, 10000 Zagreb</item>
    </derivirana_varijabla>
  </DomainObject.Predmet.StrankaListFormatedWithAdress>
  <DomainObject.Predmet.StrankaListFormatedWithAdressOIB>
    <izvorni_sadrzaj>
      <item>ROBERTO PLUS d.o.o., OIB 66385801110, Velikopoljska 42, 10000 Zagreb</item>
    </izvorni_sadrzaj>
    <derivirana_varijabla naziv="DomainObject.Predmet.StrankaListFormatedWithAdressOIB_1">
      <item>ROBERTO PLUS d.o.o., OIB 66385801110, Velikopoljska 42, 10000 Zagreb</item>
    </derivirana_varijabla>
  </DomainObject.Predmet.StrankaListFormatedWithAdressOIB>
  <DomainObject.Predmet.StrankaListNazivFormated>
    <izvorni_sadrzaj>
      <item>ROBERTO PLUS d.o.o.</item>
    </izvorni_sadrzaj>
    <derivirana_varijabla naziv="DomainObject.Predmet.StrankaListNazivFormated_1">
      <item>ROBERTO PLUS d.o.o.</item>
    </derivirana_varijabla>
  </DomainObject.Predmet.StrankaListNazivFormated>
  <DomainObject.Predmet.StrankaListNazivFormatedOIB>
    <izvorni_sadrzaj>
      <item>ROBERTO PLUS d.o.o., OIB 66385801110</item>
    </izvorni_sadrzaj>
    <derivirana_varijabla naziv="DomainObject.Predmet.StrankaListNazivFormatedOIB_1">
      <item>ROBERTO PLUS d.o.o., OIB 66385801110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ROBERTO PLUS d.o.o.</izvorni_sadrzaj>
    <derivirana_varijabla naziv="DomainObject.Predmet.StrankaIDrugi_1">ROBERTO PLUS d.o.o.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ROBERTO PLUS d.o.o., OIB 66385801110, Velikopoljska 42, 10000 Zagreb</izvorni_sadrzaj>
    <derivirana_varijabla naziv="DomainObject.Predmet.StrankaIDrugiAdressOIB_1">ROBERTO PLUS d.o.o., OIB 66385801110, Velikopoljska 42,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ROBERTO PLUS d.o.o.</item>
      <item>ROBERTO PLUS d.o.o.</item>
    </izvorni_sadrzaj>
    <derivirana_varijabla naziv="DomainObject.Predmet.SudioniciListNaziv_1">
      <item>ROBERTO PLUS d.o.o.</item>
      <item>ROBERTO PLUS d.o.o.</item>
    </derivirana_varijabla>
  </DomainObject.Predmet.SudioniciListNaziv>
  <DomainObject.Predmet.SudioniciListAdressOIB>
    <izvorni_sadrzaj>
      <item>ROBERTO PLUS d.o.o., OIB 66385801110, Velikopoljska 42,10000 Zagreb</item>
      <item>ROBERTO PLUS d.o.o., OIB 66385801110, Velikopoljska 42,10000 Zagreb</item>
    </izvorni_sadrzaj>
    <derivirana_varijabla naziv="DomainObject.Predmet.SudioniciListAdressOIB_1">
      <item>ROBERTO PLUS d.o.o., OIB 66385801110, Velikopoljska 42,10000 Zagreb</item>
      <item>ROBERTO PLUS d.o.o., OIB 66385801110, Velikopoljska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66385801110</item>
      <item>, OIB 66385801110</item>
    </izvorni_sadrzaj>
    <derivirana_varijabla naziv="DomainObject.Predmet.SudioniciListNazivOIB_1">
      <item>, OIB 66385801110</item>
      <item>, OIB 66385801110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4238</properties:Characters>
  <properties:Lines>121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2016-03-09T12:48:00Z</dcterms:created>
  <dc:creator>Nikola Ribarić</dc:creator>
  <cp:lastModifiedBy>Jadranka Zelić</cp:lastModifiedBy>
  <cp:lastPrinted>2016-03-09T12:47:00Z</cp:lastPrinted>
  <dcterms:modified xmlns:xsi="http://www.w3.org/2001/XMLSchema-instance" xsi:type="dcterms:W3CDTF">2016-03-09T12:48:00Z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