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667de" w14:paraId="65667d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46894" w:rsidP="00D46894" w:rsidR="00D46894" w:rsidRPr="00D46894">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D46894">
        <w:rPr>
          <w:rFonts w:cs="Times New Roman" w:eastAsia="Times New Roman"/>
          <w:noProof/>
          <w:szCs w:val="20"/>
          <w:lang w:eastAsia="hr-HR"/>
        </w:rPr>
        <w:t xml:space="preserve">            5. St-359/2017-5</w:t>
      </w:r>
    </w:p>
    <w:p w:rsidRDefault="00D46894" w:rsidP="00D46894" w:rsidR="00D46894" w:rsidRPr="00D46894">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46894" w:rsidP="00D46894" w:rsidR="00D46894" w:rsidRPr="00D46894">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46894" w:rsidP="00D46894" w:rsidR="00D46894" w:rsidRPr="00D46894">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D46894" w:rsidP="00D46894" w:rsidR="00D46894" w:rsidRPr="00D46894">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D46894" w:rsidP="00D46894" w:rsidR="00D46894" w:rsidRPr="00D46894">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D46894" w:rsidP="00D46894" w:rsidR="00D46894" w:rsidRPr="00D46894">
      <w:pPr>
        <w:overflowPunct w:val="false"/>
        <w:autoSpaceDE w:val="false"/>
        <w:autoSpaceDN w:val="false"/>
        <w:adjustRightInd w:val="false"/>
        <w:spacing w:after="0"/>
        <w:jc w:val="center"/>
        <w:outlineLvl w:val="0"/>
        <w:rPr>
          <w:rFonts w:cs="Times New Roman" w:eastAsia="Times New Roman"/>
          <w:noProof/>
          <w:szCs w:val="20"/>
          <w:lang w:eastAsia="hr-HR"/>
        </w:rPr>
      </w:pPr>
      <w:r w:rsidRPr="00D46894">
        <w:rPr>
          <w:rFonts w:cs="Times New Roman" w:eastAsia="Times New Roman"/>
          <w:noProof/>
          <w:szCs w:val="20"/>
          <w:lang w:eastAsia="hr-HR"/>
        </w:rPr>
        <w:t>R E P U B L I K A  H R V A T S K A</w:t>
      </w:r>
    </w:p>
    <w:p w:rsidRDefault="00D46894" w:rsidP="00D46894" w:rsidR="00D46894" w:rsidRPr="00D46894">
      <w:pPr>
        <w:overflowPunct w:val="false"/>
        <w:autoSpaceDE w:val="false"/>
        <w:autoSpaceDN w:val="false"/>
        <w:adjustRightInd w:val="false"/>
        <w:spacing w:after="0"/>
        <w:jc w:val="center"/>
        <w:rPr>
          <w:rFonts w:cs="Times New Roman" w:eastAsia="Times New Roman"/>
          <w:noProof/>
          <w:szCs w:val="20"/>
          <w:lang w:eastAsia="hr-HR"/>
        </w:rPr>
      </w:pPr>
    </w:p>
    <w:p w:rsidRDefault="00D46894" w:rsidP="00D46894" w:rsidR="00D46894" w:rsidRPr="00D46894">
      <w:pPr>
        <w:overflowPunct w:val="false"/>
        <w:autoSpaceDE w:val="false"/>
        <w:autoSpaceDN w:val="false"/>
        <w:adjustRightInd w:val="false"/>
        <w:spacing w:after="0"/>
        <w:jc w:val="center"/>
        <w:outlineLvl w:val="0"/>
        <w:rPr>
          <w:rFonts w:cs="Times New Roman" w:eastAsia="Times New Roman"/>
          <w:noProof/>
          <w:szCs w:val="20"/>
          <w:lang w:eastAsia="hr-HR"/>
        </w:rPr>
      </w:pPr>
      <w:r w:rsidRPr="00D46894">
        <w:rPr>
          <w:rFonts w:cs="Times New Roman" w:eastAsia="Times New Roman"/>
          <w:noProof/>
          <w:szCs w:val="20"/>
          <w:lang w:eastAsia="hr-HR"/>
        </w:rPr>
        <w:t>R J E Š E N J E</w:t>
      </w:r>
    </w:p>
    <w:p w:rsidRDefault="00D46894" w:rsidP="00D46894" w:rsidR="00D46894" w:rsidRPr="00D46894">
      <w:pPr>
        <w:overflowPunct w:val="false"/>
        <w:autoSpaceDE w:val="false"/>
        <w:autoSpaceDN w:val="false"/>
        <w:adjustRightInd w:val="false"/>
        <w:spacing w:after="0"/>
        <w:jc w:val="both"/>
        <w:rPr>
          <w:rFonts w:cs="Times New Roman" w:eastAsia="Times New Roman"/>
          <w:b/>
          <w:noProof/>
          <w:szCs w:val="20"/>
          <w:lang w:eastAsia="hr-HR"/>
        </w:rPr>
      </w:pPr>
    </w:p>
    <w:p w:rsidRDefault="00D46894" w:rsidP="00D46894" w:rsidR="00D46894" w:rsidRPr="00D46894">
      <w:pPr>
        <w:overflowPunct w:val="false"/>
        <w:autoSpaceDE w:val="false"/>
        <w:autoSpaceDN w:val="false"/>
        <w:adjustRightInd w:val="false"/>
        <w:spacing w:after="0"/>
        <w:jc w:val="both"/>
        <w:rPr>
          <w:rFonts w:cs="Times New Roman" w:eastAsia="SimSun"/>
          <w:szCs w:val="20"/>
          <w:lang w:eastAsia="zh-CN"/>
        </w:rPr>
      </w:pPr>
      <w:r w:rsidRPr="00D46894">
        <w:rPr>
          <w:rFonts w:cs="Times New Roman" w:eastAsia="Times New Roman"/>
          <w:noProof/>
          <w:szCs w:val="20"/>
          <w:lang w:eastAsia="hr-HR"/>
        </w:rPr>
        <w:tab/>
      </w:r>
      <w:r w:rsidRPr="00D46894">
        <w:rPr>
          <w:rFonts w:cs="Times New Roman" w:eastAsia="SimSun"/>
          <w:szCs w:val="20"/>
          <w:lang w:eastAsia="zh-CN"/>
        </w:rPr>
        <w:t>Trgovački sud u Bjelovaru, po stečajnom sucu Mariji Petrina Kubica, p</w:t>
      </w:r>
      <w:r w:rsidRPr="00D46894">
        <w:rPr>
          <w:rFonts w:cs="Times New Roman" w:eastAsia="Times New Roman"/>
          <w:szCs w:val="20"/>
          <w:lang w:eastAsia="hr-HR"/>
        </w:rPr>
        <w:t xml:space="preserve">ovodom prijedloga Republike Hrvatske, Ministarstva financija - Porezne uprave, Područni ured Sjeverna Hrvatska, za otvaranje stečajnog postupka nad dužnikom </w:t>
      </w:r>
      <w:r w:rsidRPr="00D46894">
        <w:rPr>
          <w:rFonts w:cs="Times New Roman" w:eastAsia="SimSun"/>
          <w:szCs w:val="20"/>
          <w:lang w:eastAsia="zh-CN"/>
        </w:rPr>
        <w:t>BETA CAR GRADITELJSTVO društvo s ograničenom odgovornošću za usluge i izvođenje građevinskih radova, Čakovec, Dr. Ante Starčevića 30, MBS: 070080850, OIB: 67080941700, 8. prosinca 2017.</w:t>
      </w:r>
    </w:p>
    <w:p w:rsidRDefault="00D46894" w:rsidP="00D46894" w:rsidR="00D46894" w:rsidRPr="00D46894">
      <w:pPr>
        <w:overflowPunct w:val="false"/>
        <w:autoSpaceDE w:val="false"/>
        <w:autoSpaceDN w:val="false"/>
        <w:adjustRightInd w:val="false"/>
        <w:spacing w:after="0"/>
        <w:jc w:val="both"/>
        <w:rPr>
          <w:rFonts w:cs="Times New Roman" w:eastAsia="SimSun"/>
          <w:szCs w:val="20"/>
          <w:lang w:eastAsia="zh-CN"/>
        </w:rPr>
      </w:pPr>
    </w:p>
    <w:p w:rsidRDefault="00D46894" w:rsidP="00D46894" w:rsidR="00D46894" w:rsidRPr="00D46894">
      <w:pPr>
        <w:overflowPunct w:val="false"/>
        <w:autoSpaceDE w:val="false"/>
        <w:autoSpaceDN w:val="false"/>
        <w:adjustRightInd w:val="false"/>
        <w:spacing w:after="0"/>
        <w:jc w:val="center"/>
        <w:rPr>
          <w:rFonts w:cs="Times New Roman" w:eastAsia="Times New Roman"/>
          <w:szCs w:val="20"/>
          <w:lang w:eastAsia="hr-HR"/>
        </w:rPr>
      </w:pPr>
      <w:r w:rsidRPr="00D46894">
        <w:rPr>
          <w:rFonts w:cs="Times New Roman" w:eastAsia="Times New Roman"/>
          <w:szCs w:val="20"/>
          <w:lang w:eastAsia="hr-HR"/>
        </w:rPr>
        <w:t>r i j e š i o   j e</w:t>
      </w:r>
    </w:p>
    <w:p w:rsidRDefault="00D46894" w:rsidP="00D46894" w:rsidR="00D46894" w:rsidRPr="00D46894">
      <w:pPr>
        <w:overflowPunct w:val="false"/>
        <w:autoSpaceDE w:val="false"/>
        <w:autoSpaceDN w:val="false"/>
        <w:adjustRightInd w:val="false"/>
        <w:spacing w:after="0"/>
        <w:jc w:val="center"/>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SimSun"/>
          <w:szCs w:val="20"/>
          <w:lang w:eastAsia="zh-CN"/>
        </w:rPr>
      </w:pPr>
      <w:r w:rsidRPr="00D46894">
        <w:rPr>
          <w:rFonts w:cs="Times New Roman" w:eastAsia="Times New Roman"/>
          <w:szCs w:val="20"/>
          <w:lang w:eastAsia="hr-HR"/>
        </w:rPr>
        <w:t xml:space="preserve">I. Otvara se stečajni postupak nad dužnikom </w:t>
      </w:r>
      <w:r w:rsidRPr="00D46894">
        <w:rPr>
          <w:rFonts w:cs="Times New Roman" w:eastAsia="SimSun"/>
          <w:szCs w:val="20"/>
          <w:lang w:eastAsia="zh-CN"/>
        </w:rPr>
        <w:t>BETA CAR GRADITELJSTVO društvo s ograničenom odgovornošću za usluge i izvođenje građevinskih radova, Čakovec, Dr. Ante Starčevića 30, MBS: 070080850, OIB: 67080941700.</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noProof/>
          <w:szCs w:val="20"/>
          <w:lang w:eastAsia="hr-HR"/>
        </w:rPr>
      </w:pPr>
      <w:r w:rsidRPr="00D46894">
        <w:rPr>
          <w:rFonts w:cs="Times New Roman" w:eastAsia="Times New Roman"/>
          <w:szCs w:val="20"/>
          <w:lang w:eastAsia="hr-HR"/>
        </w:rPr>
        <w:t xml:space="preserve">II. Za stečajnog upravitelja imenuje se </w:t>
      </w:r>
      <w:r w:rsidRPr="00D46894">
        <w:rPr>
          <w:rFonts w:cs="Times New Roman" w:eastAsia="Times New Roman"/>
          <w:lang w:eastAsia="hr-HR"/>
        </w:rPr>
        <w:t>VLADO ŠOKAC</w:t>
      </w:r>
      <w:r w:rsidRPr="00D46894">
        <w:rPr>
          <w:rFonts w:cs="Times New Roman" w:eastAsia="Times New Roman"/>
          <w:noProof/>
          <w:lang w:eastAsia="hr-HR"/>
        </w:rPr>
        <w:t>, dipl. ekonomist iz Belišća, Bistrinci - Fiskulturna 12, OIB: 95457319937.</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b/>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III. Stečajni postupak otvoren je 8. prosinca 2017. u 14,30 sati, kada je ovo rješenje objavljeno na e-oglasnoj ploči ovoga suda.</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 xml:space="preserve">IV. Pozivaju se vjerovnici viših isplatnih redova da u roku od 60 dana od objave ovog rješenja na e-oglasnoj ploči ovoga suda prijave svoje tražbine stečajnom upravitelju Vladi Šokcu, na adresu Belišće, </w:t>
      </w:r>
      <w:r w:rsidRPr="00D46894">
        <w:rPr>
          <w:rFonts w:cs="Times New Roman" w:eastAsia="Times New Roman"/>
          <w:noProof/>
          <w:lang w:eastAsia="hr-HR"/>
        </w:rPr>
        <w:t>Bistrinci - Fiskulturna 12.</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 xml:space="preserve">Vjerovnici su dužni platiti sudsku pristojbu za prijavljenu tražbinu na račun prihoda državnog proračuna Republike Hrvatske </w:t>
      </w:r>
      <w:r w:rsidRPr="00D46894">
        <w:rPr>
          <w:rFonts w:cs="Times New Roman" w:eastAsia="Times New Roman"/>
          <w:noProof/>
          <w:szCs w:val="20"/>
          <w:lang w:eastAsia="hr-HR"/>
        </w:rPr>
        <w:t xml:space="preserve">IBAN: HR1210010051863000160, model HR64 5045-3515-35917, uz oznaku svrhe plaćanja: sudska pristojba za prijavu tražbine u St-359/2017, </w:t>
      </w:r>
      <w:r w:rsidRPr="00D46894">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Prijavu tražbine podnesenu nakon isteka roka za prijavljivanje sud će odbaciti.</w:t>
      </w:r>
    </w:p>
    <w:p w:rsidRDefault="00D46894" w:rsidP="00D46894" w:rsidR="00D46894" w:rsidRPr="00D46894">
      <w:pPr>
        <w:overflowPunct w:val="false"/>
        <w:autoSpaceDE w:val="false"/>
        <w:autoSpaceDN w:val="false"/>
        <w:adjustRightInd w:val="false"/>
        <w:spacing w:after="0"/>
        <w:ind w:firstLine="851"/>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lastRenderedPageBreak/>
        <w:t xml:space="preserve">V. Pozivaju se </w:t>
      </w:r>
      <w:proofErr w:type="spellStart"/>
      <w:r w:rsidRPr="00D46894">
        <w:rPr>
          <w:rFonts w:cs="Times New Roman" w:eastAsia="Times New Roman"/>
          <w:szCs w:val="20"/>
          <w:lang w:eastAsia="hr-HR"/>
        </w:rPr>
        <w:t>razlučni</w:t>
      </w:r>
      <w:proofErr w:type="spellEnd"/>
      <w:r w:rsidRPr="00D46894">
        <w:rPr>
          <w:rFonts w:cs="Times New Roman" w:eastAsia="Times New Roman"/>
          <w:szCs w:val="20"/>
          <w:lang w:eastAsia="hr-HR"/>
        </w:rPr>
        <w:t xml:space="preserve"> vjerovnici da u roku od 60 dana od objave ovog rješenja na e-oglasnoj ploči ovoga suda obavijeste stečajnog upravitelja Vladu Šokca, na adresu Belišće, </w:t>
      </w:r>
      <w:r w:rsidRPr="00D46894">
        <w:rPr>
          <w:rFonts w:cs="Times New Roman" w:eastAsia="Times New Roman"/>
          <w:noProof/>
          <w:lang w:eastAsia="hr-HR"/>
        </w:rPr>
        <w:t xml:space="preserve">Bistrinci - Fiskulturna 12, </w:t>
      </w:r>
      <w:r w:rsidRPr="00D46894">
        <w:rPr>
          <w:rFonts w:cs="Times New Roman" w:eastAsia="Times New Roman"/>
          <w:szCs w:val="20"/>
          <w:lang w:eastAsia="hr-HR"/>
        </w:rPr>
        <w:t xml:space="preserve">o svom </w:t>
      </w:r>
      <w:proofErr w:type="spellStart"/>
      <w:r w:rsidRPr="00D46894">
        <w:rPr>
          <w:rFonts w:cs="Times New Roman" w:eastAsia="Times New Roman"/>
          <w:szCs w:val="20"/>
          <w:lang w:eastAsia="hr-HR"/>
        </w:rPr>
        <w:t>razlučnom</w:t>
      </w:r>
      <w:proofErr w:type="spellEnd"/>
      <w:r w:rsidRPr="00D46894">
        <w:rPr>
          <w:rFonts w:cs="Times New Roman" w:eastAsia="Times New Roman"/>
          <w:szCs w:val="20"/>
          <w:lang w:eastAsia="hr-HR"/>
        </w:rPr>
        <w:t xml:space="preserve"> pravu, pravnoj osnovi </w:t>
      </w:r>
      <w:proofErr w:type="spellStart"/>
      <w:r w:rsidRPr="00D46894">
        <w:rPr>
          <w:rFonts w:cs="Times New Roman" w:eastAsia="Times New Roman"/>
          <w:szCs w:val="20"/>
          <w:lang w:eastAsia="hr-HR"/>
        </w:rPr>
        <w:t>razlučnog</w:t>
      </w:r>
      <w:proofErr w:type="spellEnd"/>
      <w:r w:rsidRPr="00D46894">
        <w:rPr>
          <w:rFonts w:cs="Times New Roman" w:eastAsia="Times New Roman"/>
          <w:szCs w:val="20"/>
          <w:lang w:eastAsia="hr-HR"/>
        </w:rPr>
        <w:t xml:space="preserve"> prava i dijelu imovine stečajnog dužnika na koji se odnosi njihovo </w:t>
      </w:r>
      <w:proofErr w:type="spellStart"/>
      <w:r w:rsidRPr="00D46894">
        <w:rPr>
          <w:rFonts w:cs="Times New Roman" w:eastAsia="Times New Roman"/>
          <w:szCs w:val="20"/>
          <w:lang w:eastAsia="hr-HR"/>
        </w:rPr>
        <w:t>razlučno</w:t>
      </w:r>
      <w:proofErr w:type="spellEnd"/>
      <w:r w:rsidRPr="00D46894">
        <w:rPr>
          <w:rFonts w:cs="Times New Roman" w:eastAsia="Times New Roman"/>
          <w:szCs w:val="20"/>
          <w:lang w:eastAsia="hr-HR"/>
        </w:rPr>
        <w:t xml:space="preserve"> pravo. </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 xml:space="preserve">Ako </w:t>
      </w:r>
      <w:proofErr w:type="spellStart"/>
      <w:r w:rsidRPr="00D46894">
        <w:rPr>
          <w:rFonts w:cs="Times New Roman" w:eastAsia="Times New Roman"/>
          <w:szCs w:val="20"/>
          <w:lang w:eastAsia="hr-HR"/>
        </w:rPr>
        <w:t>razlučni</w:t>
      </w:r>
      <w:proofErr w:type="spellEnd"/>
      <w:r w:rsidRPr="00D46894">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D46894">
        <w:rPr>
          <w:rFonts w:cs="Times New Roman" w:eastAsia="Times New Roman"/>
          <w:szCs w:val="20"/>
          <w:lang w:eastAsia="hr-HR"/>
        </w:rPr>
        <w:t>razlučno</w:t>
      </w:r>
      <w:proofErr w:type="spellEnd"/>
      <w:r w:rsidRPr="00D46894">
        <w:rPr>
          <w:rFonts w:cs="Times New Roman" w:eastAsia="Times New Roman"/>
          <w:szCs w:val="20"/>
          <w:lang w:eastAsia="hr-HR"/>
        </w:rPr>
        <w:t xml:space="preserve"> pravo i iznos do kojeg njihova tražbina predvidivo neće biti pokrivena tim </w:t>
      </w:r>
      <w:proofErr w:type="spellStart"/>
      <w:r w:rsidRPr="00D46894">
        <w:rPr>
          <w:rFonts w:cs="Times New Roman" w:eastAsia="Times New Roman"/>
          <w:szCs w:val="20"/>
          <w:lang w:eastAsia="hr-HR"/>
        </w:rPr>
        <w:t>razlučnim</w:t>
      </w:r>
      <w:proofErr w:type="spellEnd"/>
      <w:r w:rsidRPr="00D46894">
        <w:rPr>
          <w:rFonts w:cs="Times New Roman" w:eastAsia="Times New Roman"/>
          <w:szCs w:val="20"/>
          <w:lang w:eastAsia="hr-HR"/>
        </w:rPr>
        <w:t xml:space="preserve"> pravom.</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 xml:space="preserve">VI. Pozivaju se izlučni vjerovnici da u roku od 60 dana od objave ovog rješenja na e-oglasnoj ploči ovoga suda obavijeste stečajnog upravitelja Vladu Šokca, na adresu Belišće, </w:t>
      </w:r>
      <w:r w:rsidRPr="00D46894">
        <w:rPr>
          <w:rFonts w:cs="Times New Roman" w:eastAsia="Times New Roman"/>
          <w:noProof/>
          <w:lang w:eastAsia="hr-HR"/>
        </w:rPr>
        <w:t xml:space="preserve">Bistrinci - Fiskulturna 12, </w:t>
      </w:r>
      <w:r w:rsidRPr="00D46894">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broj 71/15 i 104/17, dalje: SZ).</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VII. Pozivaju se dužnici stečajnog dužnika da svoje obveze bez odgode ispunjavaju stečajnom upravitelju za stečajnog dužnika.</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VIII. Otvaranje stečajnog postupka upisat će se u sudski registar Trgovačkog suda u Varaždinu.</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IX. Ročište vjerovnika na kojem će se ispitati prijavljene tražbine (ispitno ročište) saziva se za dan 9. ožujka 2018</w:t>
      </w:r>
      <w:r w:rsidRPr="00D46894">
        <w:rPr>
          <w:rFonts w:cs="Times New Roman" w:eastAsia="Times New Roman"/>
          <w:b/>
          <w:szCs w:val="20"/>
          <w:lang w:eastAsia="hr-HR"/>
        </w:rPr>
        <w:t xml:space="preserve">. </w:t>
      </w:r>
      <w:r w:rsidRPr="00D46894">
        <w:rPr>
          <w:rFonts w:cs="Times New Roman" w:eastAsia="Times New Roman"/>
          <w:szCs w:val="20"/>
          <w:lang w:eastAsia="hr-HR"/>
        </w:rPr>
        <w:t>u 9,30 sati u ovome sudu, sudnica br. 1.</w:t>
      </w:r>
    </w:p>
    <w:p w:rsidRDefault="00D46894" w:rsidP="00D46894" w:rsidR="00D46894" w:rsidRPr="00D46894">
      <w:pPr>
        <w:overflowPunct w:val="false"/>
        <w:autoSpaceDE w:val="false"/>
        <w:autoSpaceDN w:val="false"/>
        <w:adjustRightInd w:val="false"/>
        <w:spacing w:after="0"/>
        <w:ind w:firstLine="851"/>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X. Ročište vjerovnika na kojem će se na temelju izvješća stečajnog upravitelja odlučivati o daljnjem tijeku stečajnog postupka (izvještajno ročište) saziva se za isti dan i na istom mjestu u 10,00 sati.</w:t>
      </w:r>
    </w:p>
    <w:p w:rsidRDefault="00D46894" w:rsidP="00D46894" w:rsidR="00D46894" w:rsidRPr="00D46894">
      <w:pPr>
        <w:overflowPunct w:val="false"/>
        <w:autoSpaceDE w:val="false"/>
        <w:autoSpaceDN w:val="false"/>
        <w:adjustRightInd w:val="false"/>
        <w:spacing w:after="0"/>
        <w:jc w:val="center"/>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jc w:val="center"/>
        <w:rPr>
          <w:rFonts w:cs="Times New Roman" w:eastAsia="Times New Roman"/>
          <w:szCs w:val="20"/>
          <w:lang w:eastAsia="hr-HR"/>
        </w:rPr>
      </w:pPr>
      <w:r w:rsidRPr="00D46894">
        <w:rPr>
          <w:rFonts w:cs="Times New Roman" w:eastAsia="Times New Roman"/>
          <w:szCs w:val="20"/>
          <w:lang w:eastAsia="hr-HR"/>
        </w:rPr>
        <w:t>Obrazloženje</w:t>
      </w:r>
    </w:p>
    <w:p w:rsidRDefault="00D46894" w:rsidP="00D46894" w:rsidR="00D46894" w:rsidRPr="00D46894">
      <w:pPr>
        <w:overflowPunct w:val="false"/>
        <w:autoSpaceDE w:val="false"/>
        <w:autoSpaceDN w:val="false"/>
        <w:adjustRightInd w:val="false"/>
        <w:spacing w:after="0"/>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 xml:space="preserve">Vjerovnik Republika Hrvatska, Ministarstvo financija, Porezna uprava, Područni ured Sjeverna Hrvatska, podnijela je u skraćenom stečajnom postupku St-1152/16, koji je pokrenula FINA kod Trgovačkog suda u Varaždinu, temeljem čl.430. SZ, prijedlog za otvaranje stečajnog postupka nad dužnikom. Uz prijedlog je dostavio isprave (uvid u stanje računa poreznog obveznika na dan 14. prosinca 2016., godišnji financijski izvještaj dužnika za 2015. i zapisnik o izvršenoj pljenidbi i procjeni imovine od 1. listopada 2014.) iz kojih proizlazi vjerojatnost  tražbine tog vjerovnika, pa je po ocjeni suda, u smislu odredbe čl.109. st.1.-3. SZ-a, ovlašten podnijeti prijedlog za otvaranje stečajnog postupka. </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 xml:space="preserve">Rješenjem od 13. veljače 2017. Trgovački sud u Varaždinu je obustavio skraćeni stečajni postupak nad dužnikom i riješio da će o pokretanju prethodnog postupka odnosno otvaranju stečajnog postupka nad dužnikom donijeti posebno rješenje. </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Sukladno rješenju predsjednika Visokog trgovačkog suda Republike Hrvatske poslovni broj Su-525/17-7 od 23. svibnja 2017. spis Trgovačkog suda u Varaždinu poslovni broj St-121/2017 (ranije St-1152/2016) ustupljen je Trgovačkom sudu u Bjelovaru na daljnji postupak.</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 xml:space="preserve">Po prijedlogu vjerovnika Republike Hrvatske sud je, temeljem čl.115. st.1. SZ-a, donio rješenje o pokretanju prethodnog postupka radi utvrđivanja pretpostavki za otvaranje </w:t>
      </w:r>
      <w:r w:rsidRPr="00D46894">
        <w:rPr>
          <w:rFonts w:cs="Times New Roman" w:eastAsia="Times New Roman"/>
          <w:szCs w:val="20"/>
          <w:lang w:eastAsia="hr-HR"/>
        </w:rPr>
        <w:lastRenderedPageBreak/>
        <w:t xml:space="preserve">stečajnog postupka. Temeljem čl.123. st.1. i čl.128. st.1. i 5. SZ zakazano je ročište radi izjašnjenja o prijedlogu i rasprave o uvjetima za otvaranje stečajnog postupka na koje su pozvani predlagatelj, zakonski zastupnik dužnika i Fina. </w:t>
      </w:r>
    </w:p>
    <w:p w:rsidRDefault="00D46894" w:rsidP="00D46894" w:rsidR="00D46894" w:rsidRPr="00D46894">
      <w:pPr>
        <w:overflowPunct w:val="false"/>
        <w:autoSpaceDE w:val="false"/>
        <w:autoSpaceDN w:val="false"/>
        <w:adjustRightInd w:val="false"/>
        <w:spacing w:after="0"/>
        <w:ind w:firstLine="851"/>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Iz zahtjeva za provedbu skraćenog stečajnog postupka, koji je podnijela FINA 12. prosinca 2016. proizlazi da je 8. prosinca 2016. dužnik u Očevidniku redoslijeda osnova za plaćanje imao evidentirane neizvršene osnove za plaćanje u neprekinutom razdoblju od 120 dana, u ukupnom iznosu od 7.725,08 kn, u koji iznos je uračunata kamata i naknada Financijske agencije za provedbu ovrhe na novčanim sredstvima. Iz navedenog proizlazi vjerojatnost postojanja stečajnog razloga nesposobnosti za plaćanje iz čl.6. st.2. SZ-a.</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 xml:space="preserve">              </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Zakonski zastupnik dužnika Barbara Car je na ročištu 30. studenog 2017. navela da je račun dužnika i nadalje blokiran. Nije se protivila prijedlogu za otvaranje stečajnog postupka. U odnosu na imovinu dužnika navela je da se pokretnine popisane i navedene u zapisniku Porezne uprave, Područni ured Čakovec, od 1. listopada 2014. nalaze kod dužnika time da osobni automobil BMW 530 ima sada drugu registarsku oznaku ČK 797-GT.</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Na temelju podatka FINE iz zahtjeva za provedbu skraćenog stečajnog postupka i navoda zakonskog zastupnika dužnika o blokadi računa dužnika sud ocjenjuje da je ispunjen stečajni razlog nesposobnosti za plaćanje iz čl.6. SZ-a. Stoga je, temeljem odredbe čl.116. SZ-a, bez daljnjeg provođenja prethodnog postupka, donio rješenje o otvaranju stečajnog postupka, koje sukladno čl.129., 130. i 131. SZ-a, sadrži navedeno u izreci.</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r w:rsidRPr="00D46894">
        <w:rPr>
          <w:rFonts w:cs="Times New Roman" w:eastAsia="Times New Roman"/>
          <w:szCs w:val="20"/>
          <w:lang w:eastAsia="hr-HR"/>
        </w:rPr>
        <w:t xml:space="preserve">Stečajni upravitelj je imenovan sukladno odredbi čl.84. st.1. SZ-a, s liste A stečajnih upravitelja za područje nadležnosti ovog suda. </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ind w:firstLine="851"/>
        <w:rPr>
          <w:rFonts w:cs="Times New Roman" w:eastAsia="Times New Roman"/>
          <w:szCs w:val="20"/>
          <w:lang w:eastAsia="hr-HR"/>
        </w:rPr>
      </w:pPr>
      <w:r w:rsidRPr="00D46894">
        <w:rPr>
          <w:rFonts w:cs="Times New Roman" w:eastAsia="Times New Roman"/>
          <w:szCs w:val="20"/>
          <w:lang w:eastAsia="hr-HR"/>
        </w:rPr>
        <w:t>Slijedom navedenog riješeno je kao u izreci.</w:t>
      </w:r>
    </w:p>
    <w:p w:rsidRDefault="00D46894" w:rsidP="00D46894" w:rsidR="00D46894" w:rsidRPr="00D46894">
      <w:pPr>
        <w:overflowPunct w:val="false"/>
        <w:autoSpaceDE w:val="false"/>
        <w:autoSpaceDN w:val="false"/>
        <w:adjustRightInd w:val="false"/>
        <w:spacing w:after="0"/>
        <w:ind w:firstLine="851"/>
        <w:jc w:val="both"/>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jc w:val="center"/>
        <w:rPr>
          <w:rFonts w:cs="Times New Roman" w:eastAsia="Times New Roman"/>
          <w:szCs w:val="20"/>
          <w:lang w:eastAsia="hr-HR"/>
        </w:rPr>
      </w:pPr>
      <w:r w:rsidRPr="00D46894">
        <w:rPr>
          <w:rFonts w:cs="Times New Roman" w:eastAsia="Times New Roman"/>
          <w:szCs w:val="20"/>
          <w:lang w:eastAsia="hr-HR"/>
        </w:rPr>
        <w:t>U Bjelovaru, 8. prosinca 2017.</w:t>
      </w:r>
    </w:p>
    <w:p w:rsidRDefault="00D46894" w:rsidP="00D46894" w:rsidR="00D46894" w:rsidRPr="00D46894">
      <w:pPr>
        <w:overflowPunct w:val="false"/>
        <w:autoSpaceDE w:val="false"/>
        <w:autoSpaceDN w:val="false"/>
        <w:adjustRightInd w:val="false"/>
        <w:spacing w:after="0"/>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rPr>
          <w:rFonts w:cs="Times New Roman" w:eastAsia="Times New Roman"/>
          <w:szCs w:val="20"/>
          <w:lang w:eastAsia="hr-HR"/>
        </w:rPr>
      </w:pPr>
      <w:r w:rsidRPr="00D46894">
        <w:rPr>
          <w:rFonts w:cs="Times New Roman" w:eastAsia="Times New Roman"/>
          <w:szCs w:val="20"/>
          <w:lang w:eastAsia="hr-HR"/>
        </w:rPr>
        <w:t xml:space="preserve">                                                                                            STEČAJNI SUDAC</w:t>
      </w:r>
    </w:p>
    <w:p w:rsidRDefault="00D46894" w:rsidP="00D46894" w:rsidR="00D46894" w:rsidRPr="00D46894">
      <w:pPr>
        <w:overflowPunct w:val="false"/>
        <w:autoSpaceDE w:val="false"/>
        <w:autoSpaceDN w:val="false"/>
        <w:adjustRightInd w:val="false"/>
        <w:spacing w:after="0"/>
        <w:rPr>
          <w:rFonts w:cs="Times New Roman" w:eastAsia="Times New Roman"/>
          <w:szCs w:val="20"/>
          <w:lang w:eastAsia="hr-HR"/>
        </w:rPr>
      </w:pPr>
      <w:r w:rsidRPr="00D46894">
        <w:rPr>
          <w:rFonts w:cs="Times New Roman" w:eastAsia="Times New Roman"/>
          <w:szCs w:val="20"/>
          <w:lang w:eastAsia="hr-HR"/>
        </w:rPr>
        <w:t xml:space="preserve">                                                                                   MARIJA PETRINA KUBICA v.r.</w:t>
      </w:r>
    </w:p>
    <w:p w:rsidRDefault="00D46894" w:rsidP="00D46894" w:rsidR="00D46894" w:rsidRPr="00D46894">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D46894">
        <w:rPr>
          <w:rFonts w:cs="Times New Roman" w:eastAsia="Times New Roman"/>
          <w:noProof/>
          <w:szCs w:val="20"/>
          <w:lang w:eastAsia="hr-HR"/>
        </w:rPr>
        <w:t>Za točnost otpravka-ovl. službenik</w:t>
      </w:r>
    </w:p>
    <w:p w:rsidRDefault="00D46894" w:rsidP="00D46894" w:rsidR="00D46894" w:rsidRPr="00D46894">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D46894">
        <w:rPr>
          <w:rFonts w:cs="Times New Roman" w:eastAsia="Times New Roman"/>
          <w:noProof/>
          <w:szCs w:val="20"/>
          <w:lang w:eastAsia="hr-HR"/>
        </w:rPr>
        <w:t xml:space="preserve">               Željka Vitez</w:t>
      </w:r>
    </w:p>
    <w:p w:rsidRDefault="00D46894" w:rsidP="00D46894" w:rsidR="00D46894" w:rsidRPr="00D46894">
      <w:pPr>
        <w:overflowPunct w:val="false"/>
        <w:autoSpaceDE w:val="false"/>
        <w:autoSpaceDN w:val="false"/>
        <w:adjustRightInd w:val="false"/>
        <w:spacing w:after="0"/>
        <w:rPr>
          <w:rFonts w:cs="Times New Roman" w:eastAsia="Times New Roman"/>
          <w:szCs w:val="20"/>
          <w:lang w:eastAsia="hr-HR"/>
        </w:rPr>
      </w:pPr>
    </w:p>
    <w:p w:rsidRDefault="00D46894" w:rsidP="00D46894" w:rsidR="00D46894" w:rsidRPr="00D46894">
      <w:pPr>
        <w:overflowPunct w:val="false"/>
        <w:autoSpaceDE w:val="false"/>
        <w:autoSpaceDN w:val="false"/>
        <w:adjustRightInd w:val="false"/>
        <w:spacing w:after="0"/>
        <w:jc w:val="both"/>
        <w:rPr>
          <w:rFonts w:cs="Times New Roman" w:eastAsia="Times New Roman"/>
          <w:szCs w:val="20"/>
          <w:lang w:eastAsia="hr-HR"/>
        </w:rPr>
      </w:pPr>
      <w:r w:rsidRPr="00D46894">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894"/>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06918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St-359/2017-5</izvorni_sadrzaj>
    <derivirana_varijabla naziv="DomainObject.Oznaka_1">St-359/2017-5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izvorni_sadrzaj>
    <derivirana_varijabla naziv="DomainObject.Predmet.Broj_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St-359/2017</izvorni_sadrzaj>
    <derivirana_varijabla naziv="DomainObject.Predmet.OznakaBroj_1">St-359/2017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BETA CAR GRADITELJSTVO društvo s ograničenom odgovornošću za usluge i izvođenje građevinskih radova</izvorni_sadrzaj>
    <derivirana_varijabla naziv="DomainObject.Predmet.ProtustrankaFormated_1">  BETA CAR GRADITELJSTVO društvo s ograničenom odgovornošću za usluge i izvođenje građevinskih radova</derivirana_varijabla>
  </DomainObject.Predmet.ProtustrankaFormated>
  <DomainObject.Predmet.ProtustrankaFormatedOIB>
    <izvorni_sadrzaj>  BETA CAR GRADITELJSTVO društvo s ograničenom odgovornošću za usluge i izvođenje građevinskih radova, OIB 67080941700</izvorni_sadrzaj>
    <derivirana_varijabla naziv="DomainObject.Predmet.ProtustrankaFormatedOIB_1">  BETA CAR GRADITELJSTVO društvo s ograničenom odgovornošću za usluge i izvođenje građevinskih radova, OIB 67080941700</derivirana_varijabla>
  </DomainObject.Predmet.ProtustrankaFormatedOIB>
  <DomainObject.Predmet.ProtustrankaFormatedWithAdress>
    <izvorni_sadrzaj> BETA CAR GRADITELJSTVO društvo s ograničenom odgovornošću za usluge i izvođenje građevinskih radova, Dr. Ante Starčevića 30, 40000 Čakovec</izvorni_sadrzaj>
    <derivirana_varijabla naziv="DomainObject.Predmet.ProtustrankaFormatedWithAdress_1"> BETA CAR GRADITELJSTVO društvo s ograničenom odgovornošću za usluge i izvođenje građevinskih radova, Dr. Ante Starčevića 30, 40000 Čakovec</derivirana_varijabla>
  </DomainObject.Predmet.ProtustrankaFormatedWithAdress>
  <DomainObject.Predmet.ProtustrankaFormatedWithAdressOIB>
    <izvorni_sadrzaj> BETA CAR GRADITELJSTVO društvo s ograničenom odgovornošću za usluge i izvođenje građevinskih radova, OIB 67080941700, Dr. Ante Starčevića 30, 40000 Čakovec</izvorni_sadrzaj>
    <derivirana_varijabla naziv="DomainObject.Predmet.ProtustrankaFormatedWithAdressOIB_1"> BETA CAR GRADITELJSTVO društvo s ograničenom odgovornošću za usluge i izvođenje građevinskih radova, OIB 67080941700, Dr. Ante Starčevića 30, 40000 Čakovec</derivirana_varijabla>
  </DomainObject.Predmet.ProtustrankaFormatedWithAdressOIB>
  <DomainObject.Predmet.ProtustrankaWithAdress>
    <izvorni_sadrzaj>BETA CAR GRADITELJSTVO društvo s ograničenom odgovornošću za usluge i izvođenje građevinskih radova Dr. Ante Starčevića 30, 40000 Čakovec</izvorni_sadrzaj>
    <derivirana_varijabla naziv="DomainObject.Predmet.ProtustrankaWithAdress_1">BETA CAR GRADITELJSTVO društvo s ograničenom odgovornošću za usluge i izvođenje građevinskih radova Dr. Ante Starčevića 30, 40000 Čakovec</derivirana_varijabla>
  </DomainObject.Predmet.ProtustrankaWithAdress>
  <DomainObject.Predmet.ProtustrankaWithAdressOIB>
    <izvorni_sadrzaj>BETA CAR GRADITELJSTVO društvo s ograničenom odgovornošću za usluge i izvođenje građevinskih radova, OIB 67080941700, Dr. Ante Starčevića 30, 40000 Čakovec</izvorni_sadrzaj>
    <derivirana_varijabla naziv="DomainObject.Predmet.ProtustrankaWithAdressOIB_1">BETA CAR GRADITELJSTVO društvo s ograničenom odgovornošću za usluge i izvođenje građevinskih radova, OIB 67080941700, Dr. Ante Starčevića 30, 40000 Čakovec</derivirana_varijabla>
  </DomainObject.Predmet.ProtustrankaWithAdressOIB>
  <DomainObject.Predmet.ProtustrankaNazivFormated>
    <izvorni_sadrzaj>BETA CAR GRADITELJSTVO društvo s ograničenom odgovornošću za usluge i izvođenje građevinskih radova</izvorni_sadrzaj>
    <derivirana_varijabla naziv="DomainObject.Predmet.ProtustrankaNazivFormated_1">BETA CAR GRADITELJSTVO društvo s ograničenom odgovornošću za usluge i izvođenje građevinskih radova</derivirana_varijabla>
  </DomainObject.Predmet.ProtustrankaNazivFormated>
  <DomainObject.Predmet.ProtustrankaNazivFormatedOIB>
    <izvorni_sadrzaj>BETA CAR GRADITELJSTVO društvo s ograničenom odgovornošću za usluge i izvođenje građevinskih radova, OIB 67080941700</izvorni_sadrzaj>
    <derivirana_varijabla naziv="DomainObject.Predmet.ProtustrankaNazivFormatedOIB_1">BETA CAR GRADITELJSTVO društvo s ograničenom odgovornošću za usluge i izvođenje građevinskih radova, OIB 67080941700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BETA CAR GRADITELJSTVO društvo s ograničenom odgovornošću za usluge i izvođenje građevinskih radova</item>
    </izvorni_sadrzaj>
    <derivirana_varijabla naziv="DomainObject.Predmet.ProtuStrankaListFormated_1">
      <item>BETA CAR GRADITELJSTVO društvo s ograničenom odgovornošću za usluge i izvođenje građevinskih radova</item>
    </derivirana_varijabla>
  </DomainObject.Predmet.ProtuStrankaListFormated>
  <DomainObject.Predmet.ProtuStrankaListFormatedOIB>
    <izvorni_sadrzaj>
      <item>BETA CAR GRADITELJSTVO društvo s ograničenom odgovornošću za usluge i izvođenje građevinskih radova, OIB 67080941700</item>
    </izvorni_sadrzaj>
    <derivirana_varijabla naziv="DomainObject.Predmet.ProtuStrankaListFormatedOIB_1">
      <item>BETA CAR GRADITELJSTVO društvo s ograničenom odgovornošću za usluge i izvođenje građevinskih radova, OIB 67080941700</item>
    </derivirana_varijabla>
  </DomainObject.Predmet.ProtuStrankaListFormatedOIB>
  <DomainObject.Predmet.ProtuStrankaListFormatedWithAdress>
    <izvorni_sadrzaj>
      <item>BETA CAR GRADITELJSTVO društvo s ograničenom odgovornošću za usluge i izvođenje građevinskih radova, Dr. Ante Starčevića 30, 40000 Čakovec</item>
    </izvorni_sadrzaj>
    <derivirana_varijabla naziv="DomainObject.Predmet.ProtuStrankaListFormatedWithAdress_1">
      <item>BETA CAR GRADITELJSTVO društvo s ograničenom odgovornošću za usluge i izvođenje građevinskih radova, Dr. Ante Starčevića 30, 40000 Čakovec</item>
    </derivirana_varijabla>
  </DomainObject.Predmet.ProtuStrankaListFormatedWithAdress>
  <DomainObject.Predmet.ProtuStrankaListFormatedWithAdressOIB>
    <izvorni_sadrzaj>
      <item>BETA CAR GRADITELJSTVO društvo s ograničenom odgovornošću za usluge i izvođenje građevinskih radova, OIB 67080941700, Dr. Ante Starčevića 30, 40000 Čakovec</item>
    </izvorni_sadrzaj>
    <derivirana_varijabla naziv="DomainObject.Predmet.ProtuStrankaListFormatedWithAdressOIB_1">
      <item>BETA CAR GRADITELJSTVO društvo s ograničenom odgovornošću za usluge i izvođenje građevinskih radova, OIB 67080941700, Dr. Ante Starčevića 30, 40000 Čakovec</item>
    </derivirana_varijabla>
  </DomainObject.Predmet.ProtuStrankaListFormatedWithAdressOIB>
  <DomainObject.Predmet.ProtuStrankaListNazivFormated>
    <izvorni_sadrzaj>
      <item>BETA CAR GRADITELJSTVO društvo s ograničenom odgovornošću za usluge i izvođenje građevinskih radova</item>
    </izvorni_sadrzaj>
    <derivirana_varijabla naziv="DomainObject.Predmet.ProtuStrankaListNazivFormated_1">
      <item>BETA CAR GRADITELJSTVO društvo s ograničenom odgovornošću za usluge i izvođenje građevinskih radova</item>
    </derivirana_varijabla>
  </DomainObject.Predmet.ProtuStrankaListNazivFormated>
  <DomainObject.Predmet.ProtuStrankaListNazivFormatedOIB>
    <izvorni_sadrzaj>
      <item>BETA CAR GRADITELJSTVO društvo s ograničenom odgovornošću za usluge i izvođenje građevinskih radova, OIB 67080941700</item>
    </izvorni_sadrzaj>
    <derivirana_varijabla naziv="DomainObject.Predmet.ProtuStrankaListNazivFormatedOIB_1">
      <item>BETA CAR GRADITELJSTVO društvo s ograničenom odgovornošću za usluge i izvođenje građevinskih radova, OIB 67080941700</item>
    </derivirana_varijabla>
  </DomainObject.Predmet.ProtuStrankaListNazivFormatedOIB>
  <DomainObject.Predmet.OstaliListFormated>
    <izvorni_sadrzaj>
      <item>Barbara Car</item>
      <item>Županijsko državno odvjetništvo u Varaždinu</item>
      <item>e-Oglasna</item>
      <item>Sudski registar</item>
      <item>Financijska agencija</item>
      <item>Županijsko državno odvjetništvo u Bjelovaru</item>
    </izvorni_sadrzaj>
    <derivirana_varijabla naziv="DomainObject.Predmet.OstaliListFormated_1">
      <item>Barbara Car</item>
      <item>Županijsko državno odvjetništvo u Varaždinu</item>
      <item>e-Oglasna</item>
      <item>Sudski registar</item>
      <item>Financijska agencija</item>
      <item>Županijsko državno odvjetništvo u Bjelovaru</item>
    </derivirana_varijabla>
  </DomainObject.Predmet.OstaliListFormated>
  <DomainObject.Predmet.OstaliListFormatedOIB>
    <izvorni_sadrzaj>
      <item>Barbara Car, OIB 32440886952</item>
      <item>Županijsko državno odvjetništvo u Varaždinu, OIB 23987413075</item>
      <item>e-Oglasna</item>
      <item>Sudski registar</item>
      <item>Financijska agencija, OIB 85821130368</item>
      <item>Županijsko državno odvjetništvo u Bjelovaru, OIB 86821435474</item>
    </izvorni_sadrzaj>
    <derivirana_varijabla naziv="DomainObject.Predmet.OstaliListFormatedOIB_1">
      <item>Barbara Car, OIB 32440886952</item>
      <item>Županijsko državno odvjetništvo u Varaždinu, OIB 23987413075</item>
      <item>e-Oglasna</item>
      <item>Sudski registar</item>
      <item>Financijska agencija, OIB 85821130368</item>
      <item>Županijsko državno odvjetništvo u Bjelovaru, OIB 86821435474</item>
    </derivirana_varijabla>
  </DomainObject.Predmet.OstaliListFormatedOIB>
  <DomainObject.Predmet.OstaliListFormatedWithAdress>
    <izvorni_sadrzaj>
      <item>Barbara Car, Vukovarska 11, 40000 Čakovec</item>
      <item>Županijsko državno odvjetništvo u Varaždinu</item>
      <item>e-Oglasna</item>
      <item>Sudski registar</item>
      <item>Financijska agencija</item>
      <item>Županijsko državno odvjetništvo u Bjelovaru</item>
    </izvorni_sadrzaj>
    <derivirana_varijabla naziv="DomainObject.Predmet.OstaliListFormatedWithAdress_1">
      <item>Barbara Car, Vukovarska 11, 40000 Čakovec</item>
      <item>Županijsko državno odvjetništvo u Varaždinu</item>
      <item>e-Oglasna</item>
      <item>Sudski registar</item>
      <item>Financijska agencija</item>
      <item>Županijsko državno odvjetništvo u Bjelovaru</item>
    </derivirana_varijabla>
  </DomainObject.Predmet.OstaliListFormatedWithAdress>
  <DomainObject.Predmet.OstaliListFormatedWithAdressOIB>
    <izvorni_sadrzaj>
      <item>Barbara Car, OIB 32440886952, Vukovarska 11, 40000 Čakovec</item>
      <item>Županijsko državno odvjetništvo u Varaždinu, OIB 23987413075</item>
      <item>e-Oglasna</item>
      <item>Sudski registar</item>
      <item>Financijska agencija, OIB 85821130368</item>
      <item>Županijsko državno odvjetništvo u Bjelovaru, OIB 86821435474</item>
    </izvorni_sadrzaj>
    <derivirana_varijabla naziv="DomainObject.Predmet.OstaliListFormatedWithAdressOIB_1">
      <item>Barbara Car, OIB 32440886952, Vukovarska 11, 40000 Čakovec</item>
      <item>Županijsko državno odvjetništvo u Varaždinu, OIB 23987413075</item>
      <item>e-Oglasna</item>
      <item>Sudski registar</item>
      <item>Financijska agencija, OIB 85821130368</item>
      <item>Županijsko državno odvjetništvo u Bjelovaru, OIB 86821435474</item>
    </derivirana_varijabla>
  </DomainObject.Predmet.OstaliListFormatedWithAdressOIB>
  <DomainObject.Predmet.OstaliListNazivFormated>
    <izvorni_sadrzaj>
      <item>Barbara Car</item>
      <item>Županijsko državno odvjetništvo u Varaždinu</item>
      <item>e-Oglasna</item>
      <item>Sudski registar</item>
      <item>Financijska agencija</item>
      <item>Županijsko državno odvjetništvo u Bjelovaru</item>
    </izvorni_sadrzaj>
    <derivirana_varijabla naziv="DomainObject.Predmet.OstaliListNazivFormated_1">
      <item>Barbara Car</item>
      <item>Županijsko državno odvjetništvo u Varaždinu</item>
      <item>e-Oglasna</item>
      <item>Sudski registar</item>
      <item>Financijska agencija</item>
      <item>Županijsko državno odvjetništvo u Bjelovaru</item>
    </derivirana_varijabla>
  </DomainObject.Predmet.OstaliListNazivFormated>
  <DomainObject.Predmet.OstaliListNazivFormatedOIB>
    <izvorni_sadrzaj>
      <item>Barbara Car, OIB 32440886952</item>
      <item>Županijsko državno odvjetništvo u Varaždinu, OIB 23987413075</item>
      <item>e-Oglasna</item>
      <item>Sudski registar</item>
      <item>Financijska agencija, OIB 85821130368</item>
      <item>Županijsko državno odvjetništvo u Bjelovaru, OIB 86821435474</item>
    </izvorni_sadrzaj>
    <derivirana_varijabla naziv="DomainObject.Predmet.OstaliListNazivFormatedOIB_1">
      <item>Barbara Car, OIB 32440886952</item>
      <item>Županijsko državno odvjetništvo u Varaždinu, OIB 23987413075</item>
      <item>e-Oglasna</item>
      <item>Sudski registar</item>
      <item>Financijska agencija, OIB 85821130368</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St-359/2017-5</izvorni_sadrzaj>
    <derivirana_varijabla naziv="DomainObject.PoslovniBrojDokumenta_1">St-359/2017-5</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BETA CAR GRADITELJSTVO društvo s ograničenom odgovornošću za usluge i izvođenje građevinskih radova</izvorni_sadrzaj>
    <derivirana_varijabla naziv="DomainObject.Predmet.ProtustrankaIDrugi_1">BETA CAR GRADITELJSTVO društvo s ograničenom odgovornošću za usluge i izvođenje građevinskih radova</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BETA CAR GRADITELJSTVO društvo s ograničenom odgovornošću za usluge i izvođenje građevinskih radova, OIB 67080941700, Dr. Ante Starčevića 30, 40000 Čakovec</izvorni_sadrzaj>
    <derivirana_varijabla naziv="DomainObject.Predmet.ProtustrankaIDrugiAdressOIB_1">BETA CAR GRADITELJSTVO društvo s ograničenom odgovornošću za usluge i izvođenje građevinskih radova, OIB 67080941700, Dr. Ante Starčevića 30,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 Porezna uprava Područni ured sjeverna Hrvatska</item>
      <item>BETA CAR GRADITELJSTVO društvo s ograničenom odgovornošću za usluge i izvođenje građevinskih radova</item>
      <item>Barbara Car</item>
      <item>Županijsko državno odvjetništvo u Varaždinu</item>
      <item>e-Oglasna</item>
      <item>Sudski registar</item>
      <item>Financijska agencija</item>
      <item>Županijsko državno odvjetništvo u Bjelovaru</item>
    </izvorni_sadrzaj>
    <derivirana_varijabla naziv="DomainObject.Predmet.SudioniciListNaziv_1">
      <item>RH Ministarstvo financija - Porezna uprava Područni ured sjeverna Hrvatska</item>
      <item>BETA CAR GRADITELJSTVO društvo s ograničenom odgovornošću za usluge i izvođenje građevinskih radova</item>
      <item>Barbara Car</item>
      <item>Županijsko državno odvjetništvo u Varaždinu</item>
      <item>e-Oglasna</item>
      <item>Sudski registar</item>
      <item>Financijska agencija</item>
      <item>Županijsko državno odvjetništvo u Bjelovaru</item>
    </derivirana_varijabla>
  </DomainObject.Predmet.SudioniciListNaziv>
  <DomainObject.Predmet.SudioniciListAdressOIB>
    <izvorni_sadrzaj>
      <item>RH Ministarstvo financija - Porezna uprava Područni ured sjeverna Hrvatska, OIB 18683136487, Graberje 1,42000 Varaždin</item>
      <item>BETA CAR GRADITELJSTVO društvo s ograničenom odgovornošću za usluge i izvođenje građevinskih radova, OIB 67080941700, Dr. Ante Starčevića 30,40000 Čakovec</item>
      <item>Barbara Car, OIB 32440886952, Vukovarska 11,40000 Čakovec</item>
      <item>Županijsko državno odvjetništvo u Varaždinu, OIB 23987413075</item>
      <item>e-Oglasna</item>
      <item>Sudski registar</item>
      <item>Financijska agencija, OIB 85821130368</item>
      <item>Županijsko državno odvjetništvo u Bjelovaru, OIB 86821435474</item>
    </izvorni_sadrzaj>
    <derivirana_varijabla naziv="DomainObject.Predmet.SudioniciListAdressOIB_1">
      <item>RH Ministarstvo financija - Porezna uprava Područni ured sjeverna Hrvatska, OIB 18683136487, Graberje 1,42000 Varaždin</item>
      <item>BETA CAR GRADITELJSTVO društvo s ograničenom odgovornošću za usluge i izvođenje građevinskih radova, OIB 67080941700, Dr. Ante Starčevića 30,40000 Čakovec</item>
      <item>Barbara Car, OIB 32440886952, Vukovarska 11,40000 Čakovec</item>
      <item>Županijsko državno odvjetništvo u Varaždinu, OIB 23987413075</item>
      <item>e-Oglasna</item>
      <item>Sudski registar</item>
      <item>Financijska agencija, OIB 85821130368</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CC4FE0-EC71-427F-92E5-4602C459AC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1135</properties:Words>
  <properties:Characters>6458</properties:Characters>
  <properties:Lines>137</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2017-12-08T14:10:00Z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St-359/2017-5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