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73c5" w14:paraId="f7373c5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6 St-</w:t>
      </w:r>
      <w:r w:rsidR="00294FDC">
        <w:t>609</w:t>
      </w:r>
      <w:r w:rsidR="002E2049">
        <w:t>/</w:t>
      </w:r>
      <w:r w:rsidR="001C4433">
        <w:t>17</w:t>
      </w:r>
      <w:r w:rsidR="002E2049">
        <w:t>-</w:t>
      </w:r>
      <w:r w:rsidR="00294FDC">
        <w:t>15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C7014A">
        <w:t xml:space="preserve">FINA RC Osijek Podružnica Osijek </w:t>
      </w:r>
      <w:r w:rsidR="000E06CF">
        <w:t xml:space="preserve">za otvaranje stečajnog postupka nad dužnikom </w:t>
      </w:r>
      <w:r w:rsidR="00294FDC" w:rsidRPr="00294FDC">
        <w:t>TADIĆ-PROMET društvo s ograničenom odgovornošću za trgovinu i usluge, Čepin, Petrove Gore 17, MBS: 030163755, OIB: 05394632121</w:t>
      </w:r>
      <w:r w:rsidR="00C7014A" w:rsidRPr="00C7014A">
        <w:rPr>
          <w:color w:val="000000"/>
        </w:rPr>
        <w:t>,</w:t>
      </w:r>
      <w:r w:rsidR="00C803CD">
        <w:t xml:space="preserve"> </w:t>
      </w:r>
      <w:r w:rsidR="00951975">
        <w:t xml:space="preserve">dana </w:t>
      </w:r>
      <w:r w:rsidR="004342BA">
        <w:t>6</w:t>
      </w:r>
      <w:r w:rsidR="00951975">
        <w:t xml:space="preserve">. </w:t>
      </w:r>
      <w:r w:rsidR="004342BA">
        <w:t>studenoga</w:t>
      </w:r>
      <w:r w:rsidR="00951975">
        <w:t xml:space="preserve"> 2017.,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294FDC">
        <w:t>Aleksandar Tadić, iz Srbije, Ub, Vuka  Karadžića 4, OIB: 30582406320</w:t>
      </w:r>
      <w:r w:rsidR="00C7014A" w:rsidRPr="00C7014A"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C7014A">
        <w:t xml:space="preserve"> </w:t>
      </w:r>
      <w:r w:rsidR="00EE770A">
        <w:t>6</w:t>
      </w:r>
      <w:r w:rsidR="001C4433">
        <w:t>.000,00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294FDC">
        <w:t>609</w:t>
      </w:r>
      <w:r w:rsidR="007D3892" w:rsidRPr="00853B55">
        <w:t>-</w:t>
      </w:r>
      <w:r w:rsidR="001C4433">
        <w:t>17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294FDC">
        <w:t>Aleksandar Tadić, iz Srbije, Ub, Vuka  Karadžića 4, OIB: 30582406320</w:t>
      </w:r>
      <w:r w:rsidR="004342BA">
        <w:t>,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 w:rsidR="002044F4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EE770A">
        <w:t>6</w:t>
      </w:r>
      <w:r w:rsidR="001C4433">
        <w:t>.000,00</w:t>
      </w:r>
      <w:r w:rsidRPr="00853B55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EE770A">
        <w:t>609</w:t>
      </w:r>
      <w:r w:rsidR="007D3892" w:rsidRPr="00853B55">
        <w:t>-</w:t>
      </w:r>
      <w:r w:rsidR="001C4433">
        <w:t>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EE770A">
        <w:t>Aleksandar Tadić, iz Srbije, Ub, Vuka  Karadžića 4, OIB: 30582406320,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EE770A">
        <w:t>Aleksandar Tadić, iz Srbije, Ub, Vuka  Karadžića 4, OIB: 30582406320</w:t>
      </w:r>
      <w:r w:rsidR="004342BA"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  <w:r w:rsidR="002044F4">
        <w:t xml:space="preserve">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853B55" w:rsidR="00853B55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</w:t>
      </w:r>
      <w:r w:rsidR="00853B55">
        <w:t>6 St-</w:t>
      </w:r>
      <w:r w:rsidR="00294FDC">
        <w:t>609</w:t>
      </w:r>
      <w:r w:rsidR="00853B55">
        <w:t>/</w:t>
      </w:r>
      <w:r w:rsidR="001C4433">
        <w:t>17</w:t>
      </w:r>
      <w:r w:rsidR="00853B55">
        <w:t>-</w:t>
      </w:r>
      <w:r w:rsidR="00294FDC">
        <w:t>15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2044F4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</w:t>
      </w:r>
      <w:r w:rsidR="00C7014A" w:rsidRPr="00C7014A">
        <w:rPr>
          <w:color w:val="000000"/>
        </w:rPr>
        <w:t xml:space="preserve">FINA RC Osijek Podružnica Osijek </w:t>
      </w:r>
      <w:r w:rsidRPr="00C119CF">
        <w:rPr>
          <w:bCs/>
        </w:rPr>
        <w:t xml:space="preserve">je dana </w:t>
      </w:r>
      <w:r w:rsidR="00EE770A">
        <w:rPr>
          <w:bCs/>
        </w:rPr>
        <w:t>3</w:t>
      </w:r>
      <w:r w:rsidRPr="00C119CF">
        <w:rPr>
          <w:bCs/>
        </w:rPr>
        <w:t xml:space="preserve">. </w:t>
      </w:r>
      <w:r w:rsidR="00EE770A">
        <w:rPr>
          <w:bCs/>
        </w:rPr>
        <w:t>ožujka</w:t>
      </w:r>
      <w:r w:rsidRPr="00C119CF">
        <w:rPr>
          <w:bCs/>
        </w:rPr>
        <w:t xml:space="preserve"> 201</w:t>
      </w:r>
      <w:r w:rsidR="004342BA">
        <w:rPr>
          <w:bCs/>
        </w:rPr>
        <w:t>7</w:t>
      </w:r>
      <w:r w:rsidRPr="00C119CF">
        <w:rPr>
          <w:bCs/>
        </w:rPr>
        <w:t xml:space="preserve">. g. podnijela ovom sudu prijedlog za pokretanje stečajnog postupka nad dužnikom </w:t>
      </w:r>
      <w:r w:rsidR="00294FDC" w:rsidRPr="00294FDC">
        <w:t>TADIĆ-PROMET društvo s ograničenom odgovornošću za trgovinu i usluge, Čepin, Petrove Gore 17, MBS: 030163755, OIB: 05394632121</w:t>
      </w:r>
      <w:r w:rsidR="00F00F4C">
        <w:t>,</w:t>
      </w:r>
      <w:r w:rsidRPr="00C119CF">
        <w:rPr>
          <w:bCs/>
        </w:rPr>
        <w:t xml:space="preserve"> temeljem odredbe članka 110. stav 1. Stečajnog zakona (Narodne novine 71/15).</w:t>
      </w:r>
    </w:p>
    <w:p w:rsidRDefault="002044F4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C803CD" w:rsidP="00EE770A" w:rsidR="00EE770A">
      <w:pPr>
        <w:jc w:val="both"/>
      </w:pPr>
      <w:r w:rsidRPr="00C119CF">
        <w:rPr>
          <w:bCs/>
        </w:rPr>
        <w:tab/>
        <w:t>Zaključkom St-</w:t>
      </w:r>
      <w:r w:rsidR="00EE770A">
        <w:rPr>
          <w:bCs/>
        </w:rPr>
        <w:t>609</w:t>
      </w:r>
      <w:r w:rsidRPr="00C119CF">
        <w:rPr>
          <w:bCs/>
        </w:rPr>
        <w:t>/</w:t>
      </w:r>
      <w:r w:rsidR="001C4433">
        <w:rPr>
          <w:bCs/>
        </w:rPr>
        <w:t>17</w:t>
      </w:r>
      <w:r w:rsidRPr="00C119CF">
        <w:rPr>
          <w:bCs/>
        </w:rPr>
        <w:t xml:space="preserve"> od </w:t>
      </w:r>
      <w:r w:rsidR="00EE770A">
        <w:rPr>
          <w:bCs/>
        </w:rPr>
        <w:t>1</w:t>
      </w:r>
      <w:r w:rsidRPr="00C119CF">
        <w:rPr>
          <w:bCs/>
        </w:rPr>
        <w:t xml:space="preserve">. </w:t>
      </w:r>
      <w:r w:rsidR="004342BA">
        <w:rPr>
          <w:bCs/>
        </w:rPr>
        <w:t>rujna</w:t>
      </w:r>
      <w:r w:rsidRPr="00C119CF">
        <w:rPr>
          <w:bCs/>
        </w:rPr>
        <w:t xml:space="preserve"> 201</w:t>
      </w:r>
      <w:r w:rsidR="001C4433">
        <w:rPr>
          <w:bCs/>
        </w:rPr>
        <w:t>7</w:t>
      </w:r>
      <w:r w:rsidRPr="00C119CF">
        <w:rPr>
          <w:bCs/>
        </w:rPr>
        <w:t xml:space="preserve">. g. pozvana je osoba za zastupanje dužnika </w:t>
      </w:r>
      <w:r w:rsidR="00EE770A">
        <w:t>Aleksandar Tadić, iz Srbije, Ub, Vuka  Karadžića 4, OIB: 30582406320</w:t>
      </w:r>
      <w:r w:rsidR="004342BA">
        <w:t>,</w:t>
      </w:r>
      <w:r w:rsidRPr="00C119CF">
        <w:rPr>
          <w:bCs/>
        </w:rPr>
        <w:t xml:space="preserve"> na uplatu predujma u iznosu od </w:t>
      </w:r>
      <w:r w:rsidR="00C7014A">
        <w:rPr>
          <w:bCs/>
        </w:rPr>
        <w:t>1</w:t>
      </w:r>
      <w:r w:rsidR="002044F4">
        <w:rPr>
          <w:bCs/>
        </w:rPr>
        <w:t>.0</w:t>
      </w:r>
      <w:r w:rsidR="007B51F8">
        <w:rPr>
          <w:bCs/>
        </w:rPr>
        <w:t>00</w:t>
      </w:r>
      <w:r w:rsidRPr="00C119CF">
        <w:rPr>
          <w:bCs/>
        </w:rPr>
        <w:t xml:space="preserve">,00 kn u Fond za namirenje troškova stečajnog postupka u roku </w:t>
      </w:r>
      <w:r w:rsidR="00EE770A">
        <w:rPr>
          <w:bCs/>
        </w:rPr>
        <w:t xml:space="preserve"> </w:t>
      </w:r>
      <w:r w:rsidRPr="00C119CF">
        <w:rPr>
          <w:bCs/>
        </w:rPr>
        <w:t xml:space="preserve">od 8 dana, </w:t>
      </w:r>
      <w:r w:rsidR="00EE770A">
        <w:rPr>
          <w:bCs/>
        </w:rPr>
        <w:t xml:space="preserve">te istim zaključkom </w:t>
      </w:r>
      <w:r w:rsidR="00EE770A">
        <w:t>na uplatu dodatnog iznosa predujma u iznosu od 5.000,00 kn  za namirenje troškova stečajnog postupka, u roku od 8 dana,  temeljem odredbi članka 113. i članka 114. Stečajnog zakona.  Istim zaključkom osoba ovlaštena  za zastupanje dužnika upozorena je</w:t>
      </w:r>
      <w:r w:rsidR="00F00F4C">
        <w:t xml:space="preserve"> da ukoliko predujmove ne uplati</w:t>
      </w:r>
      <w:r w:rsidR="00EE770A">
        <w:t xml:space="preserve"> u propisanom roku isti će biti naplaćeni primjenom pravila o prisilnoj naplati novčane kazne  u parničnom postupku. </w:t>
      </w:r>
    </w:p>
    <w:p w:rsidRDefault="00EE770A" w:rsidP="00EE770A" w:rsidR="00EE770A" w:rsidRPr="00C119CF">
      <w:pPr>
        <w:pStyle w:val="Tijeloteksta"/>
        <w:rPr>
          <w:bCs/>
        </w:rPr>
      </w:pPr>
      <w:r w:rsidRPr="00C119CF">
        <w:rPr>
          <w:bCs/>
        </w:rPr>
        <w:t xml:space="preserve"> </w:t>
      </w:r>
      <w:r>
        <w:rPr>
          <w:bCs/>
        </w:rPr>
        <w:t xml:space="preserve"> </w:t>
      </w: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 w:rsidR="00EE770A">
        <w:rPr>
          <w:bCs/>
        </w:rPr>
        <w:t>609</w:t>
      </w:r>
      <w:r w:rsidRPr="00C119CF">
        <w:rPr>
          <w:bCs/>
        </w:rPr>
        <w:t>/</w:t>
      </w:r>
      <w:r w:rsidR="001C4433">
        <w:rPr>
          <w:bCs/>
        </w:rPr>
        <w:t>17</w:t>
      </w:r>
      <w:r w:rsidRPr="00C119CF">
        <w:rPr>
          <w:bCs/>
        </w:rPr>
        <w:t xml:space="preserve"> od </w:t>
      </w:r>
      <w:r w:rsidR="00EE770A">
        <w:rPr>
          <w:bCs/>
        </w:rPr>
        <w:t>1</w:t>
      </w:r>
      <w:r w:rsidRPr="00C119CF">
        <w:rPr>
          <w:bCs/>
        </w:rPr>
        <w:t>.</w:t>
      </w:r>
      <w:r w:rsidR="00853B55">
        <w:rPr>
          <w:bCs/>
        </w:rPr>
        <w:t xml:space="preserve"> </w:t>
      </w:r>
      <w:r w:rsidR="004342BA">
        <w:rPr>
          <w:bCs/>
        </w:rPr>
        <w:t>rujna</w:t>
      </w:r>
      <w:r w:rsidR="002044F4">
        <w:rPr>
          <w:bCs/>
        </w:rPr>
        <w:t xml:space="preserve"> </w:t>
      </w:r>
      <w:r w:rsidRPr="00C119CF">
        <w:rPr>
          <w:bCs/>
        </w:rPr>
        <w:t>201</w:t>
      </w:r>
      <w:r w:rsidR="001C4433">
        <w:rPr>
          <w:bCs/>
        </w:rPr>
        <w:t>7</w:t>
      </w:r>
      <w:r w:rsidRPr="00C119CF">
        <w:rPr>
          <w:bCs/>
        </w:rPr>
        <w:t xml:space="preserve">. g. osoba ovlaštena za zastupanje </w:t>
      </w:r>
      <w:r w:rsidR="00EE770A">
        <w:t>Aleksandar Tadić, iz Srbije, Ub, Vuka  Karadžića 4, OIB: 30582406320</w:t>
      </w:r>
      <w:r>
        <w:rPr>
          <w:color w:val="000000"/>
        </w:rPr>
        <w:t xml:space="preserve"> </w:t>
      </w:r>
      <w:r w:rsidRPr="00C119CF">
        <w:rPr>
          <w:bCs/>
        </w:rPr>
        <w:t>je zaprimi</w:t>
      </w:r>
      <w:r w:rsidR="00EE770A">
        <w:rPr>
          <w:bCs/>
        </w:rPr>
        <w:t>o</w:t>
      </w:r>
      <w:r w:rsidRPr="00C119CF">
        <w:rPr>
          <w:bCs/>
        </w:rPr>
        <w:t xml:space="preserve"> dana </w:t>
      </w:r>
      <w:r w:rsidR="00EE770A">
        <w:rPr>
          <w:bCs/>
        </w:rPr>
        <w:t xml:space="preserve">1. rujna </w:t>
      </w:r>
      <w:r w:rsidRPr="00C119CF">
        <w:rPr>
          <w:bCs/>
        </w:rPr>
        <w:t>201</w:t>
      </w:r>
      <w:r w:rsidR="001C4433">
        <w:rPr>
          <w:bCs/>
        </w:rPr>
        <w:t>7</w:t>
      </w:r>
      <w:r w:rsidR="002044F4">
        <w:rPr>
          <w:bCs/>
        </w:rPr>
        <w:t xml:space="preserve">. godine </w:t>
      </w:r>
      <w:r w:rsidR="00EE770A">
        <w:rPr>
          <w:bCs/>
        </w:rPr>
        <w:t xml:space="preserve">objavom na e-oglasna ploča suda </w:t>
      </w:r>
      <w:r w:rsidRPr="00C119CF">
        <w:rPr>
          <w:bCs/>
        </w:rPr>
        <w:t>te kako u ostavljenom roku nije postupi</w:t>
      </w:r>
      <w:r w:rsidR="00F00F4C">
        <w:rPr>
          <w:bCs/>
        </w:rPr>
        <w:t>o</w:t>
      </w:r>
      <w:r w:rsidRPr="00C119CF">
        <w:rPr>
          <w:bCs/>
        </w:rPr>
        <w:t xml:space="preserve"> po pozivu suda, niti uplati</w:t>
      </w:r>
      <w:r w:rsidR="00EE770A">
        <w:rPr>
          <w:bCs/>
        </w:rPr>
        <w:t>o</w:t>
      </w:r>
      <w:r w:rsidRPr="00C119CF">
        <w:rPr>
          <w:bCs/>
        </w:rPr>
        <w:t xml:space="preserve"> </w:t>
      </w:r>
      <w:r w:rsidR="00C7014A">
        <w:rPr>
          <w:bCs/>
        </w:rPr>
        <w:t xml:space="preserve">cjelokupni </w:t>
      </w:r>
      <w:r w:rsidRPr="00C119CF">
        <w:rPr>
          <w:bCs/>
        </w:rPr>
        <w:t>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zaključka, kao ni dostavi</w:t>
      </w:r>
      <w:r w:rsidR="00F00F4C">
        <w:rPr>
          <w:bCs/>
        </w:rPr>
        <w:t>o</w:t>
      </w:r>
      <w:r w:rsidRPr="00C119CF">
        <w:rPr>
          <w:bCs/>
        </w:rPr>
        <w:t xml:space="preserve"> dokaz o izvršen</w:t>
      </w:r>
      <w:r w:rsidR="00C7014A">
        <w:rPr>
          <w:bCs/>
        </w:rPr>
        <w:t>oj</w:t>
      </w:r>
      <w:r w:rsidRPr="00C119CF">
        <w:rPr>
          <w:bCs/>
        </w:rPr>
        <w:t xml:space="preserve"> uplat</w:t>
      </w:r>
      <w:r w:rsidR="00C7014A">
        <w:rPr>
          <w:bCs/>
        </w:rPr>
        <w:t>i</w:t>
      </w:r>
      <w:r w:rsidRPr="00C119CF">
        <w:rPr>
          <w:bCs/>
        </w:rPr>
        <w:t xml:space="preserve"> valjalo je sukladno članku 113. Stečajnog zakona riješiti kao u dispozitivu rješenja.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4342BA">
        <w:t>6</w:t>
      </w:r>
      <w:r w:rsidR="000E06CF">
        <w:t xml:space="preserve">. </w:t>
      </w:r>
      <w:r w:rsidR="004342BA">
        <w:t>studenoga</w:t>
      </w:r>
      <w:r w:rsidR="00E75FA5">
        <w:t xml:space="preserve"> </w:t>
      </w:r>
      <w:r w:rsidR="002E2049">
        <w:t>2017</w:t>
      </w:r>
      <w:r w:rsidR="00E75FA5">
        <w:t xml:space="preserve">. </w:t>
      </w:r>
    </w:p>
    <w:p w:rsidRDefault="00C7014A" w:rsidP="007E6D1A" w:rsidR="00C7014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7E6D1A" w:rsidP="007532A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3652E2" w:rsidP="007E6D1A" w:rsidR="007E6D1A">
      <w:pPr>
        <w:numPr>
          <w:ilvl w:val="0"/>
          <w:numId w:val="11"/>
        </w:numPr>
      </w:pPr>
      <w:r>
        <w:t>31</w:t>
      </w:r>
      <w:r w:rsidR="001C4433">
        <w:t>/11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66A" w:rsidP="00C06AA6" w:rsidR="00D3566A">
      <w:r>
        <w:separator/>
      </w:r>
    </w:p>
  </w:endnote>
  <w:endnote w:id="0" w:type="continuationSeparator">
    <w:p w:rsidRDefault="00D3566A" w:rsidP="00C06AA6" w:rsidR="00D35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66A" w:rsidP="00C06AA6" w:rsidR="00D3566A">
      <w:r>
        <w:separator/>
      </w:r>
    </w:p>
  </w:footnote>
  <w:footnote w:id="0" w:type="continuationSeparator">
    <w:p w:rsidRDefault="00D3566A" w:rsidP="00C06AA6" w:rsidR="00D356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6A8C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6A8C"/>
    <w:rsid w:val="000407F7"/>
    <w:rsid w:val="00050FF8"/>
    <w:rsid w:val="00053367"/>
    <w:rsid w:val="000535EA"/>
    <w:rsid w:val="000634F3"/>
    <w:rsid w:val="00077479"/>
    <w:rsid w:val="00077C9D"/>
    <w:rsid w:val="0008397E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4433"/>
    <w:rsid w:val="001C73F4"/>
    <w:rsid w:val="001C7F1E"/>
    <w:rsid w:val="001E375C"/>
    <w:rsid w:val="001F430D"/>
    <w:rsid w:val="00200C6A"/>
    <w:rsid w:val="00203923"/>
    <w:rsid w:val="002044F4"/>
    <w:rsid w:val="0021428C"/>
    <w:rsid w:val="00252153"/>
    <w:rsid w:val="00267D26"/>
    <w:rsid w:val="00294FDC"/>
    <w:rsid w:val="002A2AF5"/>
    <w:rsid w:val="002D2610"/>
    <w:rsid w:val="002E2049"/>
    <w:rsid w:val="002F51D6"/>
    <w:rsid w:val="002F66FE"/>
    <w:rsid w:val="00342079"/>
    <w:rsid w:val="003612A7"/>
    <w:rsid w:val="003652E2"/>
    <w:rsid w:val="00375C7E"/>
    <w:rsid w:val="003924AF"/>
    <w:rsid w:val="003D02B1"/>
    <w:rsid w:val="003F2E92"/>
    <w:rsid w:val="0041638D"/>
    <w:rsid w:val="00421D71"/>
    <w:rsid w:val="004342BA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665E5"/>
    <w:rsid w:val="00572A6B"/>
    <w:rsid w:val="00575D73"/>
    <w:rsid w:val="00592781"/>
    <w:rsid w:val="005931E7"/>
    <w:rsid w:val="00595609"/>
    <w:rsid w:val="005B42F5"/>
    <w:rsid w:val="005B59B6"/>
    <w:rsid w:val="005D161E"/>
    <w:rsid w:val="005D508E"/>
    <w:rsid w:val="005D5899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1667"/>
    <w:rsid w:val="00853B55"/>
    <w:rsid w:val="00860129"/>
    <w:rsid w:val="00875548"/>
    <w:rsid w:val="008A66B9"/>
    <w:rsid w:val="008B0C83"/>
    <w:rsid w:val="008D1167"/>
    <w:rsid w:val="008D3E2B"/>
    <w:rsid w:val="008D5E39"/>
    <w:rsid w:val="008E0E92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0AB6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7014A"/>
    <w:rsid w:val="00C803CD"/>
    <w:rsid w:val="00C81C0A"/>
    <w:rsid w:val="00CA01EF"/>
    <w:rsid w:val="00D022CE"/>
    <w:rsid w:val="00D231AE"/>
    <w:rsid w:val="00D24D2F"/>
    <w:rsid w:val="00D3566A"/>
    <w:rsid w:val="00D4576C"/>
    <w:rsid w:val="00D97782"/>
    <w:rsid w:val="00DA4636"/>
    <w:rsid w:val="00DA6482"/>
    <w:rsid w:val="00DF17FA"/>
    <w:rsid w:val="00E12BC0"/>
    <w:rsid w:val="00E23AF8"/>
    <w:rsid w:val="00E54313"/>
    <w:rsid w:val="00E54557"/>
    <w:rsid w:val="00E60C19"/>
    <w:rsid w:val="00E75FA5"/>
    <w:rsid w:val="00E906E4"/>
    <w:rsid w:val="00E9367E"/>
    <w:rsid w:val="00E9379E"/>
    <w:rsid w:val="00E96356"/>
    <w:rsid w:val="00EA028A"/>
    <w:rsid w:val="00EA5CCF"/>
    <w:rsid w:val="00ED4C16"/>
    <w:rsid w:val="00EE770A"/>
    <w:rsid w:val="00F00F4C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6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6A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A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A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A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6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6A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A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A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A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2017.</izvorni_sadrzaj>
    <derivirana_varijabla naziv="DomainObject.Predmet.DatumRjesavanja_1">31.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St-609/2017</izvorni_sadrzaj>
    <derivirana_varijabla naziv="DomainObject.Predmet.OznakaBroj_1">St-609/2017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TADIĆ-PROMET društvo s ograničenom odgovornošću za trgovinu i usluge</izvorni_sadrzaj>
    <derivirana_varijabla naziv="DomainObject.Predmet.ProtustrankaFormated_1">  TADIĆ-PROMET društvo s ograničenom odgovornošću za trgovinu i usluge</derivirana_varijabla>
  </DomainObject.Predmet.ProtustrankaFormated>
  <DomainObject.Predmet.ProtustrankaFormatedOIB>
    <izvorni_sadrzaj>  TADIĆ-PROMET društvo s ograničenom odgovornošću za trgovinu i usluge, OIB 05394632121</izvorni_sadrzaj>
    <derivirana_varijabla naziv="DomainObject.Predmet.ProtustrankaFormatedOIB_1">  TADIĆ-PROMET društvo s ograničenom odgovornošću za trgovinu i usluge, OIB 05394632121</derivirana_varijabla>
  </DomainObject.Predmet.ProtustrankaFormatedOIB>
  <DomainObject.Predmet.ProtustrankaFormatedWithAdress>
    <izvorni_sadrzaj> TADIĆ-PROMET društvo s ograničenom odgovornošću za trgovinu i usluge, Petrove Gore 17, 31431 Čepin</izvorni_sadrzaj>
    <derivirana_varijabla naziv="DomainObject.Predmet.ProtustrankaFormatedWithAdress_1"> TADIĆ-PROMET društvo s ograničenom odgovornošću za trgovinu i usluge, Petrove Gore 17, 31431 Čepin</derivirana_varijabla>
  </DomainObject.Predmet.ProtustrankaFormatedWithAdress>
  <DomainObject.Predmet.ProtustrankaFormatedWithAdressOIB>
    <izvorni_sadrzaj> TADIĆ-PROMET društvo s ograničenom odgovornošću za trgovinu i usluge, OIB 05394632121, Petrove Gore 17, 31431 Čepin</izvorni_sadrzaj>
    <derivirana_varijabla naziv="DomainObject.Predmet.ProtustrankaFormatedWithAdressOIB_1"> TADIĆ-PROMET društvo s ograničenom odgovornošću za trgovinu i usluge, OIB 05394632121, Petrove Gore 17, 31431 Čepin</derivirana_varijabla>
  </DomainObject.Predmet.ProtustrankaFormatedWithAdressOIB>
  <DomainObject.Predmet.ProtustrankaWithAdress>
    <izvorni_sadrzaj>TADIĆ-PROMET društvo s ograničenom odgovornošću za trgovinu i usluge Petrove Gore 17, 31431 Čepin</izvorni_sadrzaj>
    <derivirana_varijabla naziv="DomainObject.Predmet.ProtustrankaWithAdress_1">TADIĆ-PROMET društvo s ograničenom odgovornošću za trgovinu i usluge Petrove Gore 17, 31431 Čepin</derivirana_varijabla>
  </DomainObject.Predmet.ProtustrankaWithAdress>
  <DomainObject.Predmet.ProtustrankaWithAdressOIB>
    <izvorni_sadrzaj>TADIĆ-PROMET društvo s ograničenom odgovornošću za trgovinu i usluge, OIB 05394632121, Petrove Gore 17, 31431 Čepin</izvorni_sadrzaj>
    <derivirana_varijabla naziv="DomainObject.Predmet.ProtustrankaWithAdressOIB_1">TADIĆ-PROMET društvo s ograničenom odgovornošću za trgovinu i usluge, OIB 05394632121, Petrove Gore 17, 31431 Čepin</derivirana_varijabla>
  </DomainObject.Predmet.ProtustrankaWithAdressOIB>
  <DomainObject.Predmet.ProtustrankaNazivFormated>
    <izvorni_sadrzaj>TADIĆ-PROMET društvo s ograničenom odgovornošću za trgovinu i usluge</izvorni_sadrzaj>
    <derivirana_varijabla naziv="DomainObject.Predmet.ProtustrankaNazivFormated_1">TADIĆ-PROMET društvo s ograničenom odgovornošću za trgovinu i usluge</derivirana_varijabla>
  </DomainObject.Predmet.ProtustrankaNazivFormated>
  <DomainObject.Predmet.ProtustrankaNazivFormatedOIB>
    <izvorni_sadrzaj>TADIĆ-PROMET društvo s ograničenom odgovornošću za trgovinu i usluge, OIB 05394632121</izvorni_sadrzaj>
    <derivirana_varijabla naziv="DomainObject.Predmet.ProtustrankaNazivFormatedOIB_1">TADIĆ-PROMET društvo s ograničenom odgovornošću za trgovinu i usluge, OIB 05394632121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TADIĆ-PROMET društvo s ograničenom odgovornošću za trgovinu i usluge</item>
    </izvorni_sadrzaj>
    <derivirana_varijabla naziv="DomainObject.Predmet.ProtuStrankaListFormated_1">
      <item>TADIĆ-PROMET društvo s ograničenom odgovornošću za trgovinu i usluge</item>
    </derivirana_varijabla>
  </DomainObject.Predmet.ProtuStrankaListFormated>
  <DomainObject.Predmet.ProtuStrankaListFormatedOIB>
    <izvorni_sadrzaj>
      <item>TADIĆ-PROMET društvo s ograničenom odgovornošću za trgovinu i usluge, OIB 05394632121</item>
    </izvorni_sadrzaj>
    <derivirana_varijabla naziv="DomainObject.Predmet.ProtuStrankaListFormatedOIB_1">
      <item>TADIĆ-PROMET društvo s ograničenom odgovornošću za trgovinu i usluge, OIB 05394632121</item>
    </derivirana_varijabla>
  </DomainObject.Predmet.ProtuStrankaListFormatedOIB>
  <DomainObject.Predmet.ProtuStrankaListFormatedWithAdress>
    <izvorni_sadrzaj>
      <item>TADIĆ-PROMET društvo s ograničenom odgovornošću za trgovinu i usluge, Petrove Gore 17, 31431 Čepin</item>
    </izvorni_sadrzaj>
    <derivirana_varijabla naziv="DomainObject.Predmet.ProtuStrankaListFormatedWithAdress_1">
      <item>TADIĆ-PROMET društvo s ograničenom odgovornošću za trgovinu i usluge, Petrove Gore 17, 31431 Čepin</item>
    </derivirana_varijabla>
  </DomainObject.Predmet.ProtuStrankaListFormatedWithAdress>
  <DomainObject.Predmet.ProtuStrankaListFormatedWithAdressOIB>
    <izvorni_sadrzaj>
      <item>TADIĆ-PROMET društvo s ograničenom odgovornošću za trgovinu i usluge, OIB 05394632121, Petrove Gore 17, 31431 Čepin</item>
    </izvorni_sadrzaj>
    <derivirana_varijabla naziv="DomainObject.Predmet.ProtuStrankaListFormatedWithAdressOIB_1">
      <item>TADIĆ-PROMET društvo s ograničenom odgovornošću za trgovinu i usluge, OIB 05394632121, Petrove Gore 17, 31431 Čepin</item>
    </derivirana_varijabla>
  </DomainObject.Predmet.ProtuStrankaListFormatedWithAdressOIB>
  <DomainObject.Predmet.ProtuStrankaListNazivFormated>
    <izvorni_sadrzaj>
      <item>TADIĆ-PROMET društvo s ograničenom odgovornošću za trgovinu i usluge</item>
    </izvorni_sadrzaj>
    <derivirana_varijabla naziv="DomainObject.Predmet.ProtuStrankaListNazivFormated_1">
      <item>TADIĆ-PROMET društvo s ograničenom odgovornošću za trgovinu i usluge</item>
    </derivirana_varijabla>
  </DomainObject.Predmet.ProtuStrankaListNazivFormated>
  <DomainObject.Predmet.ProtuStrankaListNazivFormatedOIB>
    <izvorni_sadrzaj>
      <item>TADIĆ-PROMET društvo s ograničenom odgovornošću za trgovinu i usluge, OIB 05394632121</item>
    </izvorni_sadrzaj>
    <derivirana_varijabla naziv="DomainObject.Predmet.ProtuStrankaListNazivFormatedOIB_1">
      <item>TADIĆ-PROMET društvo s ograničenom odgovornošću za trgovinu i usluge, OIB 05394632121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TADIĆ-PROMET društvo s ograničenom odgovornošću za trgovinu i usluge</izvorni_sadrzaj>
    <derivirana_varijabla naziv="DomainObject.Predmet.ProtustrankaIDrugi_1">TADIĆ-PROMET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TADIĆ-PROMET društvo s ograničenom odgovornošću za trgovinu i usluge, OIB 05394632121, Petrove Gore 17, 31431 Čepin</izvorni_sadrzaj>
    <derivirana_varijabla naziv="DomainObject.Predmet.ProtustrankaIDrugiAdressOIB_1">TADIĆ-PROMET društvo s ograničenom odgovornošću za trgovinu i usluge, OIB 05394632121, Petrove Gore 17,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listopada 2017.</izvorni_sadrzaj>
    <derivirana_varijabla naziv="DomainObject.Predmet.OdlukaRjesenje.DatumDonosenjaOdluke_1">31.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St-609/2017-14</izvorni_sadrzaj>
    <derivirana_varijabla naziv="DomainObject.Predmet.OdlukaRjesenje.Oznaka_1">St-609/2017-14</derivirana_varijabla>
  </DomainObject.Predmet.OdlukaRjesenje.Oznaka>
  <DomainObject.Predmet.SudioniciListNaziv>
    <izvorni_sadrzaj>
      <item>TADIĆ-PROMET društvo s ograničenom odgovornošću za trgovinu i usluge</item>
      <item>RH MINISTARSTVO FINANCIJA POREZNA UPRAVA</item>
    </izvorni_sadrzaj>
    <derivirana_varijabla naziv="DomainObject.Predmet.SudioniciListNaziv_1">
      <item>TADIĆ-PROMET društvo s ograničenom odgovornošću za trgovinu i usluge</item>
      <item>RH MINISTARSTVO FINANCIJA POREZNA UPRAVA</item>
    </derivirana_varijabla>
  </DomainObject.Predmet.SudioniciListNaziv>
  <DomainObject.Predmet.SudioniciListAdressOIB>
    <izvorni_sadrzaj>
      <item>TADIĆ-PROMET društvo s ograničenom odgovornošću za trgovinu i usluge, OIB 05394632121, Petrove Gore 17,31431 Čepin</item>
      <item>RH MINISTARSTVO FINANCIJA POREZNA UPRAVA, OIB 18683136487</item>
    </izvorni_sadrzaj>
    <derivirana_varijabla naziv="DomainObject.Predmet.SudioniciListAdressOIB_1">
      <item>TADIĆ-PROMET društvo s ograničenom odgovornošću za trgovinu i usluge, OIB 05394632121, Petrove Gore 17,31431 Čepin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05394632121</item>
      <item>, OIB 18683136487</item>
    </izvorni_sadrzaj>
    <derivirana_varijabla naziv="DomainObject.Predmet.SudioniciListNazivOIB_1">
      <item>, OIB 05394632121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1AC951-A2D7-479C-AD1B-19ADDA3C5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3298</properties:Characters>
  <properties:Lines>98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2017-11-06T08:54:00Z</dcterms:created>
  <dc:creator>Korisnik</dc:creator>
  <cp:lastModifiedBy>Snježana Markotić Jurić</cp:lastModifiedBy>
  <cp:lastPrinted>2017-11-06T08:54:00Z</cp:lastPrinted>
  <dcterms:modified xmlns:xsi="http://www.w3.org/2001/XMLSchema-instance" xsi:type="dcterms:W3CDTF">2017-11-06T08:55:00Z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